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27952" w14:textId="1689A5D0" w:rsidR="007428F2" w:rsidRDefault="002A5276">
      <w:pPr>
        <w:rPr>
          <w:b/>
          <w:bCs/>
          <w:sz w:val="40"/>
          <w:szCs w:val="40"/>
          <w:lang w:val="en-US"/>
        </w:rPr>
      </w:pPr>
      <w:r w:rsidRPr="002A5276">
        <w:rPr>
          <w:b/>
          <w:bCs/>
          <w:sz w:val="40"/>
          <w:szCs w:val="40"/>
          <w:highlight w:val="yellow"/>
          <w:lang w:val="en-US"/>
        </w:rPr>
        <w:t>SAMEER CHAUHAN  21BCE0999 ASSIGNMENT-3</w:t>
      </w:r>
      <w:r w:rsidR="00BC6028">
        <w:rPr>
          <w:b/>
          <w:bCs/>
          <w:sz w:val="40"/>
          <w:szCs w:val="40"/>
          <w:lang w:val="en-US"/>
        </w:rPr>
        <w:t xml:space="preserve"> </w:t>
      </w:r>
    </w:p>
    <w:p w14:paraId="1B615388" w14:textId="39AAEAF0" w:rsidR="002A5276" w:rsidRPr="002A5276" w:rsidRDefault="002A5276" w:rsidP="002A5276">
      <w:pPr>
        <w:rPr>
          <w:b/>
          <w:bCs/>
          <w:sz w:val="36"/>
          <w:szCs w:val="36"/>
          <w:lang w:val="en-US"/>
        </w:rPr>
      </w:pPr>
      <w:r w:rsidRPr="002A5276">
        <w:rPr>
          <w:b/>
          <w:bCs/>
          <w:color w:val="FF0000"/>
          <w:sz w:val="36"/>
          <w:szCs w:val="36"/>
          <w:u w:val="single"/>
          <w:lang w:val="en-US"/>
        </w:rPr>
        <w:t>Assignment Title:</w:t>
      </w:r>
      <w:r w:rsidRPr="002A5276">
        <w:rPr>
          <w:b/>
          <w:bCs/>
          <w:color w:val="FF0000"/>
          <w:sz w:val="36"/>
          <w:szCs w:val="36"/>
          <w:lang w:val="en-US"/>
        </w:rPr>
        <w:t xml:space="preserve"> </w:t>
      </w:r>
      <w:r w:rsidRPr="002A5276">
        <w:rPr>
          <w:b/>
          <w:bCs/>
          <w:sz w:val="36"/>
          <w:szCs w:val="36"/>
          <w:lang w:val="en-US"/>
        </w:rPr>
        <w:t>Understanding SOC, SIEM, and Q</w:t>
      </w:r>
      <w:r w:rsidR="00BC6028">
        <w:rPr>
          <w:b/>
          <w:bCs/>
          <w:sz w:val="36"/>
          <w:szCs w:val="36"/>
          <w:lang w:val="en-US"/>
        </w:rPr>
        <w:t xml:space="preserve"> </w:t>
      </w:r>
      <w:r w:rsidRPr="002A5276">
        <w:rPr>
          <w:b/>
          <w:bCs/>
          <w:sz w:val="36"/>
          <w:szCs w:val="36"/>
          <w:lang w:val="en-US"/>
        </w:rPr>
        <w:t>Radar</w:t>
      </w:r>
    </w:p>
    <w:p w14:paraId="7FCE49E4" w14:textId="77777777" w:rsidR="002A5276" w:rsidRPr="002A5276" w:rsidRDefault="002A5276" w:rsidP="002A5276">
      <w:pPr>
        <w:rPr>
          <w:b/>
          <w:bCs/>
          <w:sz w:val="32"/>
          <w:szCs w:val="32"/>
          <w:lang w:val="en-US"/>
        </w:rPr>
      </w:pPr>
      <w:r w:rsidRPr="002A5276">
        <w:rPr>
          <w:b/>
          <w:bCs/>
          <w:color w:val="FF0000"/>
          <w:sz w:val="40"/>
          <w:szCs w:val="40"/>
          <w:u w:val="single"/>
          <w:lang w:val="en-US"/>
        </w:rPr>
        <w:t>Objective:</w:t>
      </w:r>
      <w:r w:rsidRPr="002A5276">
        <w:rPr>
          <w:b/>
          <w:bCs/>
          <w:color w:val="FF0000"/>
          <w:sz w:val="40"/>
          <w:szCs w:val="40"/>
          <w:lang w:val="en-US"/>
        </w:rPr>
        <w:t xml:space="preserve"> </w:t>
      </w:r>
      <w:r w:rsidRPr="002A5276">
        <w:rPr>
          <w:b/>
          <w:bCs/>
          <w:sz w:val="32"/>
          <w:szCs w:val="32"/>
          <w:lang w:val="en-US"/>
        </w:rPr>
        <w:t>The objective of this assignment is to explore the concepts of Security Operations Centers</w:t>
      </w:r>
    </w:p>
    <w:p w14:paraId="27F5A697" w14:textId="77777777" w:rsidR="002A5276" w:rsidRPr="002A5276" w:rsidRDefault="002A5276" w:rsidP="002A5276">
      <w:pPr>
        <w:rPr>
          <w:b/>
          <w:bCs/>
          <w:sz w:val="32"/>
          <w:szCs w:val="32"/>
          <w:lang w:val="en-US"/>
        </w:rPr>
      </w:pPr>
      <w:r w:rsidRPr="002A5276">
        <w:rPr>
          <w:b/>
          <w:bCs/>
          <w:sz w:val="32"/>
          <w:szCs w:val="32"/>
          <w:lang w:val="en-US"/>
        </w:rPr>
        <w:t>(SOCs), Security Information and Event Management (SIEM) systems, and gain hands-on experience</w:t>
      </w:r>
    </w:p>
    <w:p w14:paraId="01DF7841" w14:textId="1604C4F3" w:rsidR="002A5276" w:rsidRDefault="002A5276" w:rsidP="002A5276">
      <w:pPr>
        <w:rPr>
          <w:b/>
          <w:bCs/>
          <w:sz w:val="40"/>
          <w:szCs w:val="40"/>
          <w:lang w:val="en-US"/>
        </w:rPr>
      </w:pPr>
      <w:r w:rsidRPr="002A5276">
        <w:rPr>
          <w:b/>
          <w:bCs/>
          <w:sz w:val="32"/>
          <w:szCs w:val="32"/>
          <w:lang w:val="en-US"/>
        </w:rPr>
        <w:t xml:space="preserve">with IBM </w:t>
      </w:r>
      <w:proofErr w:type="spellStart"/>
      <w:r w:rsidRPr="002A5276">
        <w:rPr>
          <w:b/>
          <w:bCs/>
          <w:sz w:val="32"/>
          <w:szCs w:val="32"/>
          <w:lang w:val="en-US"/>
        </w:rPr>
        <w:t>QRadar</w:t>
      </w:r>
      <w:proofErr w:type="spellEnd"/>
      <w:r w:rsidRPr="002A5276">
        <w:rPr>
          <w:b/>
          <w:bCs/>
          <w:sz w:val="32"/>
          <w:szCs w:val="32"/>
          <w:lang w:val="en-US"/>
        </w:rPr>
        <w:t>, a popular SIEM tool</w:t>
      </w:r>
      <w:r w:rsidRPr="002A5276">
        <w:rPr>
          <w:b/>
          <w:bCs/>
          <w:sz w:val="40"/>
          <w:szCs w:val="40"/>
          <w:lang w:val="en-US"/>
        </w:rPr>
        <w:t>.</w:t>
      </w:r>
    </w:p>
    <w:p w14:paraId="10BA52AA" w14:textId="77777777" w:rsidR="002A5276" w:rsidRPr="002A5276" w:rsidRDefault="002A5276" w:rsidP="002A5276">
      <w:pPr>
        <w:rPr>
          <w:b/>
          <w:bCs/>
          <w:color w:val="FF0000"/>
          <w:sz w:val="40"/>
          <w:szCs w:val="40"/>
          <w:u w:val="single"/>
          <w:lang w:val="en-US"/>
        </w:rPr>
      </w:pPr>
      <w:r w:rsidRPr="002A5276">
        <w:rPr>
          <w:b/>
          <w:bCs/>
          <w:color w:val="FF0000"/>
          <w:sz w:val="40"/>
          <w:szCs w:val="40"/>
          <w:u w:val="single"/>
          <w:lang w:val="en-US"/>
        </w:rPr>
        <w:t>Introduction to SOC-</w:t>
      </w:r>
      <w:r w:rsidRPr="002A5276">
        <w:rPr>
          <w:b/>
          <w:bCs/>
          <w:color w:val="FF0000"/>
          <w:sz w:val="40"/>
          <w:szCs w:val="40"/>
          <w:u w:val="single"/>
          <w:lang w:val="en-US"/>
        </w:rPr>
        <w:t xml:space="preserve"> Security Operations Center (SOC)</w:t>
      </w:r>
    </w:p>
    <w:p w14:paraId="3C0BA40F" w14:textId="57020BEA" w:rsidR="002A5276" w:rsidRDefault="002A5276" w:rsidP="002A5276">
      <w:pPr>
        <w:rPr>
          <w:b/>
          <w:bCs/>
          <w:color w:val="FF0000"/>
          <w:sz w:val="40"/>
          <w:szCs w:val="40"/>
          <w:u w:val="single"/>
          <w:lang w:val="en-US"/>
        </w:rPr>
      </w:pPr>
      <w:r w:rsidRPr="002A5276">
        <w:rPr>
          <w:b/>
          <w:bCs/>
          <w:color w:val="FF0000"/>
          <w:sz w:val="40"/>
          <w:szCs w:val="40"/>
          <w:highlight w:val="yellow"/>
          <w:u w:val="single"/>
          <w:lang w:val="en-US"/>
        </w:rPr>
        <w:t xml:space="preserve">A security operations center improves an organization's threat detection, </w:t>
      </w:r>
      <w:proofErr w:type="gramStart"/>
      <w:r w:rsidRPr="002A5276">
        <w:rPr>
          <w:b/>
          <w:bCs/>
          <w:color w:val="FF0000"/>
          <w:sz w:val="40"/>
          <w:szCs w:val="40"/>
          <w:highlight w:val="yellow"/>
          <w:u w:val="single"/>
          <w:lang w:val="en-US"/>
        </w:rPr>
        <w:t>response</w:t>
      </w:r>
      <w:proofErr w:type="gramEnd"/>
      <w:r w:rsidRPr="002A5276">
        <w:rPr>
          <w:b/>
          <w:bCs/>
          <w:color w:val="FF0000"/>
          <w:sz w:val="40"/>
          <w:szCs w:val="40"/>
          <w:highlight w:val="yellow"/>
          <w:u w:val="single"/>
          <w:lang w:val="en-US"/>
        </w:rPr>
        <w:t xml:space="preserve"> and prevention capabilities by unifying and coordinating all cybersecurity technologies and operations.</w:t>
      </w:r>
    </w:p>
    <w:p w14:paraId="1F9520CF" w14:textId="3252DEA3" w:rsidR="002A5276" w:rsidRDefault="002A5276" w:rsidP="002A5276">
      <w:pPr>
        <w:rPr>
          <w:b/>
          <w:bCs/>
          <w:color w:val="FF0000"/>
          <w:sz w:val="40"/>
          <w:szCs w:val="40"/>
          <w:u w:val="single"/>
          <w:lang w:val="en-US"/>
        </w:rPr>
      </w:pPr>
      <w:r>
        <w:rPr>
          <w:b/>
          <w:bCs/>
          <w:noProof/>
          <w:color w:val="FF0000"/>
          <w:sz w:val="40"/>
          <w:szCs w:val="40"/>
          <w:u w:val="single"/>
          <w:lang w:val="en-US"/>
        </w:rPr>
        <w:drawing>
          <wp:inline distT="0" distB="0" distL="0" distR="0" wp14:anchorId="666C202F" wp14:editId="06956346">
            <wp:extent cx="5403215" cy="3449782"/>
            <wp:effectExtent l="0" t="0" r="6985" b="0"/>
            <wp:docPr id="941411935" name="Picture 1" descr="Cetark Corp - 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ark Corp - SO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9055" cy="3459895"/>
                    </a:xfrm>
                    <a:prstGeom prst="rect">
                      <a:avLst/>
                    </a:prstGeom>
                    <a:noFill/>
                    <a:ln>
                      <a:noFill/>
                    </a:ln>
                  </pic:spPr>
                </pic:pic>
              </a:graphicData>
            </a:graphic>
          </wp:inline>
        </w:drawing>
      </w:r>
    </w:p>
    <w:p w14:paraId="381D69EF" w14:textId="43E8F1FE" w:rsidR="002A5276" w:rsidRDefault="002A5276" w:rsidP="002A5276">
      <w:pPr>
        <w:rPr>
          <w:b/>
          <w:bCs/>
          <w:color w:val="FF0000"/>
          <w:sz w:val="40"/>
          <w:szCs w:val="40"/>
          <w:u w:val="single"/>
          <w:lang w:val="en-US"/>
        </w:rPr>
      </w:pPr>
    </w:p>
    <w:p w14:paraId="74F70C95" w14:textId="76326FC0" w:rsidR="002A5276" w:rsidRDefault="002A5276" w:rsidP="002A5276">
      <w:pPr>
        <w:rPr>
          <w:b/>
          <w:bCs/>
          <w:color w:val="0D0D0D" w:themeColor="text1" w:themeTint="F2"/>
          <w:sz w:val="40"/>
          <w:szCs w:val="40"/>
          <w:u w:val="single"/>
          <w:lang w:val="en-US"/>
        </w:rPr>
      </w:pPr>
      <w:r w:rsidRPr="00F1530E">
        <w:rPr>
          <w:b/>
          <w:bCs/>
          <w:color w:val="0D0D0D" w:themeColor="text1" w:themeTint="F2"/>
          <w:sz w:val="40"/>
          <w:szCs w:val="40"/>
          <w:u w:val="single"/>
          <w:lang w:val="en-US"/>
        </w:rPr>
        <w:lastRenderedPageBreak/>
        <w:t>SOC headquarters at</w:t>
      </w:r>
      <w:r w:rsidR="00F1530E">
        <w:rPr>
          <w:b/>
          <w:bCs/>
          <w:color w:val="0D0D0D" w:themeColor="text1" w:themeTint="F2"/>
          <w:sz w:val="40"/>
          <w:szCs w:val="40"/>
          <w:u w:val="single"/>
          <w:lang w:val="en-US"/>
        </w:rPr>
        <w:t xml:space="preserve"> IBM-</w:t>
      </w:r>
      <w:r w:rsidR="00F1530E" w:rsidRPr="002A5276">
        <w:drawing>
          <wp:inline distT="0" distB="0" distL="0" distR="0" wp14:anchorId="4B0227C6" wp14:editId="69E2EC8D">
            <wp:extent cx="5731510" cy="2290445"/>
            <wp:effectExtent l="0" t="0" r="2540" b="0"/>
            <wp:docPr id="56030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6523" name=""/>
                    <pic:cNvPicPr/>
                  </pic:nvPicPr>
                  <pic:blipFill>
                    <a:blip r:embed="rId6"/>
                    <a:stretch>
                      <a:fillRect/>
                    </a:stretch>
                  </pic:blipFill>
                  <pic:spPr>
                    <a:xfrm>
                      <a:off x="0" y="0"/>
                      <a:ext cx="5731510" cy="2290445"/>
                    </a:xfrm>
                    <a:prstGeom prst="rect">
                      <a:avLst/>
                    </a:prstGeom>
                  </pic:spPr>
                </pic:pic>
              </a:graphicData>
            </a:graphic>
          </wp:inline>
        </w:drawing>
      </w:r>
      <w:r w:rsidRPr="00F1530E">
        <w:rPr>
          <w:b/>
          <w:bCs/>
          <w:color w:val="0D0D0D" w:themeColor="text1" w:themeTint="F2"/>
          <w:sz w:val="40"/>
          <w:szCs w:val="40"/>
          <w:u w:val="single"/>
          <w:lang w:val="en-US"/>
        </w:rPr>
        <w:t xml:space="preserve"> </w:t>
      </w:r>
    </w:p>
    <w:p w14:paraId="077896C5" w14:textId="68BCAA5B" w:rsidR="00F1530E" w:rsidRPr="0000280F" w:rsidRDefault="00F1530E" w:rsidP="002A5276">
      <w:pPr>
        <w:rPr>
          <w:b/>
          <w:bCs/>
          <w:color w:val="FFC000"/>
          <w:sz w:val="40"/>
          <w:szCs w:val="40"/>
          <w:u w:val="single"/>
          <w:lang w:val="en-US"/>
        </w:rPr>
      </w:pPr>
      <w:r w:rsidRPr="0000280F">
        <w:rPr>
          <w:b/>
          <w:bCs/>
          <w:color w:val="FFC000"/>
          <w:sz w:val="40"/>
          <w:szCs w:val="40"/>
          <w:u w:val="single"/>
          <w:lang w:val="en-US"/>
        </w:rPr>
        <w:t>What is a Security Operations Center (SOC)</w:t>
      </w:r>
      <w:r w:rsidRPr="0000280F">
        <w:rPr>
          <w:b/>
          <w:bCs/>
          <w:color w:val="FFC000"/>
          <w:sz w:val="40"/>
          <w:szCs w:val="40"/>
          <w:u w:val="single"/>
          <w:lang w:val="en-US"/>
        </w:rPr>
        <w:t>-</w:t>
      </w:r>
    </w:p>
    <w:p w14:paraId="5F840EE0" w14:textId="5D553844" w:rsidR="00F1530E" w:rsidRPr="00F1530E" w:rsidRDefault="00F1530E" w:rsidP="00F1530E">
      <w:pPr>
        <w:pStyle w:val="NormalWeb"/>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6028">
        <w:rPr>
          <w:i/>
          <w:iCs/>
          <w:color w:val="92D05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security operations </w:t>
      </w:r>
      <w:proofErr w:type="spellStart"/>
      <w:r w:rsidRPr="00BC6028">
        <w:rPr>
          <w:i/>
          <w:iCs/>
          <w:color w:val="92D05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BC6028">
        <w:rPr>
          <w:i/>
          <w:iCs/>
          <w:color w:val="92D05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(SOC) </w:t>
      </w:r>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sometimes called an information security operations </w:t>
      </w:r>
      <w:proofErr w:type="spellStart"/>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ISOC – is an in-house or outsourced team of IT security professionals that monitors an organization’s entire IT infrastructure, 24/7, to detect cybersecurity events in real time and address them as quickly and effectively as possible.</w:t>
      </w:r>
    </w:p>
    <w:p w14:paraId="683B9A63" w14:textId="3CA381B0" w:rsidR="00F1530E" w:rsidRDefault="00F1530E" w:rsidP="00F1530E">
      <w:pPr>
        <w:pStyle w:val="NormalWeb"/>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SOC also selects, operates, and maintains the organization’s </w:t>
      </w:r>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cybersecurity </w:t>
      </w:r>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technologies, and continually </w:t>
      </w:r>
      <w:proofErr w:type="gramStart"/>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analyses </w:t>
      </w:r>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threat</w:t>
      </w:r>
      <w:proofErr w:type="gramEnd"/>
      <w:r w:rsidRPr="00F1530E">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to find ways to improve the organization's security posture.</w:t>
      </w:r>
    </w:p>
    <w:p w14:paraId="1511DD77" w14:textId="0DF75FDA" w:rsidR="0000280F" w:rsidRDefault="0000280F" w:rsidP="00F1530E">
      <w:pPr>
        <w:pStyle w:val="NormalWeb"/>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i/>
          <w:iCs/>
          <w:color w:val="FFC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of a SOC:</w:t>
      </w:r>
      <w:r w:rsidRPr="0000280F">
        <w:rPr>
          <w:i/>
          <w:iCs/>
          <w:color w:val="FFC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280F">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primary purpose of a SOC is to enhance an organization's cybersecurity posture by proactively identifying and mitigating security threats and incidents. This includes protecting against cyberattacks, data breaches, malware infections, insider threats, and other malicious activities.</w:t>
      </w:r>
    </w:p>
    <w:p w14:paraId="05C5C4DA" w14:textId="77777777" w:rsidR="00F1530E" w:rsidRPr="00F1530E" w:rsidRDefault="00F1530E" w:rsidP="00F1530E">
      <w:pPr>
        <w:pStyle w:val="NormalWeb"/>
        <w:rPr>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BF6A8" w14:textId="359B3AB7" w:rsidR="00F1530E" w:rsidRPr="0000280F" w:rsidRDefault="00F1530E" w:rsidP="002A5276">
      <w:pPr>
        <w:rPr>
          <w:b/>
          <w:bCs/>
          <w:i/>
          <w:iCs/>
          <w:color w:val="FFC000"/>
          <w:sz w:val="40"/>
          <w:szCs w:val="40"/>
          <w:u w:val="single"/>
          <w:lang w:val="en-US"/>
        </w:rPr>
      </w:pPr>
      <w:r w:rsidRPr="0000280F">
        <w:rPr>
          <w:b/>
          <w:bCs/>
          <w:i/>
          <w:iCs/>
          <w:color w:val="FFC000"/>
          <w:sz w:val="40"/>
          <w:szCs w:val="40"/>
          <w:u w:val="single"/>
          <w:lang w:val="en-US"/>
        </w:rPr>
        <w:t xml:space="preserve">What </w:t>
      </w:r>
      <w:proofErr w:type="gramStart"/>
      <w:r w:rsidRPr="0000280F">
        <w:rPr>
          <w:b/>
          <w:bCs/>
          <w:i/>
          <w:iCs/>
          <w:color w:val="FFC000"/>
          <w:sz w:val="40"/>
          <w:szCs w:val="40"/>
          <w:u w:val="single"/>
          <w:lang w:val="en-US"/>
        </w:rPr>
        <w:t>an</w:t>
      </w:r>
      <w:proofErr w:type="gramEnd"/>
      <w:r w:rsidRPr="0000280F">
        <w:rPr>
          <w:b/>
          <w:bCs/>
          <w:i/>
          <w:iCs/>
          <w:color w:val="FFC000"/>
          <w:sz w:val="40"/>
          <w:szCs w:val="40"/>
          <w:u w:val="single"/>
          <w:lang w:val="en-US"/>
        </w:rPr>
        <w:t xml:space="preserve"> Security Operations Center (SOC) does</w:t>
      </w:r>
      <w:r w:rsidRPr="0000280F">
        <w:rPr>
          <w:b/>
          <w:bCs/>
          <w:i/>
          <w:iCs/>
          <w:color w:val="FFC000"/>
          <w:sz w:val="40"/>
          <w:szCs w:val="40"/>
          <w:u w:val="single"/>
          <w:lang w:val="en-US"/>
        </w:rPr>
        <w:t>-</w:t>
      </w:r>
    </w:p>
    <w:p w14:paraId="695E18A2" w14:textId="243DC80F" w:rsidR="00F1530E" w:rsidRPr="0000280F" w:rsidRDefault="00F1530E" w:rsidP="002A5276">
      <w:pPr>
        <w:rPr>
          <w:b/>
          <w:bCs/>
          <w:i/>
          <w:iCs/>
          <w:color w:val="FFC000"/>
          <w:sz w:val="36"/>
          <w:szCs w:val="36"/>
          <w:u w:val="single"/>
          <w:lang w:val="en-US"/>
        </w:rPr>
      </w:pPr>
      <w:r w:rsidRPr="0000280F">
        <w:rPr>
          <w:b/>
          <w:bCs/>
          <w:i/>
          <w:iCs/>
          <w:color w:val="FFC000"/>
          <w:sz w:val="36"/>
          <w:szCs w:val="36"/>
          <w:u w:val="single"/>
          <w:lang w:val="en-US"/>
        </w:rPr>
        <w:t>SOC activities and responsibilities fall into three general categories.</w:t>
      </w:r>
    </w:p>
    <w:p w14:paraId="7DD0E5F9" w14:textId="77777777" w:rsidR="00F1530E" w:rsidRPr="00F1530E" w:rsidRDefault="00F1530E" w:rsidP="00F1530E">
      <w:pPr>
        <w:rPr>
          <w:i/>
          <w:iCs/>
          <w:color w:val="92D050"/>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92D050"/>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Pr="00F1530E">
        <w:rPr>
          <w:i/>
          <w:iCs/>
          <w:color w:val="92D050"/>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Monitoring and Detection:</w:t>
      </w:r>
    </w:p>
    <w:p w14:paraId="7E7F3B40" w14:textId="58DAD52B" w:rsidR="00F1530E" w:rsidRDefault="00F1530E" w:rsidP="00F1530E">
      <w:pP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Continuous Monitoring: </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SOC continuously monitors an organization's IT infrastructure, including networks, systems, applications, and data, to identify abnormal or suspicious activities.</w:t>
      </w: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Security Alerts:</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analyzes security alerts generated by various security tools, such as intrusion detection systems (IDS), intrusion prevention systems (IPS), firewalls, and antivirus software.</w:t>
      </w:r>
    </w:p>
    <w:p w14:paraId="14EBB4B1" w14:textId="73903647" w:rsidR="00F1530E" w:rsidRDefault="00F1530E" w:rsidP="00F1530E">
      <w:pP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Anomaly Detection: </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 analysts use baseline behavior and anomaly detection techniques to identify deviations from normal system or user activity, which could indicate a security threat.</w:t>
      </w:r>
    </w:p>
    <w:p w14:paraId="1E43825D" w14:textId="77777777" w:rsidR="00F1530E" w:rsidRPr="00F1530E" w:rsidRDefault="00F1530E" w:rsidP="00F1530E">
      <w:pPr>
        <w:rPr>
          <w:b/>
          <w:bCs/>
          <w:i/>
          <w:i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b/>
          <w:bCs/>
          <w:i/>
          <w:iCs/>
          <w:color w:val="92D050"/>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1530E">
        <w:rPr>
          <w:b/>
          <w:bCs/>
          <w:i/>
          <w:iCs/>
          <w:color w:val="92D050"/>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 Response and Management:</w:t>
      </w:r>
      <w:r w:rsidRPr="00F1530E">
        <w:rPr>
          <w:b/>
          <w:bCs/>
          <w:i/>
          <w:i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F02562" w14:textId="5978ADB0" w:rsidR="00F1530E" w:rsidRDefault="00F1530E" w:rsidP="00F1530E">
      <w:pP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 Detection:</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a security incident is detected, the SOC initiates the incident response process to </w:t>
      </w:r>
      <w:proofErr w:type="gramStart"/>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investigate </w:t>
      </w:r>
      <w: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 Triage:</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Analysts assess the severity and scope of the incident, determining if </w:t>
      </w:r>
      <w:proofErr w:type="gramStart"/>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proofErr w:type="gramEnd"/>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false positive or a genuine threat.  Containment and Mitigation: If an incident is confirmed, the SOC takes actions to contain the threat, minimize damage, and prevent further compromise.   </w:t>
      </w: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Forensics and Investigation: </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investigations are conducted to understand how the incident occurred, what data or systems were affected, and who may be responsible.</w:t>
      </w:r>
    </w:p>
    <w:p w14:paraId="3814426B" w14:textId="1CDBD110" w:rsidR="00F1530E" w:rsidRDefault="00F1530E" w:rsidP="00F1530E">
      <w:pP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Evidence Preservation:</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SOC ensures that digital evidence is preserved for potential legal or law enforcement purposes.</w:t>
      </w:r>
    </w:p>
    <w:p w14:paraId="2E8E4962" w14:textId="77777777" w:rsidR="00F1530E" w:rsidRPr="00F1530E" w:rsidRDefault="00F1530E" w:rsidP="00F1530E">
      <w:pPr>
        <w:rPr>
          <w:b/>
          <w:bCs/>
          <w:i/>
          <w:iCs/>
          <w:color w:val="92D050"/>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sidRPr="00F1530E">
        <w:rPr>
          <w:b/>
          <w:bCs/>
          <w:i/>
          <w:iCs/>
          <w:color w:val="92D050"/>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Vulnerability Management and Threat Hunting:</w:t>
      </w:r>
    </w:p>
    <w:p w14:paraId="23A1F3C5" w14:textId="77777777" w:rsidR="00F1530E" w:rsidRPr="00F1530E" w:rsidRDefault="00F1530E" w:rsidP="00F1530E">
      <w:pPr>
        <w:rPr>
          <w:i/>
          <w:i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184C4" w14:textId="77777777" w:rsidR="00F1530E" w:rsidRPr="00F1530E" w:rsidRDefault="00F1530E" w:rsidP="00F1530E">
      <w:pP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Vulnerability Assessment: </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 teams assess and prioritize vulnerabilities in the organization's infrastructure and applications. They work to ensure that critical vulnerabilities are remediated promptly.</w:t>
      </w:r>
    </w:p>
    <w:p w14:paraId="161F0F86" w14:textId="77777777" w:rsidR="00F1530E" w:rsidRPr="00F1530E" w:rsidRDefault="00F1530E" w:rsidP="00F1530E">
      <w:pP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Patch Management: </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 and patches are applied to systems and software to address known vulnerabilities.</w:t>
      </w:r>
    </w:p>
    <w:p w14:paraId="0C355DF7" w14:textId="40A3439F" w:rsidR="00F1530E" w:rsidRDefault="00F1530E" w:rsidP="00F1530E">
      <w:pP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30E">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Threat Hunting: </w:t>
      </w:r>
      <w:r w:rsidRPr="00F1530E">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 personnel proactively search for hidden threats within the organization's environment that may have evaded automated detection systems. They use advanced analytics, threat intelligence, and manual investigations to identify potential threats.</w:t>
      </w:r>
    </w:p>
    <w:p w14:paraId="5E1EFA6E" w14:textId="0B01A4F4" w:rsidR="00F1530E" w:rsidRDefault="0000280F" w:rsidP="00F1530E">
      <w:pPr>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Security Operations Center (SOC) team members</w:t>
      </w:r>
      <w:r w:rsidRPr="0000280F">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05571D" w14:textId="77777777" w:rsidR="0000280F" w:rsidRPr="0000280F" w:rsidRDefault="0000280F" w:rsidP="0000280F">
      <w:pPr>
        <w:pStyle w:val="NormalWeb"/>
        <w:rPr>
          <w:b/>
          <w:bCs/>
          <w:color w:val="0070C0"/>
          <w:u w:val="single"/>
        </w:rPr>
      </w:pPr>
      <w:r w:rsidRPr="0000280F">
        <w:rPr>
          <w:b/>
          <w:bCs/>
          <w:color w:val="0070C0"/>
          <w:u w:val="single"/>
        </w:rPr>
        <w:t>In general, the chief roles on an SOC team include:</w:t>
      </w:r>
    </w:p>
    <w:p w14:paraId="67EBAF67" w14:textId="0C476864" w:rsidR="0000280F" w:rsidRPr="0000280F" w:rsidRDefault="0000280F" w:rsidP="0000280F">
      <w:pPr>
        <w:pStyle w:val="NormalWe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b/>
          <w:bCs/>
          <w:color w:val="92D050"/>
          <w:sz w:val="32"/>
          <w:szCs w:val="32"/>
        </w:rPr>
        <w:t>The SOC manager</w:t>
      </w:r>
      <w:r>
        <w:rPr>
          <w:b/>
          <w:bCs/>
          <w:color w:val="92D050"/>
          <w:sz w:val="32"/>
          <w:szCs w:val="32"/>
        </w:rPr>
        <w:t>-</w:t>
      </w:r>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runs the team, oversees all security operations, and reports to the organization's CISO (chief information security officer).</w:t>
      </w:r>
    </w:p>
    <w:p w14:paraId="57B4E147" w14:textId="7CDD69E5" w:rsidR="0000280F" w:rsidRPr="0000280F" w:rsidRDefault="0000280F" w:rsidP="0000280F">
      <w:pPr>
        <w:pStyle w:val="NormalWe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b/>
          <w:bCs/>
          <w:color w:val="92D050"/>
          <w:sz w:val="36"/>
          <w:szCs w:val="36"/>
        </w:rPr>
        <w:t xml:space="preserve">Security </w:t>
      </w:r>
      <w:proofErr w:type="gramStart"/>
      <w:r w:rsidRPr="0000280F">
        <w:rPr>
          <w:b/>
          <w:bCs/>
          <w:color w:val="92D050"/>
          <w:sz w:val="36"/>
          <w:szCs w:val="36"/>
        </w:rPr>
        <w:t>engineers,</w:t>
      </w:r>
      <w:r>
        <w:rPr>
          <w:b/>
          <w:bCs/>
        </w:rPr>
        <w:t>-</w:t>
      </w:r>
      <w:proofErr w:type="gramEnd"/>
      <w:r w:rsidRPr="0000280F">
        <w:rPr>
          <w:b/>
          <w:bCs/>
        </w:rPr>
        <w:t xml:space="preserve"> </w:t>
      </w:r>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who build out and manage the organization's security architecture. Much of this work involves evaluating, testing, recommending, </w:t>
      </w:r>
      <w:proofErr w:type="gramStart"/>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w:t>
      </w:r>
      <w:proofErr w:type="gramEnd"/>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maintaining security tools and technologies. Security engineers also work with development or </w:t>
      </w:r>
      <w:proofErr w:type="gramStart"/>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DevOps</w:t>
      </w:r>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teams</w:t>
      </w:r>
      <w:proofErr w:type="gramEnd"/>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make sure the organization's security architecture is included application development cycles.</w:t>
      </w:r>
    </w:p>
    <w:p w14:paraId="513346D8" w14:textId="77777777" w:rsidR="0000280F" w:rsidRPr="0000280F" w:rsidRDefault="0000280F" w:rsidP="0000280F">
      <w:pPr>
        <w:pStyle w:val="NormalWe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b/>
          <w:bCs/>
          <w:color w:val="92D050"/>
          <w:sz w:val="36"/>
          <w:szCs w:val="36"/>
        </w:rPr>
        <w:t xml:space="preserve">• Security analysts </w:t>
      </w:r>
      <w:r w:rsidRPr="0000280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called security investigators or incident responders – who are essentially the first responders to cybersecurity threats or incidents. Analysts detect, investigate, and triage (prioritize) threats; then they identify the impacted hosts, </w:t>
      </w:r>
      <w:proofErr w:type="gramStart"/>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endpoints</w:t>
      </w:r>
      <w:proofErr w:type="gramEnd"/>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users, and take the appropriate actions to mitigate and contain the impact or the threat or incident. (In some organizations, investigators and incident responders are separate roles classified as Tier 1 and Tier 2 analysts, respectively.)</w:t>
      </w:r>
    </w:p>
    <w:p w14:paraId="3731B572" w14:textId="62DE177A" w:rsidR="0000280F" w:rsidRDefault="0000280F" w:rsidP="0000280F">
      <w:pPr>
        <w:pStyle w:val="NormalWe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b/>
          <w:bCs/>
          <w:color w:val="92D050"/>
          <w:sz w:val="36"/>
          <w:szCs w:val="36"/>
        </w:rPr>
        <w:lastRenderedPageBreak/>
        <w:t>Threat hunters (also called expert security analysts)</w:t>
      </w:r>
      <w:r>
        <w:rPr>
          <w:b/>
          <w:bCs/>
        </w:rPr>
        <w:t>-</w:t>
      </w:r>
      <w:r w:rsidRPr="0000280F">
        <w:rPr>
          <w:b/>
          <w:bCs/>
        </w:rPr>
        <w:t xml:space="preserve"> </w:t>
      </w:r>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specialize in detecting and containing advanced threats – new threats or threat variants that manage to slip past automated defen</w:t>
      </w:r>
      <w:r w:rsidRPr="0000280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w:t>
      </w:r>
    </w:p>
    <w:p w14:paraId="64B82E2B" w14:textId="77777777" w:rsidR="0000280F" w:rsidRPr="0000280F" w:rsidRDefault="0000280F" w:rsidP="0000280F">
      <w:pPr>
        <w:pStyle w:val="NormalWe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E5B8E" w14:textId="77777777" w:rsidR="0000280F" w:rsidRPr="0000280F" w:rsidRDefault="0000280F" w:rsidP="0000280F">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rStyle w:val="Strong"/>
          <w:color w:val="FFC000"/>
          <w:sz w:val="28"/>
          <w:szCs w:val="28"/>
        </w:rPr>
        <w:t>Role in an Organization's Cybersecurity Strategy:</w:t>
      </w:r>
      <w:r w:rsidRPr="0000280F">
        <w:rPr>
          <w:color w:val="FFC000"/>
          <w:sz w:val="28"/>
          <w:szCs w:val="28"/>
        </w:rPr>
        <w:t xml:space="preserve"> </w:t>
      </w:r>
      <w:r w:rsidRPr="000028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SOC is a critical component of an organization's overall cybersecurity strategy for several reasons:</w:t>
      </w:r>
    </w:p>
    <w:p w14:paraId="467B0F88" w14:textId="77777777" w:rsidR="0000280F" w:rsidRPr="0000280F" w:rsidRDefault="0000280F" w:rsidP="0000280F">
      <w:pPr>
        <w:pStyle w:val="NormalWeb"/>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rStyle w:val="Strong"/>
          <w:b w:val="0"/>
          <w:color w:val="92D05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Early Threat Detection:</w:t>
      </w:r>
      <w:r w:rsidRPr="0000280F">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28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monitoring systems and networks around the clock, a SOC can detect security threats early, allowing for timely response and mitigation.</w:t>
      </w:r>
    </w:p>
    <w:p w14:paraId="7A0FB00A" w14:textId="77777777" w:rsidR="0000280F" w:rsidRPr="0000280F" w:rsidRDefault="0000280F" w:rsidP="0000280F">
      <w:pPr>
        <w:pStyle w:val="NormalWeb"/>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rStyle w:val="Strong"/>
          <w:b w:val="0"/>
          <w:color w:val="92D05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Reduced Downtime and Damage</w:t>
      </w:r>
      <w:r w:rsidRPr="0000280F">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028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Rapid incident response helps minimize downtime and reduces the potential damage caused by cyberattacks.</w:t>
      </w:r>
    </w:p>
    <w:p w14:paraId="46E17574" w14:textId="77777777" w:rsidR="0000280F" w:rsidRPr="0000280F" w:rsidRDefault="0000280F" w:rsidP="0000280F">
      <w:pPr>
        <w:pStyle w:val="NormalWeb"/>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rStyle w:val="Strong"/>
          <w:b w:val="0"/>
          <w:color w:val="92D05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Compliance and Reporting:</w:t>
      </w:r>
      <w:r w:rsidRPr="0000280F">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28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SOC ensures that the organization complies with cybersecurity regulations and provides valuable data and reports for audits and regulatory purposes.</w:t>
      </w:r>
    </w:p>
    <w:p w14:paraId="5263CCDD" w14:textId="77777777" w:rsidR="0000280F" w:rsidRPr="0000280F" w:rsidRDefault="0000280F" w:rsidP="0000280F">
      <w:pPr>
        <w:pStyle w:val="NormalWeb"/>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rStyle w:val="Strong"/>
          <w:b w:val="0"/>
          <w:color w:val="92D05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Continuous Improvement:</w:t>
      </w:r>
      <w:r w:rsidRPr="000028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SOC's analysis of security incidents and vulnerabilities informs the organization's cybersecurity strategy, helping it adapt to evolving threats.</w:t>
      </w:r>
    </w:p>
    <w:p w14:paraId="59B71F70" w14:textId="77777777" w:rsidR="0000280F" w:rsidRDefault="0000280F" w:rsidP="0000280F">
      <w:pPr>
        <w:pStyle w:val="NormalWeb"/>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280F">
        <w:rPr>
          <w:rStyle w:val="Strong"/>
          <w:b w:val="0"/>
          <w:color w:val="92D05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Management:</w:t>
      </w:r>
      <w:r w:rsidRPr="0000280F">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28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SOC assists in identifying and prioritizing security risks, allowing the organization to allocate resources effectively to address the most critical threats.</w:t>
      </w:r>
    </w:p>
    <w:p w14:paraId="5B6175E1" w14:textId="053476B0" w:rsidR="00B2401E" w:rsidRDefault="00B2401E" w:rsidP="00B2401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B2401E">
        <w:rPr>
          <w:rFonts w:ascii="Times New Roman" w:eastAsia="Times New Roman" w:hAnsi="Times New Roman" w:cs="Times New Roman"/>
          <w:b/>
          <w:bCs/>
          <w:kern w:val="36"/>
          <w:sz w:val="48"/>
          <w:szCs w:val="48"/>
          <w:lang w:eastAsia="en-IN"/>
          <w14:ligatures w14:val="none"/>
        </w:rPr>
        <w:lastRenderedPageBreak/>
        <w:t>Security information and event management (SIEM)</w:t>
      </w:r>
      <w:r>
        <w:rPr>
          <w:rFonts w:ascii="Times New Roman" w:eastAsia="Times New Roman" w:hAnsi="Times New Roman" w:cs="Times New Roman"/>
          <w:b/>
          <w:bCs/>
          <w:kern w:val="36"/>
          <w:sz w:val="48"/>
          <w:szCs w:val="48"/>
          <w:lang w:eastAsia="en-IN"/>
          <w14:ligatures w14:val="none"/>
        </w:rPr>
        <w:t>-</w:t>
      </w:r>
      <w:r w:rsidRPr="00B2401E">
        <w:rPr>
          <w:noProof/>
        </w:rPr>
        <w:t xml:space="preserve"> </w:t>
      </w:r>
      <w:r w:rsidRPr="00B2401E">
        <w:drawing>
          <wp:inline distT="0" distB="0" distL="0" distR="0" wp14:anchorId="533BB54C" wp14:editId="7FF12BF8">
            <wp:extent cx="5731510" cy="3223895"/>
            <wp:effectExtent l="0" t="0" r="2540" b="0"/>
            <wp:docPr id="148596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4665" name=""/>
                    <pic:cNvPicPr/>
                  </pic:nvPicPr>
                  <pic:blipFill>
                    <a:blip r:embed="rId7"/>
                    <a:stretch>
                      <a:fillRect/>
                    </a:stretch>
                  </pic:blipFill>
                  <pic:spPr>
                    <a:xfrm>
                      <a:off x="0" y="0"/>
                      <a:ext cx="5731510" cy="3223895"/>
                    </a:xfrm>
                    <a:prstGeom prst="rect">
                      <a:avLst/>
                    </a:prstGeom>
                  </pic:spPr>
                </pic:pic>
              </a:graphicData>
            </a:graphic>
          </wp:inline>
        </w:drawing>
      </w:r>
    </w:p>
    <w:p w14:paraId="08A05039" w14:textId="77777777" w:rsidR="00B2401E" w:rsidRDefault="00B2401E" w:rsidP="00B2401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p>
    <w:p w14:paraId="30A5764E" w14:textId="648C73DF" w:rsidR="0000280F" w:rsidRDefault="00B2401E" w:rsidP="00B2401E">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401E">
        <w:rPr>
          <w:color w:val="92D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SIEM</w:t>
      </w:r>
      <w:r w:rsidRPr="00B2401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240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Information and Event Management (SIEM) systems are a crucial component of modern cybersecurity strategies. SIEM solutions provide organizations with the capability to monitor, collect, correlate, analy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w:t>
      </w:r>
      <w:r w:rsidRPr="00B240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respond to security-related data and events from various sources within their IT infrastructure.</w:t>
      </w:r>
    </w:p>
    <w:p w14:paraId="2A8614C9" w14:textId="02A19630" w:rsidR="00B2401E" w:rsidRDefault="00B2401E" w:rsidP="00B2401E">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401E">
        <w:rPr>
          <w:b/>
          <w:bCs/>
          <w:color w:val="92D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SIEM WORKS-</w:t>
      </w:r>
      <w:r w:rsidRPr="00B240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SIEM works by combining two technologies: a) Security information management (SIM), which collects data from log files for analysis and reports on security threats and events, and b) security event management (SEM), which conducts real-time system monitoring, notifies network admins about important issues and establishes correlations between security events.</w:t>
      </w:r>
    </w:p>
    <w:p w14:paraId="51E30AB8" w14:textId="77777777" w:rsidR="00B2401E" w:rsidRDefault="00B2401E" w:rsidP="00B2401E">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145962" w14:textId="4DC66C5B" w:rsidR="00B2401E" w:rsidRDefault="00B2401E" w:rsidP="00B2401E">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401E">
        <w:lastRenderedPageBreak/>
        <w:drawing>
          <wp:inline distT="0" distB="0" distL="0" distR="0" wp14:anchorId="5037BFDE" wp14:editId="7F63CCB9">
            <wp:extent cx="3435350" cy="2031145"/>
            <wp:effectExtent l="0" t="0" r="0" b="7620"/>
            <wp:docPr id="29478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84427" name=""/>
                    <pic:cNvPicPr/>
                  </pic:nvPicPr>
                  <pic:blipFill>
                    <a:blip r:embed="rId8"/>
                    <a:stretch>
                      <a:fillRect/>
                    </a:stretch>
                  </pic:blipFill>
                  <pic:spPr>
                    <a:xfrm>
                      <a:off x="0" y="0"/>
                      <a:ext cx="3444668" cy="2036654"/>
                    </a:xfrm>
                    <a:prstGeom prst="rect">
                      <a:avLst/>
                    </a:prstGeom>
                  </pic:spPr>
                </pic:pic>
              </a:graphicData>
            </a:graphic>
          </wp:inline>
        </w:drawing>
      </w:r>
    </w:p>
    <w:p w14:paraId="6AAB5672" w14:textId="77777777" w:rsidR="00B2401E" w:rsidRDefault="00B2401E" w:rsidP="00B2401E">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C51A5" w14:textId="77777777" w:rsidR="00B2401E" w:rsidRDefault="00B2401E" w:rsidP="00B2401E">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D135D0" w14:textId="1E3F2EAE" w:rsidR="00B2401E" w:rsidRDefault="00B2401E" w:rsidP="00B2401E">
      <w:pPr>
        <w:pStyle w:val="NormalWeb"/>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401E">
        <w:drawing>
          <wp:inline distT="0" distB="0" distL="0" distR="0" wp14:anchorId="78EE7F75" wp14:editId="4D0C0D63">
            <wp:extent cx="3462908" cy="2929890"/>
            <wp:effectExtent l="0" t="0" r="4445" b="3810"/>
            <wp:docPr id="163699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99137" name=""/>
                    <pic:cNvPicPr/>
                  </pic:nvPicPr>
                  <pic:blipFill>
                    <a:blip r:embed="rId9"/>
                    <a:stretch>
                      <a:fillRect/>
                    </a:stretch>
                  </pic:blipFill>
                  <pic:spPr>
                    <a:xfrm>
                      <a:off x="0" y="0"/>
                      <a:ext cx="3479539" cy="2943961"/>
                    </a:xfrm>
                    <a:prstGeom prst="rect">
                      <a:avLst/>
                    </a:prstGeom>
                  </pic:spPr>
                </pic:pic>
              </a:graphicData>
            </a:graphic>
          </wp:inline>
        </w:drawing>
      </w:r>
    </w:p>
    <w:p w14:paraId="4180B09C" w14:textId="77777777" w:rsidR="00953DA6" w:rsidRPr="00953DA6" w:rsidRDefault="00953DA6" w:rsidP="00953DA6">
      <w:pPr>
        <w:spacing w:before="100" w:beforeAutospacing="1" w:after="100" w:afterAutospacing="1" w:line="240" w:lineRule="auto"/>
        <w:rPr>
          <w:rFonts w:ascii="Times New Roman" w:eastAsia="Times New Roman" w:hAnsi="Times New Roman" w:cs="Times New Roman"/>
          <w:b/>
          <w:bCs/>
          <w:color w:val="92D050"/>
          <w:kern w:val="0"/>
          <w:sz w:val="32"/>
          <w:szCs w:val="32"/>
          <w:lang w:eastAsia="en-IN"/>
          <w14:ligatures w14:val="none"/>
        </w:rPr>
      </w:pPr>
      <w:r w:rsidRPr="00953DA6">
        <w:rPr>
          <w:rFonts w:ascii="Times New Roman" w:eastAsia="Times New Roman" w:hAnsi="Times New Roman" w:cs="Times New Roman"/>
          <w:b/>
          <w:bCs/>
          <w:color w:val="92D050"/>
          <w:kern w:val="0"/>
          <w:sz w:val="32"/>
          <w:szCs w:val="32"/>
          <w:lang w:eastAsia="en-IN"/>
          <w14:ligatures w14:val="none"/>
        </w:rPr>
        <w:t>The security information and event management process can be broken down as follows:</w:t>
      </w:r>
    </w:p>
    <w:p w14:paraId="01043262" w14:textId="3C81C990" w:rsidR="00953DA6" w:rsidRPr="00953DA6" w:rsidRDefault="00953DA6" w:rsidP="00953DA6">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53DA6">
        <w:rPr>
          <w:rFonts w:ascii="Times New Roman" w:eastAsia="Times New Roman" w:hAnsi="Times New Roman" w:cs="Times New Roman"/>
          <w:b/>
          <w:bCs/>
          <w:color w:val="FFC000"/>
          <w:kern w:val="0"/>
          <w:sz w:val="36"/>
          <w:szCs w:val="36"/>
          <w:lang w:eastAsia="en-IN"/>
          <w14:ligatures w14:val="none"/>
        </w:rPr>
        <w:t>Data collection</w:t>
      </w:r>
      <w:r w:rsidRPr="00953DA6">
        <w:rPr>
          <w:rFonts w:ascii="Times New Roman" w:eastAsia="Times New Roman" w:hAnsi="Times New Roman" w:cs="Times New Roman"/>
          <w:color w:val="FFC000"/>
          <w:kern w:val="0"/>
          <w:sz w:val="24"/>
          <w:szCs w:val="24"/>
          <w:lang w:eastAsia="en-IN"/>
          <w14:ligatures w14:val="none"/>
        </w:rPr>
        <w:t> </w:t>
      </w:r>
      <w:r w:rsidRPr="00953DA6">
        <w:rPr>
          <w:rFonts w:ascii="Times New Roman" w:eastAsia="Times New Roman" w:hAnsi="Times New Roman" w:cs="Times New Roman"/>
          <w:kern w:val="0"/>
          <w:sz w:val="24"/>
          <w:szCs w:val="24"/>
          <w:lang w:eastAsia="en-IN"/>
          <w14:ligatures w14:val="none"/>
        </w:rPr>
        <w:t xml:space="preserve">– </w:t>
      </w: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All sources of network security information, e.g., servers, operating systems, firewalls, antivirus software and intrusion prevention systems are configured to feed event data into a SIEM </w:t>
      </w:r>
      <w:proofErr w:type="gramStart"/>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tool</w:t>
      </w:r>
      <w:r>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.Most</w:t>
      </w:r>
      <w:proofErr w:type="gramEnd"/>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modern SIEM tools use agents to collect event logs from enterprise systems, which are then processed, filtered and sent them to the SIEM. Some SIEMs allow agentless data collection. For example, Splunk offers agentless data collection in Windows using WMI.</w:t>
      </w:r>
    </w:p>
    <w:p w14:paraId="190D87AF" w14:textId="234102DB" w:rsidR="00953DA6" w:rsidRPr="00953DA6" w:rsidRDefault="00953DA6" w:rsidP="00953DA6">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53DA6">
        <w:rPr>
          <w:rFonts w:ascii="Times New Roman" w:eastAsia="Times New Roman" w:hAnsi="Times New Roman" w:cs="Times New Roman"/>
          <w:kern w:val="0"/>
          <w:sz w:val="24"/>
          <w:szCs w:val="24"/>
          <w:lang w:eastAsia="en-IN"/>
          <w14:ligatures w14:val="none"/>
        </w:rPr>
        <w:t xml:space="preserve"> </w:t>
      </w:r>
      <w:r w:rsidRPr="00953DA6">
        <w:rPr>
          <w:rFonts w:ascii="Times New Roman" w:eastAsia="Times New Roman" w:hAnsi="Times New Roman" w:cs="Times New Roman"/>
          <w:b/>
          <w:bCs/>
          <w:color w:val="FFC000"/>
          <w:kern w:val="0"/>
          <w:sz w:val="32"/>
          <w:szCs w:val="32"/>
          <w:lang w:eastAsia="en-IN"/>
          <w14:ligatures w14:val="none"/>
        </w:rPr>
        <w:t>Policies</w:t>
      </w:r>
      <w:r w:rsidRPr="00953DA6">
        <w:rPr>
          <w:rFonts w:ascii="Times New Roman" w:eastAsia="Times New Roman" w:hAnsi="Times New Roman" w:cs="Times New Roman"/>
          <w:color w:val="FFC000"/>
          <w:kern w:val="0"/>
          <w:sz w:val="32"/>
          <w:szCs w:val="32"/>
          <w:lang w:eastAsia="en-IN"/>
          <w14:ligatures w14:val="none"/>
        </w:rPr>
        <w:t> –</w:t>
      </w:r>
      <w:r w:rsidRPr="00953DA6">
        <w:rPr>
          <w:rFonts w:ascii="Times New Roman" w:eastAsia="Times New Roman" w:hAnsi="Times New Roman" w:cs="Times New Roman"/>
          <w:color w:val="FFC000"/>
          <w:kern w:val="0"/>
          <w:sz w:val="24"/>
          <w:szCs w:val="24"/>
          <w:lang w:eastAsia="en-IN"/>
          <w14:ligatures w14:val="none"/>
        </w:rPr>
        <w:t xml:space="preserve"> </w:t>
      </w: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profile is created by the SIEM administrator, which defines the behavio</w:t>
      </w:r>
      <w:r>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w:t>
      </w: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 of enterprise systems, both under normal conditions and during pre-defined security incidents. SIEMs provide default rules, alerts, reports, and dashboards that can be tuned and customized to fit specific security needs.</w:t>
      </w:r>
    </w:p>
    <w:p w14:paraId="371B1340" w14:textId="304A3255" w:rsidR="00953DA6" w:rsidRPr="00953DA6" w:rsidRDefault="00953DA6" w:rsidP="00953DA6">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53DA6">
        <w:rPr>
          <w:rFonts w:ascii="Times New Roman" w:eastAsia="Times New Roman" w:hAnsi="Times New Roman" w:cs="Times New Roman"/>
          <w:b/>
          <w:bCs/>
          <w:color w:val="FFC000"/>
          <w:kern w:val="0"/>
          <w:sz w:val="32"/>
          <w:szCs w:val="32"/>
          <w:lang w:eastAsia="en-IN"/>
          <w14:ligatures w14:val="none"/>
        </w:rPr>
        <w:lastRenderedPageBreak/>
        <w:t>Data consolidation and correlation</w:t>
      </w:r>
      <w:r w:rsidRPr="00953DA6">
        <w:rPr>
          <w:rFonts w:ascii="Times New Roman" w:eastAsia="Times New Roman" w:hAnsi="Times New Roman" w:cs="Times New Roman"/>
          <w:color w:val="FFC000"/>
          <w:kern w:val="0"/>
          <w:sz w:val="24"/>
          <w:szCs w:val="24"/>
          <w:lang w:eastAsia="en-IN"/>
          <w14:ligatures w14:val="none"/>
        </w:rPr>
        <w:t> </w:t>
      </w: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SIEM solutions consolidate, </w:t>
      </w:r>
      <w:proofErr w:type="gramStart"/>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parse</w:t>
      </w:r>
      <w:proofErr w:type="gramEnd"/>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and analy</w:t>
      </w:r>
      <w:r w:rsidR="00BC60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se</w:t>
      </w: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log files. Events are then categorized based on the raw data and apply correlation rules that combine individual data events into meaningful security issues.</w:t>
      </w:r>
    </w:p>
    <w:p w14:paraId="24BE58F4" w14:textId="77777777" w:rsidR="00953DA6" w:rsidRDefault="00953DA6" w:rsidP="00953DA6">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53DA6">
        <w:rPr>
          <w:rFonts w:ascii="Times New Roman" w:eastAsia="Times New Roman" w:hAnsi="Times New Roman" w:cs="Times New Roman"/>
          <w:b/>
          <w:bCs/>
          <w:color w:val="FFC000"/>
          <w:kern w:val="0"/>
          <w:sz w:val="32"/>
          <w:szCs w:val="32"/>
          <w:lang w:eastAsia="en-IN"/>
          <w14:ligatures w14:val="none"/>
        </w:rPr>
        <w:t>Notifications</w:t>
      </w:r>
      <w:r w:rsidRPr="00953DA6">
        <w:rPr>
          <w:rFonts w:ascii="Times New Roman" w:eastAsia="Times New Roman" w:hAnsi="Times New Roman" w:cs="Times New Roman"/>
          <w:color w:val="FFC000"/>
          <w:kern w:val="0"/>
          <w:sz w:val="32"/>
          <w:szCs w:val="32"/>
          <w:lang w:eastAsia="en-IN"/>
          <w14:ligatures w14:val="none"/>
        </w:rPr>
        <w:t> –</w:t>
      </w:r>
      <w:r w:rsidRPr="00953DA6">
        <w:rPr>
          <w:rFonts w:ascii="Times New Roman" w:eastAsia="Times New Roman" w:hAnsi="Times New Roman" w:cs="Times New Roman"/>
          <w:kern w:val="0"/>
          <w:sz w:val="24"/>
          <w:szCs w:val="24"/>
          <w:lang w:eastAsia="en-IN"/>
          <w14:ligatures w14:val="none"/>
        </w:rPr>
        <w:t xml:space="preserve"> </w:t>
      </w: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If an event or set of events triggers a SIEM rule, the system notifies security personnel.</w:t>
      </w:r>
    </w:p>
    <w:p w14:paraId="175BB799" w14:textId="77777777" w:rsidR="00953DA6" w:rsidRPr="00953DA6" w:rsidRDefault="00953DA6" w:rsidP="00953DA6">
      <w:pPr>
        <w:pStyle w:val="NormalWeb"/>
        <w:rPr>
          <w:color w:val="92D050"/>
          <w:sz w:val="36"/>
          <w:szCs w:val="36"/>
        </w:rPr>
      </w:pPr>
      <w:r w:rsidRPr="00953DA6">
        <w:rPr>
          <w:rStyle w:val="Strong"/>
          <w:color w:val="92D050"/>
          <w:sz w:val="36"/>
          <w:szCs w:val="36"/>
        </w:rPr>
        <w:t>Why SIEM is Essential in Modern Cybersecurity:</w:t>
      </w:r>
    </w:p>
    <w:p w14:paraId="349F37EF" w14:textId="77777777" w:rsidR="00953DA6" w:rsidRDefault="00953DA6" w:rsidP="00953DA6">
      <w:pPr>
        <w:pStyle w:val="NormalWeb"/>
        <w:ind w:left="720"/>
      </w:pPr>
      <w:r w:rsidRPr="00953DA6">
        <w:rPr>
          <w:rStyle w:val="Strong"/>
          <w:color w:val="FFC000"/>
          <w:sz w:val="32"/>
          <w:szCs w:val="32"/>
        </w:rPr>
        <w:t>Complex Threat Landscape:</w:t>
      </w:r>
      <w:r w:rsidRPr="00953DA6">
        <w:rPr>
          <w:color w:val="FFC000"/>
        </w:rPr>
        <w:t xml:space="preserve"> </w:t>
      </w:r>
      <w:r>
        <w:t>The cybersecurity threat landscape is constantly evolving, with attackers using increasingly sophisticated techniques. SIEM systems provide the agility and adaptability needed to detect and respond to these evolving threats.</w:t>
      </w:r>
    </w:p>
    <w:p w14:paraId="5B318D03" w14:textId="5ED42A3A" w:rsidR="00953DA6" w:rsidRPr="00953DA6" w:rsidRDefault="00953DA6" w:rsidP="00953DA6">
      <w:pPr>
        <w:pStyle w:val="NormalWeb"/>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DA6">
        <w:rPr>
          <w:rStyle w:val="Strong"/>
          <w:color w:val="FFC000"/>
          <w:sz w:val="32"/>
          <w:szCs w:val="32"/>
        </w:rPr>
        <w:t>Data Volume and Complexity:</w:t>
      </w:r>
      <w:r w:rsidRPr="00953DA6">
        <w:rPr>
          <w:color w:val="FFC000"/>
        </w:rPr>
        <w:t xml:space="preserve"> </w:t>
      </w:r>
      <w:r w:rsidRPr="00953D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Organizations generate vast amounts of security data, making it challenging to manually monitor and analy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w:t>
      </w:r>
      <w:r w:rsidRPr="00953D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SIEMs automate this process and provide insights from diverse data sources.</w:t>
      </w:r>
    </w:p>
    <w:p w14:paraId="16FB86FB" w14:textId="77777777" w:rsidR="00953DA6" w:rsidRDefault="00953DA6" w:rsidP="00953DA6">
      <w:pPr>
        <w:pStyle w:val="NormalWeb"/>
        <w:ind w:left="720"/>
      </w:pPr>
      <w:r w:rsidRPr="00953DA6">
        <w:rPr>
          <w:rStyle w:val="Strong"/>
          <w:color w:val="FFC000"/>
          <w:sz w:val="32"/>
          <w:szCs w:val="32"/>
        </w:rPr>
        <w:t>Regulatory Requirements</w:t>
      </w:r>
      <w:r w:rsidRPr="00953DA6">
        <w:rPr>
          <w:rStyle w:val="Strong"/>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53D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Many industries are subject to strict data protection and privacy regulations. SIEM systems help organizations meet compliance requirements by ensuring proper data handling and reporting</w:t>
      </w:r>
      <w:r>
        <w:t>.</w:t>
      </w:r>
    </w:p>
    <w:p w14:paraId="4A760B52" w14:textId="77777777" w:rsidR="00953DA6" w:rsidRPr="00953DA6" w:rsidRDefault="00953DA6" w:rsidP="00953DA6">
      <w:pPr>
        <w:pStyle w:val="NormalWeb"/>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DA6">
        <w:rPr>
          <w:rStyle w:val="Strong"/>
          <w:color w:val="FFC000"/>
          <w:sz w:val="32"/>
          <w:szCs w:val="32"/>
        </w:rPr>
        <w:t>Rapid Incident Response</w:t>
      </w:r>
      <w:r w:rsidRPr="00953DA6">
        <w:rPr>
          <w:rStyle w:val="Strong"/>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53D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SIEMs enable organizations to respond swiftly to security incidents, reducing the potential impact and minimizing downtime.</w:t>
      </w:r>
    </w:p>
    <w:p w14:paraId="2D9D3536" w14:textId="77777777" w:rsidR="00953DA6" w:rsidRDefault="00953DA6" w:rsidP="00953DA6">
      <w:pPr>
        <w:pStyle w:val="NormalWeb"/>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DA6">
        <w:rPr>
          <w:rStyle w:val="Strong"/>
          <w:color w:val="FFC000"/>
          <w:sz w:val="32"/>
          <w:szCs w:val="32"/>
        </w:rPr>
        <w:t>Threat Intelligence Integration:</w:t>
      </w:r>
      <w:r w:rsidRPr="00953DA6">
        <w:rPr>
          <w:color w:val="FFC000"/>
          <w:sz w:val="32"/>
          <w:szCs w:val="32"/>
        </w:rPr>
        <w:t xml:space="preserve"> </w:t>
      </w:r>
      <w:r w:rsidRPr="00953D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integration of threat intelligence data helps organizations proactively identify and mitigate threats based on the latest threat intelligence feeds and known attack patterns.</w:t>
      </w:r>
    </w:p>
    <w:p w14:paraId="10B2A426" w14:textId="77777777" w:rsidR="00953DA6" w:rsidRPr="00953DA6" w:rsidRDefault="00953DA6" w:rsidP="00953DA6">
      <w:pPr>
        <w:pStyle w:val="NormalWeb"/>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55BCD6" w14:textId="6F9054C3" w:rsidR="00953DA6" w:rsidRPr="00953DA6" w:rsidRDefault="00953DA6" w:rsidP="00953DA6">
      <w:pPr>
        <w:spacing w:before="100" w:beforeAutospacing="1" w:after="100" w:afterAutospacing="1" w:line="240" w:lineRule="auto"/>
        <w:outlineLvl w:val="3"/>
        <w:rPr>
          <w:rFonts w:ascii="Times New Roman" w:eastAsia="Times New Roman" w:hAnsi="Times New Roman" w:cs="Times New Roman"/>
          <w:b/>
          <w:bCs/>
          <w:color w:val="FFC000"/>
          <w:kern w:val="0"/>
          <w:sz w:val="32"/>
          <w:szCs w:val="32"/>
          <w:lang w:eastAsia="en-IN"/>
          <w14:ligatures w14:val="none"/>
        </w:rPr>
      </w:pPr>
      <w:r w:rsidRPr="00953DA6">
        <w:rPr>
          <w:rFonts w:ascii="Times New Roman" w:eastAsia="Times New Roman" w:hAnsi="Times New Roman" w:cs="Times New Roman"/>
          <w:b/>
          <w:bCs/>
          <w:color w:val="FFC000"/>
          <w:kern w:val="0"/>
          <w:sz w:val="32"/>
          <w:szCs w:val="32"/>
          <w:lang w:eastAsia="en-IN"/>
          <w14:ligatures w14:val="none"/>
        </w:rPr>
        <w:t>The Future of SIEM</w:t>
      </w:r>
      <w:r w:rsidRPr="00953DA6">
        <w:rPr>
          <w:rFonts w:ascii="Times New Roman" w:eastAsia="Times New Roman" w:hAnsi="Times New Roman" w:cs="Times New Roman"/>
          <w:b/>
          <w:bCs/>
          <w:color w:val="FFC000"/>
          <w:kern w:val="0"/>
          <w:sz w:val="32"/>
          <w:szCs w:val="32"/>
          <w:lang w:eastAsia="en-IN"/>
          <w14:ligatures w14:val="none"/>
        </w:rPr>
        <w:t>-</w:t>
      </w:r>
    </w:p>
    <w:p w14:paraId="013A5243" w14:textId="77777777" w:rsidR="00953DA6" w:rsidRPr="00953DA6" w:rsidRDefault="00953DA6" w:rsidP="00953DA6">
      <w:p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Companies usually will express two primary concerns regarding the ability of their existing technologies to handle cybersecurity threats now and in the future. First, SIEM solutions </w:t>
      </w:r>
      <w:proofErr w:type="gramStart"/>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don’t</w:t>
      </w:r>
      <w:proofErr w:type="gramEnd"/>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usually support very large workloads (i.e., big data) and struggle to handle the large numbers of alerts and contextual data required. Second, most tools that detect, investigate, and respond to threats are unintuitive. </w:t>
      </w:r>
    </w:p>
    <w:p w14:paraId="357272D6" w14:textId="77777777" w:rsidR="00953DA6" w:rsidRPr="00953DA6" w:rsidRDefault="00953DA6" w:rsidP="00953DA6">
      <w:p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These concerns are driving new solutions to address the needs of hybrid models, ever-growing data, digital transformations, and cloud-based environments. Modern practices often expose organizations to new threats, with attack surfaces growing alongside expanding systems. There is demand for new disruptive technology.</w:t>
      </w:r>
    </w:p>
    <w:p w14:paraId="02AC52D0" w14:textId="77777777" w:rsidR="00953DA6" w:rsidRDefault="00953DA6" w:rsidP="00953DA6">
      <w:p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953DA6">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UEBA revolutionized the SIEM market back in 2013, reducing the risks resulting from the reliance of end-users on correlation rules. Later, innovations such as data lakes helped respond to cloud adoption trends by collecting logs from multiple cloud services. Next, SOAR capabilities and cloud-based SIEM accompanied further changes in market demand. </w:t>
      </w:r>
    </w:p>
    <w:p w14:paraId="0F7AA94A" w14:textId="77777777" w:rsidR="00953DA6" w:rsidRPr="00953DA6" w:rsidRDefault="00953DA6" w:rsidP="00953DA6">
      <w:pPr>
        <w:spacing w:before="100" w:beforeAutospacing="1" w:after="100" w:afterAutospacing="1" w:line="240" w:lineRule="auto"/>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FADF555" w14:textId="77777777" w:rsidR="00953DA6" w:rsidRPr="00953DA6" w:rsidRDefault="00953DA6" w:rsidP="00B2401E">
      <w:pPr>
        <w:pStyle w:val="NormalWeb"/>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9C52F" w14:textId="581871CF" w:rsidR="00B2401E" w:rsidRDefault="00953DA6" w:rsidP="00B2401E">
      <w:pPr>
        <w:pStyle w:val="NormalWeb"/>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DA6">
        <w:drawing>
          <wp:inline distT="0" distB="0" distL="0" distR="0" wp14:anchorId="3CD2F82D" wp14:editId="0AD3B704">
            <wp:extent cx="5731510" cy="2999740"/>
            <wp:effectExtent l="0" t="0" r="2540" b="0"/>
            <wp:docPr id="180562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24949" name=""/>
                    <pic:cNvPicPr/>
                  </pic:nvPicPr>
                  <pic:blipFill>
                    <a:blip r:embed="rId10"/>
                    <a:stretch>
                      <a:fillRect/>
                    </a:stretch>
                  </pic:blipFill>
                  <pic:spPr>
                    <a:xfrm>
                      <a:off x="0" y="0"/>
                      <a:ext cx="5731510" cy="2999740"/>
                    </a:xfrm>
                    <a:prstGeom prst="rect">
                      <a:avLst/>
                    </a:prstGeom>
                  </pic:spPr>
                </pic:pic>
              </a:graphicData>
            </a:graphic>
          </wp:inline>
        </w:drawing>
      </w:r>
    </w:p>
    <w:p w14:paraId="421F133B" w14:textId="22EDB99D" w:rsidR="00CB4528" w:rsidRPr="00B2401E" w:rsidRDefault="00CB4528" w:rsidP="00B2401E">
      <w:pPr>
        <w:pStyle w:val="NormalWeb"/>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IBM QRADAR-</w:t>
      </w:r>
    </w:p>
    <w:p w14:paraId="00F71963" w14:textId="065F689A" w:rsidR="0000280F" w:rsidRDefault="00CB4528" w:rsidP="00F1530E">
      <w:pPr>
        <w:rPr>
          <w:i/>
          <w:iCs/>
          <w:color w:val="FFC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528">
        <w:drawing>
          <wp:inline distT="0" distB="0" distL="0" distR="0" wp14:anchorId="153C8190" wp14:editId="6727184A">
            <wp:extent cx="4197350" cy="2195946"/>
            <wp:effectExtent l="0" t="0" r="0" b="0"/>
            <wp:docPr id="157635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52285" name=""/>
                    <pic:cNvPicPr/>
                  </pic:nvPicPr>
                  <pic:blipFill>
                    <a:blip r:embed="rId11"/>
                    <a:stretch>
                      <a:fillRect/>
                    </a:stretch>
                  </pic:blipFill>
                  <pic:spPr>
                    <a:xfrm>
                      <a:off x="0" y="0"/>
                      <a:ext cx="4207307" cy="2201155"/>
                    </a:xfrm>
                    <a:prstGeom prst="rect">
                      <a:avLst/>
                    </a:prstGeom>
                  </pic:spPr>
                </pic:pic>
              </a:graphicData>
            </a:graphic>
          </wp:inline>
        </w:drawing>
      </w:r>
    </w:p>
    <w:p w14:paraId="435A6D94" w14:textId="3DDAB06A" w:rsidR="00CB4528" w:rsidRPr="00CB4528" w:rsidRDefault="00CB4528" w:rsidP="00F1530E">
      <w:pPr>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528">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IBM® Q</w:t>
      </w:r>
      <w:r w:rsidR="00BC6028">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528">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w:t>
      </w:r>
      <w:r w:rsidRPr="00CB4528">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network security management platform that provides situational awareness and compliance support. </w:t>
      </w:r>
      <w:r w:rsidRPr="00CB4528">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w:t>
      </w:r>
      <w:r w:rsidR="00BC6028">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528">
        <w:rPr>
          <w:i/>
          <w:i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uses a combination of flow-based network knowledge, security event correlation, and asset-based vulnerability assessment.</w:t>
      </w:r>
    </w:p>
    <w:p w14:paraId="7EB4965C" w14:textId="09AEA768" w:rsidR="00CB4528" w:rsidRPr="00CB4528" w:rsidRDefault="00CB4528" w:rsidP="00CB4528">
      <w:pPr>
        <w:pStyle w:val="ulchildlink"/>
        <w:ind w:left="720"/>
      </w:pPr>
      <w:r w:rsidRPr="00CB4528">
        <w:rPr>
          <w:i/>
          <w:iCs/>
          <w:color w:val="92D05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Exploring Q</w:t>
      </w:r>
      <w:r w:rsidR="00BC6028">
        <w:rPr>
          <w:i/>
          <w:iCs/>
          <w:color w:val="92D05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528">
        <w:rPr>
          <w:i/>
          <w:iCs/>
          <w:color w:val="92D05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w:t>
      </w:r>
      <w:r>
        <w:rPr>
          <w:i/>
          <w:iCs/>
          <w:color w:val="92D05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0DFFB2" w14:textId="0C58EC8B" w:rsidR="00CB4528" w:rsidRPr="00CB4528" w:rsidRDefault="00CB4528" w:rsidP="00CB4528">
      <w:pPr>
        <w:pStyle w:val="ulchildlink"/>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528">
        <w:rPr>
          <w:b/>
          <w:bCs/>
          <w:color w:val="FFC000"/>
        </w:rPr>
        <w:t>L</w:t>
      </w:r>
      <w:hyperlink r:id="rId12" w:history="1">
        <w:r w:rsidRPr="00CB4528">
          <w:rPr>
            <w:b/>
            <w:bCs/>
            <w:color w:val="FFC000"/>
            <w:u w:val="single"/>
          </w:rPr>
          <w:t>og activity</w:t>
        </w:r>
      </w:hyperlink>
      <w:r w:rsidRPr="00CB4528">
        <w:br/>
      </w:r>
      <w:r w:rsidRPr="00CB45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IBM Q</w:t>
      </w:r>
      <w:r w:rsidR="00BC60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45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you can monitor and display network events in real time or perform advanced searches.</w:t>
      </w:r>
    </w:p>
    <w:p w14:paraId="78170070" w14:textId="5A21F930" w:rsidR="00CB4528" w:rsidRPr="00CB4528" w:rsidRDefault="00CB4528" w:rsidP="00CB4528">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13" w:history="1">
        <w:r w:rsidRPr="00CB4528">
          <w:rPr>
            <w:rFonts w:ascii="Times New Roman" w:eastAsia="Times New Roman" w:hAnsi="Times New Roman" w:cs="Times New Roman"/>
            <w:b/>
            <w:bCs/>
            <w:color w:val="FFC000"/>
            <w:kern w:val="0"/>
            <w:sz w:val="24"/>
            <w:szCs w:val="24"/>
            <w:u w:val="single"/>
            <w:lang w:eastAsia="en-IN"/>
            <w14:ligatures w14:val="none"/>
          </w:rPr>
          <w:t>Network activity</w:t>
        </w:r>
      </w:hyperlink>
      <w:r w:rsidRPr="00CB4528">
        <w:rPr>
          <w:rFonts w:ascii="Times New Roman" w:eastAsia="Times New Roman" w:hAnsi="Times New Roman" w:cs="Times New Roman"/>
          <w:color w:val="FFC000"/>
          <w:kern w:val="0"/>
          <w:sz w:val="24"/>
          <w:szCs w:val="24"/>
          <w:lang w:eastAsia="en-IN"/>
          <w14:ligatures w14:val="none"/>
        </w:rPr>
        <w:br/>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 IBM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you can investigate the communication sessions between two hosts.</w:t>
      </w:r>
    </w:p>
    <w:p w14:paraId="2578D268" w14:textId="630BE375" w:rsidR="00CB4528" w:rsidRPr="00CB4528" w:rsidRDefault="00CB4528" w:rsidP="00CB4528">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14" w:history="1">
        <w:r w:rsidRPr="00CB4528">
          <w:rPr>
            <w:rFonts w:ascii="Times New Roman" w:eastAsia="Times New Roman" w:hAnsi="Times New Roman" w:cs="Times New Roman"/>
            <w:b/>
            <w:bCs/>
            <w:color w:val="FFC000"/>
            <w:kern w:val="0"/>
            <w:sz w:val="24"/>
            <w:szCs w:val="24"/>
            <w:u w:val="single"/>
            <w:lang w:eastAsia="en-IN"/>
            <w14:ligatures w14:val="none"/>
          </w:rPr>
          <w:t>Assets</w:t>
        </w:r>
      </w:hyperlink>
      <w:r w:rsidRPr="00CB4528">
        <w:rPr>
          <w:rFonts w:ascii="Times New Roman" w:eastAsia="Times New Roman" w:hAnsi="Times New Roman" w:cs="Times New Roman"/>
          <w:color w:val="FFC000"/>
          <w:kern w:val="0"/>
          <w:sz w:val="24"/>
          <w:szCs w:val="24"/>
          <w:lang w:eastAsia="en-IN"/>
          <w14:ligatures w14:val="none"/>
        </w:rPr>
        <w:br/>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IBM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automatically creates asset profiles by using passive flow data and vulnerability data to discover your network servers and hosts.</w:t>
      </w:r>
    </w:p>
    <w:p w14:paraId="272CB43A" w14:textId="1C326348" w:rsidR="00CB4528" w:rsidRPr="00CB4528" w:rsidRDefault="00CB4528" w:rsidP="00CB4528">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15" w:history="1">
        <w:r w:rsidRPr="00CB4528">
          <w:rPr>
            <w:rFonts w:ascii="Times New Roman" w:eastAsia="Times New Roman" w:hAnsi="Times New Roman" w:cs="Times New Roman"/>
            <w:b/>
            <w:bCs/>
            <w:color w:val="FFC000"/>
            <w:kern w:val="0"/>
            <w:sz w:val="24"/>
            <w:szCs w:val="24"/>
            <w:u w:val="single"/>
            <w:lang w:eastAsia="en-IN"/>
            <w14:ligatures w14:val="none"/>
          </w:rPr>
          <w:t>Offenses</w:t>
        </w:r>
      </w:hyperlink>
      <w:r w:rsidRPr="00CB4528">
        <w:rPr>
          <w:rFonts w:ascii="Times New Roman" w:eastAsia="Times New Roman" w:hAnsi="Times New Roman" w:cs="Times New Roman"/>
          <w:color w:val="FFC000"/>
          <w:kern w:val="0"/>
          <w:sz w:val="24"/>
          <w:szCs w:val="24"/>
          <w:lang w:eastAsia="en-IN"/>
          <w14:ligatures w14:val="none"/>
        </w:rPr>
        <w:br/>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 IBM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you can investigate offenses to determine the root cause of a network issue.</w:t>
      </w:r>
    </w:p>
    <w:p w14:paraId="790AE3BE" w14:textId="26C2DA03" w:rsidR="00CB4528" w:rsidRPr="00CB4528" w:rsidRDefault="00CB4528" w:rsidP="00CB4528">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16" w:history="1">
        <w:r w:rsidRPr="00CB4528">
          <w:rPr>
            <w:rFonts w:ascii="Times New Roman" w:eastAsia="Times New Roman" w:hAnsi="Times New Roman" w:cs="Times New Roman"/>
            <w:b/>
            <w:bCs/>
            <w:color w:val="FFC000"/>
            <w:kern w:val="0"/>
            <w:sz w:val="24"/>
            <w:szCs w:val="24"/>
            <w:u w:val="single"/>
            <w:lang w:eastAsia="en-IN"/>
            <w14:ligatures w14:val="none"/>
          </w:rPr>
          <w:t>Reports</w:t>
        </w:r>
      </w:hyperlink>
      <w:r w:rsidRPr="00CB4528">
        <w:rPr>
          <w:rFonts w:ascii="Times New Roman" w:eastAsia="Times New Roman" w:hAnsi="Times New Roman" w:cs="Times New Roman"/>
          <w:color w:val="FFC000"/>
          <w:kern w:val="0"/>
          <w:sz w:val="24"/>
          <w:szCs w:val="24"/>
          <w:lang w:eastAsia="en-IN"/>
          <w14:ligatures w14:val="none"/>
        </w:rPr>
        <w:br/>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 IBM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you can create custom reports or use default reports.</w:t>
      </w:r>
    </w:p>
    <w:p w14:paraId="31CFE596" w14:textId="19BC2CB5" w:rsidR="00CB4528" w:rsidRPr="00CB4528" w:rsidRDefault="00CB4528" w:rsidP="00CB4528">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17" w:history="1">
        <w:r w:rsidRPr="00CB4528">
          <w:rPr>
            <w:rFonts w:ascii="Times New Roman" w:eastAsia="Times New Roman" w:hAnsi="Times New Roman" w:cs="Times New Roman"/>
            <w:b/>
            <w:bCs/>
            <w:color w:val="FFC000"/>
            <w:kern w:val="0"/>
            <w:sz w:val="24"/>
            <w:szCs w:val="24"/>
            <w:u w:val="single"/>
            <w:lang w:eastAsia="en-IN"/>
            <w14:ligatures w14:val="none"/>
          </w:rPr>
          <w:t>Data collection</w:t>
        </w:r>
      </w:hyperlink>
      <w:r w:rsidRPr="00CB4528">
        <w:rPr>
          <w:rFonts w:ascii="Times New Roman" w:eastAsia="Times New Roman" w:hAnsi="Times New Roman" w:cs="Times New Roman"/>
          <w:color w:val="FFC000"/>
          <w:kern w:val="0"/>
          <w:sz w:val="24"/>
          <w:szCs w:val="24"/>
          <w:lang w:eastAsia="en-IN"/>
          <w14:ligatures w14:val="none"/>
        </w:rPr>
        <w:br/>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IBM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accepts information in various formats and from a wide range of devices, including security events, network traffic, and scan results.</w:t>
      </w:r>
    </w:p>
    <w:p w14:paraId="0FA7852F" w14:textId="01C7C12B" w:rsidR="00CB4528" w:rsidRPr="00CB4528" w:rsidRDefault="00CB4528" w:rsidP="00CB4528">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18" w:history="1">
        <w:r w:rsidRPr="00CB4528">
          <w:rPr>
            <w:rFonts w:ascii="Times New Roman" w:eastAsia="Times New Roman" w:hAnsi="Times New Roman" w:cs="Times New Roman"/>
            <w:b/>
            <w:bCs/>
            <w:color w:val="FFC000"/>
            <w:kern w:val="0"/>
            <w:sz w:val="24"/>
            <w:szCs w:val="24"/>
            <w:u w:val="single"/>
            <w:lang w:eastAsia="en-IN"/>
            <w14:ligatures w14:val="none"/>
          </w:rPr>
          <w:t>Q</w:t>
        </w:r>
        <w:r w:rsidR="00F10D75">
          <w:rPr>
            <w:rFonts w:ascii="Times New Roman" w:eastAsia="Times New Roman" w:hAnsi="Times New Roman" w:cs="Times New Roman"/>
            <w:b/>
            <w:bCs/>
            <w:color w:val="FFC000"/>
            <w:kern w:val="0"/>
            <w:sz w:val="24"/>
            <w:szCs w:val="24"/>
            <w:u w:val="single"/>
            <w:lang w:eastAsia="en-IN"/>
            <w14:ligatures w14:val="none"/>
          </w:rPr>
          <w:t xml:space="preserve"> </w:t>
        </w:r>
        <w:r w:rsidRPr="00CB4528">
          <w:rPr>
            <w:rFonts w:ascii="Times New Roman" w:eastAsia="Times New Roman" w:hAnsi="Times New Roman" w:cs="Times New Roman"/>
            <w:b/>
            <w:bCs/>
            <w:color w:val="FFC000"/>
            <w:kern w:val="0"/>
            <w:sz w:val="24"/>
            <w:szCs w:val="24"/>
            <w:u w:val="single"/>
            <w:lang w:eastAsia="en-IN"/>
            <w14:ligatures w14:val="none"/>
          </w:rPr>
          <w:t>Radar rules</w:t>
        </w:r>
      </w:hyperlink>
      <w:r w:rsidRPr="00CB4528">
        <w:rPr>
          <w:rFonts w:ascii="Times New Roman" w:eastAsia="Times New Roman" w:hAnsi="Times New Roman" w:cs="Times New Roman"/>
          <w:color w:val="FFC000"/>
          <w:kern w:val="0"/>
          <w:sz w:val="24"/>
          <w:szCs w:val="24"/>
          <w:lang w:eastAsia="en-IN"/>
          <w14:ligatures w14:val="none"/>
        </w:rPr>
        <w:br/>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Rule perform tests on events, flows, or offenses. If all the conditions of a test are met, the rule generates a response.</w:t>
      </w:r>
    </w:p>
    <w:p w14:paraId="28AD1FD0" w14:textId="541791DA" w:rsidR="00CB4528" w:rsidRPr="00CB4528" w:rsidRDefault="00CB4528" w:rsidP="00CB4528">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19" w:history="1">
        <w:r w:rsidRPr="00CB4528">
          <w:rPr>
            <w:rFonts w:ascii="Times New Roman" w:eastAsia="Times New Roman" w:hAnsi="Times New Roman" w:cs="Times New Roman"/>
            <w:b/>
            <w:bCs/>
            <w:color w:val="FFC000"/>
            <w:kern w:val="0"/>
            <w:sz w:val="24"/>
            <w:szCs w:val="24"/>
            <w:u w:val="single"/>
            <w:lang w:eastAsia="en-IN"/>
            <w14:ligatures w14:val="none"/>
          </w:rPr>
          <w:t>Supported web browsers</w:t>
        </w:r>
      </w:hyperlink>
      <w:r w:rsidRPr="00CB4528">
        <w:rPr>
          <w:rFonts w:ascii="Times New Roman" w:eastAsia="Times New Roman" w:hAnsi="Times New Roman" w:cs="Times New Roman"/>
          <w:color w:val="FFC000"/>
          <w:kern w:val="0"/>
          <w:sz w:val="24"/>
          <w:szCs w:val="24"/>
          <w:lang w:eastAsia="en-IN"/>
          <w14:ligatures w14:val="none"/>
        </w:rPr>
        <w:br/>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 the features in IBM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Radar products to work properly, you must use a supported web browser. </w:t>
      </w:r>
    </w:p>
    <w:p w14:paraId="14AA29D5" w14:textId="0D8941D9" w:rsidR="00CB4528" w:rsidRPr="00CB4528" w:rsidRDefault="00CB4528" w:rsidP="00CB4528">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20" w:history="1">
        <w:r w:rsidRPr="00CB4528">
          <w:rPr>
            <w:rFonts w:ascii="Times New Roman" w:eastAsia="Times New Roman" w:hAnsi="Times New Roman" w:cs="Times New Roman"/>
            <w:b/>
            <w:bCs/>
            <w:color w:val="FFC000"/>
            <w:kern w:val="0"/>
            <w:sz w:val="24"/>
            <w:szCs w:val="24"/>
            <w:u w:val="single"/>
            <w:lang w:eastAsia="en-IN"/>
            <w14:ligatures w14:val="none"/>
          </w:rPr>
          <w:t>Apps overview</w:t>
        </w:r>
      </w:hyperlink>
      <w:r w:rsidRPr="00CB4528">
        <w:rPr>
          <w:rFonts w:ascii="Times New Roman" w:eastAsia="Times New Roman" w:hAnsi="Times New Roman" w:cs="Times New Roman"/>
          <w:color w:val="FFC000"/>
          <w:kern w:val="0"/>
          <w:sz w:val="24"/>
          <w:szCs w:val="24"/>
          <w:lang w:eastAsia="en-IN"/>
          <w14:ligatures w14:val="none"/>
        </w:rPr>
        <w:br/>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IBM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apps are created by developers. After a developer creates an app, IBM certifies and publishes it in the IBM Security App Exchange.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administrators can then browse and download the apps and then install the apps into Q</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CB4528">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to address specific security requirements.</w:t>
      </w:r>
    </w:p>
    <w:p w14:paraId="5F139DDA" w14:textId="287D17BF" w:rsidR="00CB4528" w:rsidRDefault="00CB4528" w:rsidP="00CB4528">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hyperlink r:id="rId21" w:history="1">
        <w:r w:rsidRPr="00CB4528">
          <w:rPr>
            <w:rFonts w:ascii="Times New Roman" w:eastAsia="Times New Roman" w:hAnsi="Times New Roman" w:cs="Times New Roman"/>
            <w:b/>
            <w:bCs/>
            <w:color w:val="FFC000"/>
            <w:kern w:val="0"/>
            <w:sz w:val="24"/>
            <w:szCs w:val="24"/>
            <w:u w:val="single"/>
            <w:lang w:eastAsia="en-IN"/>
            <w14:ligatures w14:val="none"/>
          </w:rPr>
          <w:t>Apps that are installed by default with Q</w:t>
        </w:r>
        <w:r w:rsidR="00F10D75">
          <w:rPr>
            <w:rFonts w:ascii="Times New Roman" w:eastAsia="Times New Roman" w:hAnsi="Times New Roman" w:cs="Times New Roman"/>
            <w:b/>
            <w:bCs/>
            <w:color w:val="FFC000"/>
            <w:kern w:val="0"/>
            <w:sz w:val="24"/>
            <w:szCs w:val="24"/>
            <w:u w:val="single"/>
            <w:lang w:eastAsia="en-IN"/>
            <w14:ligatures w14:val="none"/>
          </w:rPr>
          <w:t xml:space="preserve"> </w:t>
        </w:r>
        <w:r w:rsidRPr="00CB4528">
          <w:rPr>
            <w:rFonts w:ascii="Times New Roman" w:eastAsia="Times New Roman" w:hAnsi="Times New Roman" w:cs="Times New Roman"/>
            <w:b/>
            <w:bCs/>
            <w:color w:val="FFC000"/>
            <w:kern w:val="0"/>
            <w:sz w:val="24"/>
            <w:szCs w:val="24"/>
            <w:u w:val="single"/>
            <w:lang w:eastAsia="en-IN"/>
            <w14:ligatures w14:val="none"/>
          </w:rPr>
          <w:t>Radar</w:t>
        </w:r>
      </w:hyperlink>
      <w:r w:rsidRPr="00CB4528">
        <w:rPr>
          <w:rFonts w:ascii="Times New Roman" w:eastAsia="Times New Roman" w:hAnsi="Times New Roman" w:cs="Times New Roman"/>
          <w:kern w:val="0"/>
          <w:sz w:val="24"/>
          <w:szCs w:val="24"/>
          <w:lang w:eastAsia="en-IN"/>
          <w14:ligatures w14:val="none"/>
        </w:rPr>
        <w:br/>
        <w:t>To improve workflow, some apps that were previously only available on the IBM Security App Exchange are now installed by default.</w:t>
      </w:r>
    </w:p>
    <w:p w14:paraId="6D4250D0" w14:textId="4A7746F8" w:rsidR="00AD0B9A" w:rsidRDefault="00AD0B9A" w:rsidP="00CB4528">
      <w:pPr>
        <w:spacing w:before="100" w:beforeAutospacing="1" w:after="100" w:afterAutospacing="1" w:line="240" w:lineRule="auto"/>
        <w:ind w:left="720"/>
        <w:rPr>
          <w:rFonts w:ascii="Times New Roman" w:eastAsia="Times New Roman" w:hAnsi="Times New Roman" w:cs="Times New Roman"/>
          <w:b/>
          <w:bCs/>
          <w:kern w:val="0"/>
          <w:sz w:val="44"/>
          <w:szCs w:val="44"/>
          <w:lang w:eastAsia="en-IN"/>
          <w14:ligatures w14:val="none"/>
        </w:rPr>
      </w:pPr>
      <w:r w:rsidRPr="00AD0B9A">
        <w:rPr>
          <w:rFonts w:ascii="Times New Roman" w:eastAsia="Times New Roman" w:hAnsi="Times New Roman" w:cs="Times New Roman"/>
          <w:b/>
          <w:bCs/>
          <w:color w:val="92D050"/>
          <w:kern w:val="0"/>
          <w:sz w:val="44"/>
          <w:szCs w:val="44"/>
          <w:lang w:eastAsia="en-IN"/>
          <w14:ligatures w14:val="none"/>
        </w:rPr>
        <w:t>SUPPORTED WEB BROWSERS</w:t>
      </w:r>
      <w:r w:rsidRPr="00AD0B9A">
        <w:rPr>
          <w:rFonts w:ascii="Times New Roman" w:eastAsia="Times New Roman" w:hAnsi="Times New Roman" w:cs="Times New Roman"/>
          <w:b/>
          <w:bCs/>
          <w:kern w:val="0"/>
          <w:sz w:val="44"/>
          <w:szCs w:val="44"/>
          <w:lang w:eastAsia="en-IN"/>
          <w14:ligatures w14:val="none"/>
        </w:rPr>
        <w:t>-</w:t>
      </w:r>
      <w:r w:rsidRPr="00AD0B9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features in </w:t>
      </w:r>
      <w:r w:rsidRPr="00AD0B9A">
        <w:rPr>
          <w:rStyle w:val="ph"/>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IBM® Q</w:t>
      </w:r>
      <w:r w:rsidR="00BC6028">
        <w:rPr>
          <w:rStyle w:val="ph"/>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0B9A">
        <w:rPr>
          <w:rStyle w:val="ph"/>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w:t>
      </w:r>
      <w:r w:rsidRPr="00AD0B9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products to work properly, you must use a supported web browser.</w:t>
      </w:r>
    </w:p>
    <w:p w14:paraId="45686F2F" w14:textId="77777777" w:rsidR="00AD0B9A" w:rsidRDefault="00AD0B9A" w:rsidP="00CB4528">
      <w:pPr>
        <w:spacing w:before="100" w:beforeAutospacing="1" w:after="100" w:afterAutospacing="1" w:line="240" w:lineRule="auto"/>
        <w:ind w:left="720"/>
        <w:rPr>
          <w:rFonts w:ascii="Times New Roman" w:eastAsia="Times New Roman" w:hAnsi="Times New Roman" w:cs="Times New Roman"/>
          <w:b/>
          <w:bCs/>
          <w:kern w:val="0"/>
          <w:sz w:val="44"/>
          <w:szCs w:val="44"/>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3674"/>
        <w:gridCol w:w="5352"/>
      </w:tblGrid>
      <w:tr w:rsidR="00AD0B9A" w:rsidRPr="00AD0B9A" w14:paraId="588A6FF6" w14:textId="77777777" w:rsidTr="00AD0B9A">
        <w:trPr>
          <w:tblHeader/>
          <w:tblCellSpacing w:w="15" w:type="dxa"/>
        </w:trPr>
        <w:tc>
          <w:tcPr>
            <w:tcW w:w="0" w:type="auto"/>
            <w:vAlign w:val="bottom"/>
            <w:hideMark/>
          </w:tcPr>
          <w:p w14:paraId="38EFCB0E" w14:textId="1002260D" w:rsidR="00AD0B9A" w:rsidRPr="00AD0B9A" w:rsidRDefault="00AD0B9A" w:rsidP="00AD0B9A">
            <w:pPr>
              <w:spacing w:before="100" w:beforeAutospacing="1" w:after="100" w:afterAutospacing="1" w:line="240" w:lineRule="auto"/>
              <w:rPr>
                <w:rFonts w:ascii="Times New Roman" w:eastAsia="Times New Roman" w:hAnsi="Times New Roman" w:cs="Times New Roman"/>
                <w:b/>
                <w:bCs/>
                <w:color w:val="FFC000"/>
                <w:kern w:val="0"/>
                <w:sz w:val="44"/>
                <w:szCs w:val="44"/>
                <w:lang w:eastAsia="en-IN"/>
                <w14:ligatures w14:val="none"/>
              </w:rPr>
            </w:pPr>
            <w:r>
              <w:rPr>
                <w:rFonts w:ascii="Times New Roman" w:eastAsia="Times New Roman" w:hAnsi="Times New Roman" w:cs="Times New Roman"/>
                <w:b/>
                <w:bCs/>
                <w:color w:val="FFC000"/>
                <w:kern w:val="0"/>
                <w:sz w:val="44"/>
                <w:szCs w:val="44"/>
                <w:lang w:eastAsia="en-IN"/>
                <w14:ligatures w14:val="none"/>
              </w:rPr>
              <w:t xml:space="preserve">      </w:t>
            </w:r>
            <w:r w:rsidRPr="00AD0B9A">
              <w:rPr>
                <w:rFonts w:ascii="Times New Roman" w:eastAsia="Times New Roman" w:hAnsi="Times New Roman" w:cs="Times New Roman"/>
                <w:b/>
                <w:bCs/>
                <w:color w:val="FFC000"/>
                <w:kern w:val="0"/>
                <w:sz w:val="44"/>
                <w:szCs w:val="44"/>
                <w:lang w:eastAsia="en-IN"/>
                <w14:ligatures w14:val="none"/>
              </w:rPr>
              <w:t>Web browser</w:t>
            </w:r>
            <w:r w:rsidRPr="00AD0B9A">
              <w:rPr>
                <w:rFonts w:ascii="Times New Roman" w:eastAsia="Times New Roman" w:hAnsi="Times New Roman" w:cs="Times New Roman"/>
                <w:b/>
                <w:bCs/>
                <w:color w:val="FFC000"/>
                <w:kern w:val="0"/>
                <w:sz w:val="44"/>
                <w:szCs w:val="44"/>
                <w:lang w:eastAsia="en-IN"/>
                <w14:ligatures w14:val="none"/>
              </w:rPr>
              <w:t xml:space="preserve">    </w:t>
            </w:r>
          </w:p>
        </w:tc>
        <w:tc>
          <w:tcPr>
            <w:tcW w:w="0" w:type="auto"/>
            <w:vAlign w:val="bottom"/>
            <w:hideMark/>
          </w:tcPr>
          <w:p w14:paraId="624DAA48" w14:textId="77777777" w:rsidR="00AD0B9A" w:rsidRPr="00AD0B9A" w:rsidRDefault="00AD0B9A" w:rsidP="00AD0B9A">
            <w:pPr>
              <w:spacing w:before="100" w:beforeAutospacing="1" w:after="100" w:afterAutospacing="1" w:line="240" w:lineRule="auto"/>
              <w:ind w:left="720"/>
              <w:rPr>
                <w:rFonts w:ascii="Times New Roman" w:eastAsia="Times New Roman" w:hAnsi="Times New Roman" w:cs="Times New Roman"/>
                <w:b/>
                <w:bCs/>
                <w:color w:val="FFC000"/>
                <w:kern w:val="0"/>
                <w:sz w:val="44"/>
                <w:szCs w:val="44"/>
                <w:lang w:eastAsia="en-IN"/>
                <w14:ligatures w14:val="none"/>
              </w:rPr>
            </w:pPr>
            <w:r w:rsidRPr="00AD0B9A">
              <w:rPr>
                <w:rFonts w:ascii="Times New Roman" w:eastAsia="Times New Roman" w:hAnsi="Times New Roman" w:cs="Times New Roman"/>
                <w:b/>
                <w:bCs/>
                <w:color w:val="FFC000"/>
                <w:kern w:val="0"/>
                <w:sz w:val="44"/>
                <w:szCs w:val="44"/>
                <w:lang w:eastAsia="en-IN"/>
                <w14:ligatures w14:val="none"/>
              </w:rPr>
              <w:t>Supported versions</w:t>
            </w:r>
          </w:p>
        </w:tc>
      </w:tr>
      <w:tr w:rsidR="00AD0B9A" w:rsidRPr="00AD0B9A" w14:paraId="6C631C8C" w14:textId="77777777" w:rsidTr="00AD0B9A">
        <w:trPr>
          <w:tblCellSpacing w:w="15" w:type="dxa"/>
        </w:trPr>
        <w:tc>
          <w:tcPr>
            <w:tcW w:w="0" w:type="auto"/>
            <w:vAlign w:val="center"/>
            <w:hideMark/>
          </w:tcPr>
          <w:p w14:paraId="51F6081C" w14:textId="77777777" w:rsidR="00AD0B9A" w:rsidRPr="00AD0B9A" w:rsidRDefault="00AD0B9A" w:rsidP="00AD0B9A">
            <w:pPr>
              <w:spacing w:before="100" w:beforeAutospacing="1" w:after="100" w:afterAutospacing="1" w:line="240" w:lineRule="auto"/>
              <w:ind w:left="720"/>
              <w:rPr>
                <w:rFonts w:ascii="Times New Roman" w:eastAsia="Times New Roman" w:hAnsi="Times New Roman" w:cs="Times New Roman"/>
                <w:b/>
                <w:bCs/>
                <w:color w:val="FFC000"/>
                <w:kern w:val="0"/>
                <w:sz w:val="44"/>
                <w:szCs w:val="44"/>
                <w:lang w:eastAsia="en-IN"/>
                <w14:ligatures w14:val="none"/>
              </w:rPr>
            </w:pPr>
            <w:r w:rsidRPr="00AD0B9A">
              <w:rPr>
                <w:rFonts w:ascii="Times New Roman" w:eastAsia="Times New Roman" w:hAnsi="Times New Roman" w:cs="Times New Roman"/>
                <w:b/>
                <w:bCs/>
                <w:color w:val="FFC000"/>
                <w:kern w:val="0"/>
                <w:sz w:val="44"/>
                <w:szCs w:val="44"/>
                <w:lang w:eastAsia="en-IN"/>
                <w14:ligatures w14:val="none"/>
              </w:rPr>
              <w:t>64-bit Mozilla Firefox</w:t>
            </w:r>
          </w:p>
        </w:tc>
        <w:tc>
          <w:tcPr>
            <w:tcW w:w="0" w:type="auto"/>
            <w:vAlign w:val="center"/>
            <w:hideMark/>
          </w:tcPr>
          <w:p w14:paraId="66A1E88B" w14:textId="169BE9C1" w:rsidR="00AD0B9A" w:rsidRPr="00AD0B9A" w:rsidRDefault="00AD0B9A" w:rsidP="00AD0B9A">
            <w:pPr>
              <w:spacing w:before="100" w:beforeAutospacing="1" w:after="100" w:afterAutospacing="1" w:line="240" w:lineRule="auto"/>
              <w:ind w:left="720"/>
              <w:rPr>
                <w:rFonts w:ascii="Times New Roman" w:eastAsia="Times New Roman" w:hAnsi="Times New Roman" w:cs="Times New Roman"/>
                <w:b/>
                <w:bCs/>
                <w:color w:val="FFC000"/>
                <w:kern w:val="0"/>
                <w:sz w:val="44"/>
                <w:szCs w:val="44"/>
                <w:lang w:eastAsia="en-IN"/>
                <w14:ligatures w14:val="none"/>
              </w:rPr>
            </w:pPr>
            <w:r w:rsidRPr="00AD0B9A">
              <w:rPr>
                <w:rFonts w:ascii="Times New Roman" w:eastAsia="Times New Roman" w:hAnsi="Times New Roman" w:cs="Times New Roman"/>
                <w:b/>
                <w:bCs/>
                <w:color w:val="FFC000"/>
                <w:kern w:val="0"/>
                <w:sz w:val="44"/>
                <w:szCs w:val="44"/>
                <w:lang w:eastAsia="en-IN"/>
                <w14:ligatures w14:val="none"/>
              </w:rPr>
              <w:t>-</w:t>
            </w:r>
            <w:r w:rsidRPr="00AD0B9A">
              <w:rPr>
                <w:rFonts w:ascii="Times New Roman" w:eastAsia="Times New Roman" w:hAnsi="Times New Roman" w:cs="Times New Roman"/>
                <w:b/>
                <w:bCs/>
                <w:color w:val="FFC000"/>
                <w:kern w:val="0"/>
                <w:sz w:val="44"/>
                <w:szCs w:val="44"/>
                <w:lang w:eastAsia="en-IN"/>
                <w14:ligatures w14:val="none"/>
              </w:rPr>
              <w:t xml:space="preserve">60 Extended Support </w:t>
            </w:r>
            <w:r w:rsidRPr="00AD0B9A">
              <w:rPr>
                <w:rFonts w:ascii="Times New Roman" w:eastAsia="Times New Roman" w:hAnsi="Times New Roman" w:cs="Times New Roman"/>
                <w:b/>
                <w:bCs/>
                <w:color w:val="FFC000"/>
                <w:kern w:val="0"/>
                <w:sz w:val="44"/>
                <w:szCs w:val="44"/>
                <w:lang w:eastAsia="en-IN"/>
                <w14:ligatures w14:val="none"/>
              </w:rPr>
              <w:t>--</w:t>
            </w:r>
            <w:r w:rsidRPr="00AD0B9A">
              <w:rPr>
                <w:rFonts w:ascii="Times New Roman" w:eastAsia="Times New Roman" w:hAnsi="Times New Roman" w:cs="Times New Roman"/>
                <w:b/>
                <w:bCs/>
                <w:color w:val="FFC000"/>
                <w:kern w:val="0"/>
                <w:sz w:val="44"/>
                <w:szCs w:val="44"/>
                <w:lang w:eastAsia="en-IN"/>
                <w14:ligatures w14:val="none"/>
              </w:rPr>
              <w:t>Release and later</w:t>
            </w:r>
          </w:p>
        </w:tc>
      </w:tr>
      <w:tr w:rsidR="00AD0B9A" w:rsidRPr="00AD0B9A" w14:paraId="677902B0" w14:textId="77777777" w:rsidTr="00AD0B9A">
        <w:trPr>
          <w:tblCellSpacing w:w="15" w:type="dxa"/>
        </w:trPr>
        <w:tc>
          <w:tcPr>
            <w:tcW w:w="0" w:type="auto"/>
            <w:vAlign w:val="center"/>
            <w:hideMark/>
          </w:tcPr>
          <w:p w14:paraId="314B10F6" w14:textId="77777777" w:rsidR="00AD0B9A" w:rsidRPr="00AD0B9A" w:rsidRDefault="00AD0B9A" w:rsidP="00AD0B9A">
            <w:pPr>
              <w:spacing w:before="100" w:beforeAutospacing="1" w:after="100" w:afterAutospacing="1" w:line="240" w:lineRule="auto"/>
              <w:ind w:left="720"/>
              <w:rPr>
                <w:rFonts w:ascii="Times New Roman" w:eastAsia="Times New Roman" w:hAnsi="Times New Roman" w:cs="Times New Roman"/>
                <w:b/>
                <w:bCs/>
                <w:color w:val="FFC000"/>
                <w:kern w:val="0"/>
                <w:sz w:val="44"/>
                <w:szCs w:val="44"/>
                <w:lang w:eastAsia="en-IN"/>
                <w14:ligatures w14:val="none"/>
              </w:rPr>
            </w:pPr>
            <w:r w:rsidRPr="00AD0B9A">
              <w:rPr>
                <w:rFonts w:ascii="Times New Roman" w:eastAsia="Times New Roman" w:hAnsi="Times New Roman" w:cs="Times New Roman"/>
                <w:b/>
                <w:bCs/>
                <w:color w:val="FFC000"/>
                <w:kern w:val="0"/>
                <w:sz w:val="44"/>
                <w:szCs w:val="44"/>
                <w:lang w:eastAsia="en-IN"/>
                <w14:ligatures w14:val="none"/>
              </w:rPr>
              <w:t>64-bit Microsoft Edge</w:t>
            </w:r>
          </w:p>
        </w:tc>
        <w:tc>
          <w:tcPr>
            <w:tcW w:w="0" w:type="auto"/>
            <w:vAlign w:val="center"/>
            <w:hideMark/>
          </w:tcPr>
          <w:p w14:paraId="27D668A3" w14:textId="77777777" w:rsidR="00AD0B9A" w:rsidRPr="00AD0B9A" w:rsidRDefault="00AD0B9A" w:rsidP="00AD0B9A">
            <w:pPr>
              <w:spacing w:before="100" w:beforeAutospacing="1" w:after="100" w:afterAutospacing="1" w:line="240" w:lineRule="auto"/>
              <w:ind w:left="720"/>
              <w:rPr>
                <w:rFonts w:ascii="Times New Roman" w:eastAsia="Times New Roman" w:hAnsi="Times New Roman" w:cs="Times New Roman"/>
                <w:b/>
                <w:bCs/>
                <w:color w:val="FFC000"/>
                <w:kern w:val="0"/>
                <w:sz w:val="44"/>
                <w:szCs w:val="44"/>
                <w:lang w:eastAsia="en-IN"/>
                <w14:ligatures w14:val="none"/>
              </w:rPr>
            </w:pPr>
            <w:r w:rsidRPr="00AD0B9A">
              <w:rPr>
                <w:rFonts w:ascii="Times New Roman" w:eastAsia="Times New Roman" w:hAnsi="Times New Roman" w:cs="Times New Roman"/>
                <w:b/>
                <w:bCs/>
                <w:color w:val="FFC000"/>
                <w:kern w:val="0"/>
                <w:sz w:val="44"/>
                <w:szCs w:val="44"/>
                <w:lang w:eastAsia="en-IN"/>
                <w14:ligatures w14:val="none"/>
              </w:rPr>
              <w:t>38.14393 and later</w:t>
            </w:r>
          </w:p>
        </w:tc>
      </w:tr>
      <w:tr w:rsidR="00AD0B9A" w:rsidRPr="00AD0B9A" w14:paraId="5FA7C56A" w14:textId="77777777" w:rsidTr="00AD0B9A">
        <w:trPr>
          <w:tblCellSpacing w:w="15" w:type="dxa"/>
        </w:trPr>
        <w:tc>
          <w:tcPr>
            <w:tcW w:w="0" w:type="auto"/>
            <w:vAlign w:val="center"/>
            <w:hideMark/>
          </w:tcPr>
          <w:p w14:paraId="28691319" w14:textId="77777777" w:rsidR="00AD0B9A" w:rsidRPr="00AD0B9A" w:rsidRDefault="00AD0B9A" w:rsidP="00AD0B9A">
            <w:pPr>
              <w:spacing w:before="100" w:beforeAutospacing="1" w:after="100" w:afterAutospacing="1" w:line="240" w:lineRule="auto"/>
              <w:ind w:left="720"/>
              <w:rPr>
                <w:rFonts w:ascii="Times New Roman" w:eastAsia="Times New Roman" w:hAnsi="Times New Roman" w:cs="Times New Roman"/>
                <w:b/>
                <w:bCs/>
                <w:color w:val="FFC000"/>
                <w:kern w:val="0"/>
                <w:sz w:val="44"/>
                <w:szCs w:val="44"/>
                <w:lang w:eastAsia="en-IN"/>
                <w14:ligatures w14:val="none"/>
              </w:rPr>
            </w:pPr>
            <w:r w:rsidRPr="00AD0B9A">
              <w:rPr>
                <w:rFonts w:ascii="Times New Roman" w:eastAsia="Times New Roman" w:hAnsi="Times New Roman" w:cs="Times New Roman"/>
                <w:b/>
                <w:bCs/>
                <w:color w:val="FFC000"/>
                <w:kern w:val="0"/>
                <w:sz w:val="44"/>
                <w:szCs w:val="44"/>
                <w:lang w:eastAsia="en-IN"/>
                <w14:ligatures w14:val="none"/>
              </w:rPr>
              <w:t>64-bit Google Chrome</w:t>
            </w:r>
          </w:p>
        </w:tc>
        <w:tc>
          <w:tcPr>
            <w:tcW w:w="0" w:type="auto"/>
            <w:vAlign w:val="center"/>
            <w:hideMark/>
          </w:tcPr>
          <w:p w14:paraId="620E74E8" w14:textId="624A231A" w:rsidR="00AD0B9A" w:rsidRPr="00AD0B9A" w:rsidRDefault="00AD0B9A" w:rsidP="00AD0B9A">
            <w:pPr>
              <w:spacing w:before="100" w:beforeAutospacing="1" w:after="100" w:afterAutospacing="1" w:line="240" w:lineRule="auto"/>
              <w:ind w:left="720"/>
              <w:rPr>
                <w:rFonts w:ascii="Times New Roman" w:eastAsia="Times New Roman" w:hAnsi="Times New Roman" w:cs="Times New Roman"/>
                <w:b/>
                <w:bCs/>
                <w:color w:val="FFC000"/>
                <w:kern w:val="0"/>
                <w:sz w:val="44"/>
                <w:szCs w:val="44"/>
                <w:lang w:eastAsia="en-IN"/>
                <w14:ligatures w14:val="none"/>
              </w:rPr>
            </w:pPr>
            <w:r w:rsidRPr="00AD0B9A">
              <w:rPr>
                <w:rFonts w:ascii="Times New Roman" w:eastAsia="Times New Roman" w:hAnsi="Times New Roman" w:cs="Times New Roman"/>
                <w:b/>
                <w:bCs/>
                <w:color w:val="FFC000"/>
                <w:kern w:val="0"/>
                <w:sz w:val="44"/>
                <w:szCs w:val="44"/>
                <w:lang w:eastAsia="en-IN"/>
                <w14:ligatures w14:val="none"/>
              </w:rPr>
              <w:t>Latest</w:t>
            </w:r>
          </w:p>
        </w:tc>
      </w:tr>
    </w:tbl>
    <w:p w14:paraId="63BF8448" w14:textId="77777777" w:rsidR="00AD0B9A" w:rsidRPr="00AD0B9A" w:rsidRDefault="00AD0B9A" w:rsidP="00AD0B9A">
      <w:pPr>
        <w:pStyle w:val="NormalWeb"/>
        <w:rPr>
          <w:color w:val="92D050"/>
        </w:rPr>
      </w:pPr>
      <w:r w:rsidRPr="00AD0B9A">
        <w:rPr>
          <w:rStyle w:val="Strong"/>
          <w:color w:val="92D050"/>
        </w:rPr>
        <w:t>Key Features and Capabilities:</w:t>
      </w:r>
    </w:p>
    <w:p w14:paraId="4542A8A1" w14:textId="135B2306" w:rsidR="00AD0B9A" w:rsidRPr="00AD0B9A" w:rsidRDefault="00AD0B9A" w:rsidP="00AD0B9A">
      <w:pPr>
        <w:pStyle w:val="NormalWeb"/>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0B9A">
        <w:rPr>
          <w:rStyle w:val="Strong"/>
          <w:color w:val="00B0F0"/>
          <w:sz w:val="32"/>
          <w:szCs w:val="32"/>
        </w:rPr>
        <w:t>Log and Event Data Collection</w:t>
      </w:r>
      <w:r w:rsidRPr="00AD0B9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can collect and normalize log and event data from various sources, including network devices, servers, applications, cloud services, and security appliances.</w:t>
      </w:r>
    </w:p>
    <w:p w14:paraId="294C069A" w14:textId="77777777" w:rsidR="00AD0B9A" w:rsidRPr="00AD0B9A" w:rsidRDefault="00AD0B9A" w:rsidP="00AD0B9A">
      <w:pPr>
        <w:pStyle w:val="NormalWeb"/>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0B9A">
        <w:rPr>
          <w:rStyle w:val="Strong"/>
          <w:color w:val="00B0F0"/>
          <w:sz w:val="32"/>
          <w:szCs w:val="32"/>
        </w:rPr>
        <w:t>Real-time Event Correlation:</w:t>
      </w:r>
      <w:r w:rsidRPr="00AD0B9A">
        <w:rPr>
          <w:color w:val="00B0F0"/>
        </w:rP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employs advanced event correlation techniques to identify security incidents by correlating data from multiple sources. This helps in detecting complex attack patterns and threats.</w:t>
      </w:r>
    </w:p>
    <w:p w14:paraId="64A5FAD0" w14:textId="1F6A4094" w:rsidR="00AD0B9A" w:rsidRDefault="00AD0B9A" w:rsidP="00AD0B9A">
      <w:pPr>
        <w:pStyle w:val="NormalWeb"/>
        <w:numPr>
          <w:ilvl w:val="0"/>
          <w:numId w:val="6"/>
        </w:numPr>
      </w:pPr>
      <w:r w:rsidRPr="00AD0B9A">
        <w:rPr>
          <w:rStyle w:val="Strong"/>
          <w:color w:val="00B0F0"/>
          <w:sz w:val="32"/>
          <w:szCs w:val="32"/>
        </w:rPr>
        <w:t>Threat Detection and Alerts</w:t>
      </w:r>
      <w:r w:rsidRPr="00AD0B9A">
        <w:rPr>
          <w:rStyle w:val="Strong"/>
          <w:sz w:val="32"/>
          <w:szCs w:val="32"/>
        </w:rPr>
        <w:t>:</w:t>
      </w:r>
      <w: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Radar uses rule-based detection, anomaly detection, and </w:t>
      </w:r>
      <w:proofErr w:type="spellStart"/>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w:t>
      </w:r>
      <w:proofErr w:type="spellEnd"/>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analytics to identify potential security threats. When a threat is detected, it generates alerts and notifications for immediate action.</w:t>
      </w:r>
    </w:p>
    <w:p w14:paraId="4E93F898" w14:textId="77777777" w:rsidR="00AD0B9A" w:rsidRPr="00AD0B9A" w:rsidRDefault="00AD0B9A" w:rsidP="00AD0B9A">
      <w:pPr>
        <w:pStyle w:val="NormalWeb"/>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0B9A">
        <w:rPr>
          <w:rStyle w:val="Strong"/>
          <w:color w:val="00B0F0"/>
          <w:sz w:val="32"/>
          <w:szCs w:val="32"/>
        </w:rPr>
        <w:t>Vulnerability Management:</w:t>
      </w:r>
      <w:r w:rsidRPr="00AD0B9A">
        <w:rPr>
          <w:color w:val="00B0F0"/>
        </w:rP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integrates vulnerability data to help organizations prioritize and remediate vulnerabilities that could be exploited by attackers.</w:t>
      </w:r>
    </w:p>
    <w:p w14:paraId="1DB4C2CD" w14:textId="4A3C218A" w:rsidR="00AD0B9A" w:rsidRDefault="00AD0B9A" w:rsidP="00AD0B9A">
      <w:pPr>
        <w:pStyle w:val="NormalWeb"/>
        <w:numPr>
          <w:ilvl w:val="0"/>
          <w:numId w:val="6"/>
        </w:numPr>
      </w:pPr>
      <w:r w:rsidRPr="00AD0B9A">
        <w:rPr>
          <w:rStyle w:val="Strong"/>
          <w:color w:val="00B0F0"/>
          <w:sz w:val="32"/>
          <w:szCs w:val="32"/>
        </w:rPr>
        <w:t>Incident Response</w:t>
      </w:r>
      <w:r w:rsidRPr="00AD0B9A">
        <w:rPr>
          <w:rStyle w:val="Strong"/>
          <w:color w:val="00B0F0"/>
        </w:rPr>
        <w:t>:</w:t>
      </w:r>
      <w:r w:rsidRPr="00AD0B9A">
        <w:rPr>
          <w:color w:val="00B0F0"/>
        </w:rP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offers incident investigation and workflow capabilities, allowing security teams to investigate and respond to incidents more efficiently. Automated response actions can also be configured</w:t>
      </w:r>
      <w:r>
        <w:t>.</w:t>
      </w:r>
    </w:p>
    <w:p w14:paraId="3AA1F54F" w14:textId="55E55201" w:rsidR="00AD0B9A" w:rsidRDefault="00AD0B9A" w:rsidP="00AD0B9A">
      <w:pPr>
        <w:pStyle w:val="NormalWeb"/>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0B9A">
        <w:rPr>
          <w:rStyle w:val="Strong"/>
          <w:color w:val="00B0F0"/>
          <w:sz w:val="32"/>
          <w:szCs w:val="32"/>
        </w:rPr>
        <w:lastRenderedPageBreak/>
        <w:t>User and Entity Behavio</w:t>
      </w:r>
      <w:r w:rsidRPr="00AD0B9A">
        <w:rPr>
          <w:rStyle w:val="Strong"/>
          <w:color w:val="00B0F0"/>
          <w:sz w:val="32"/>
          <w:szCs w:val="32"/>
        </w:rPr>
        <w:t>u</w:t>
      </w:r>
      <w:r w:rsidRPr="00AD0B9A">
        <w:rPr>
          <w:rStyle w:val="Strong"/>
          <w:color w:val="00B0F0"/>
          <w:sz w:val="32"/>
          <w:szCs w:val="32"/>
        </w:rPr>
        <w:t>r Analytics (UEBA):</w:t>
      </w:r>
      <w:r w:rsidRPr="00AD0B9A">
        <w:rPr>
          <w:color w:val="00B0F0"/>
        </w:rP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can analy</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and entity behavio</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AD0B9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to detect insider threats and compromised accounts by identifying unusual or suspicious activities.</w:t>
      </w:r>
    </w:p>
    <w:p w14:paraId="6166FD7E" w14:textId="77777777" w:rsidR="00AD0B9A" w:rsidRPr="00AD0B9A" w:rsidRDefault="00AD0B9A" w:rsidP="00AD0B9A">
      <w:pPr>
        <w:pStyle w:val="NormalWeb"/>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88BC1" w14:textId="394979D1" w:rsidR="00AD0B9A" w:rsidRPr="00AD0B9A" w:rsidRDefault="00AD0B9A" w:rsidP="00AD0B9A">
      <w:pPr>
        <w:pStyle w:val="NormalWeb"/>
        <w:rPr>
          <w:color w:val="FFC000"/>
          <w:sz w:val="32"/>
          <w:szCs w:val="32"/>
        </w:rPr>
      </w:pPr>
      <w:r w:rsidRPr="00AD0B9A">
        <w:rPr>
          <w:rStyle w:val="Strong"/>
          <w:color w:val="FFC000"/>
          <w:sz w:val="32"/>
          <w:szCs w:val="32"/>
        </w:rPr>
        <w:t>Benefits of IBM Q</w:t>
      </w:r>
      <w:r w:rsidRPr="00AD0B9A">
        <w:rPr>
          <w:rStyle w:val="Strong"/>
          <w:color w:val="FFC000"/>
          <w:sz w:val="32"/>
          <w:szCs w:val="32"/>
        </w:rPr>
        <w:t xml:space="preserve"> </w:t>
      </w:r>
      <w:r w:rsidRPr="00AD0B9A">
        <w:rPr>
          <w:rStyle w:val="Strong"/>
          <w:color w:val="FFC000"/>
          <w:sz w:val="32"/>
          <w:szCs w:val="32"/>
        </w:rPr>
        <w:t>Radar:</w:t>
      </w:r>
    </w:p>
    <w:p w14:paraId="16A65045" w14:textId="549169AB" w:rsidR="00AD0B9A" w:rsidRPr="00684B66" w:rsidRDefault="00AD0B9A" w:rsidP="00AD0B9A">
      <w:pPr>
        <w:pStyle w:val="NormalWeb"/>
        <w:numPr>
          <w:ilvl w:val="0"/>
          <w:numId w:val="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0B9A">
        <w:rPr>
          <w:rStyle w:val="Strong"/>
          <w:color w:val="00B0F0"/>
          <w:sz w:val="32"/>
          <w:szCs w:val="32"/>
        </w:rPr>
        <w:t>Comprehensive Threat Detection</w:t>
      </w:r>
      <w:r w:rsidRPr="00684B66">
        <w:rPr>
          <w:rStyle w:val="Strong"/>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84B66">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00684B66"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Radar's advanced analytics and correlation capabilities enable organizations to detect both known and unknown threats effectively.</w:t>
      </w:r>
    </w:p>
    <w:p w14:paraId="056222CA" w14:textId="77777777" w:rsidR="00AD0B9A" w:rsidRPr="00684B66" w:rsidRDefault="00AD0B9A" w:rsidP="00AD0B9A">
      <w:pPr>
        <w:pStyle w:val="NormalWeb"/>
        <w:numPr>
          <w:ilvl w:val="0"/>
          <w:numId w:val="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0B9A">
        <w:rPr>
          <w:rStyle w:val="Strong"/>
          <w:color w:val="00B0F0"/>
          <w:sz w:val="32"/>
          <w:szCs w:val="32"/>
        </w:rPr>
        <w:t>Rapid Incident Response:</w:t>
      </w:r>
      <w:r w:rsidRPr="00AD0B9A">
        <w:rPr>
          <w:color w:val="00B0F0"/>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helps security teams respond quickly to security incidents, minimizing potential damage.</w:t>
      </w:r>
    </w:p>
    <w:p w14:paraId="20DD49F2" w14:textId="1485300F" w:rsidR="00AD0B9A" w:rsidRDefault="00AD0B9A" w:rsidP="00AD0B9A">
      <w:pPr>
        <w:pStyle w:val="NormalWeb"/>
        <w:numPr>
          <w:ilvl w:val="0"/>
          <w:numId w:val="7"/>
        </w:numPr>
      </w:pPr>
      <w:r w:rsidRPr="00AD0B9A">
        <w:rPr>
          <w:rStyle w:val="Strong"/>
          <w:color w:val="00B0F0"/>
          <w:sz w:val="32"/>
          <w:szCs w:val="32"/>
        </w:rPr>
        <w:t>Scalability:</w:t>
      </w:r>
      <w: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00684B66"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is highly scalable and suitable for organizations of all sizes, from small businesses to large enterprises</w:t>
      </w:r>
      <w:r>
        <w:t>.</w:t>
      </w:r>
    </w:p>
    <w:p w14:paraId="646A82FB" w14:textId="77777777" w:rsidR="00AD0B9A" w:rsidRDefault="00AD0B9A" w:rsidP="00AD0B9A">
      <w:pPr>
        <w:pStyle w:val="NormalWeb"/>
        <w:numPr>
          <w:ilvl w:val="0"/>
          <w:numId w:val="7"/>
        </w:numPr>
      </w:pPr>
      <w:r w:rsidRPr="00AD0B9A">
        <w:rPr>
          <w:rStyle w:val="Strong"/>
          <w:color w:val="00B0F0"/>
          <w:sz w:val="32"/>
          <w:szCs w:val="32"/>
        </w:rPr>
        <w:t>Integration</w:t>
      </w:r>
      <w:r w:rsidRPr="00684B66">
        <w:rPr>
          <w:rStyle w:val="Strong"/>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integrates seamlessly with other IBM security products and third-party security solutions, creating a unified security ecosystem</w:t>
      </w:r>
      <w:r>
        <w:t>.</w:t>
      </w:r>
    </w:p>
    <w:p w14:paraId="652FCE9E" w14:textId="77777777" w:rsidR="00AD0B9A" w:rsidRPr="00684B66" w:rsidRDefault="00AD0B9A" w:rsidP="00AD0B9A">
      <w:pPr>
        <w:pStyle w:val="NormalWeb"/>
        <w:numPr>
          <w:ilvl w:val="0"/>
          <w:numId w:val="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B66">
        <w:rPr>
          <w:rStyle w:val="Strong"/>
          <w:color w:val="00B0F0"/>
          <w:sz w:val="32"/>
          <w:szCs w:val="32"/>
        </w:rPr>
        <w:t>Reduced False Positives:</w:t>
      </w:r>
      <w:r w:rsidRPr="00684B66">
        <w:rPr>
          <w:color w:val="00B0F0"/>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analytics and machine learning help reduce false positives, allowing security teams to focus on real threats.</w:t>
      </w:r>
    </w:p>
    <w:p w14:paraId="761671C4" w14:textId="13894769" w:rsidR="00AD0B9A" w:rsidRDefault="00AD0B9A" w:rsidP="00AD0B9A">
      <w:pPr>
        <w:pStyle w:val="NormalWeb"/>
        <w:numPr>
          <w:ilvl w:val="0"/>
          <w:numId w:val="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B66">
        <w:rPr>
          <w:rStyle w:val="Strong"/>
          <w:color w:val="00B0F0"/>
          <w:sz w:val="32"/>
          <w:szCs w:val="32"/>
        </w:rPr>
        <w:t>Flexibility in Deployment</w:t>
      </w:r>
      <w:r w:rsidRPr="00684B66">
        <w:rPr>
          <w:rStyle w:val="Strong"/>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w:t>
      </w:r>
      <w:r w:rsidR="00684B66"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offers both on-premises and cloud deployment options, providing flexibility based on an organization's preferences and requirements.</w:t>
      </w:r>
    </w:p>
    <w:p w14:paraId="5B976DD5" w14:textId="77777777" w:rsidR="00684B66" w:rsidRPr="00684B66" w:rsidRDefault="00684B66" w:rsidP="00684B66">
      <w:pPr>
        <w:pStyle w:val="NormalWeb"/>
        <w:rPr>
          <w:color w:val="FFC000"/>
          <w:sz w:val="32"/>
          <w:szCs w:val="32"/>
        </w:rPr>
      </w:pPr>
      <w:r w:rsidRPr="00684B66">
        <w:rPr>
          <w:rStyle w:val="Strong"/>
          <w:color w:val="FFC000"/>
          <w:sz w:val="32"/>
          <w:szCs w:val="32"/>
        </w:rPr>
        <w:t>Deployment Options:</w:t>
      </w:r>
    </w:p>
    <w:p w14:paraId="5B5D73CC" w14:textId="6D7C5B4B" w:rsidR="00684B66" w:rsidRPr="00684B66" w:rsidRDefault="00684B66" w:rsidP="00684B66">
      <w:pPr>
        <w:pStyle w:val="NormalWeb"/>
        <w:rPr>
          <w:b/>
          <w:bCs/>
        </w:rPr>
      </w:pPr>
      <w:r w:rsidRPr="00684B66">
        <w:rPr>
          <w:b/>
          <w:bCs/>
        </w:rPr>
        <w:t>IBM Q</w:t>
      </w:r>
      <w:r w:rsidRPr="00684B66">
        <w:rPr>
          <w:b/>
          <w:bCs/>
        </w:rPr>
        <w:t xml:space="preserve"> </w:t>
      </w:r>
      <w:r w:rsidRPr="00684B66">
        <w:rPr>
          <w:b/>
          <w:bCs/>
        </w:rPr>
        <w:t>Radar offers two primary deployment options:</w:t>
      </w:r>
    </w:p>
    <w:p w14:paraId="2B3036C5" w14:textId="0B5701C8" w:rsidR="00684B66" w:rsidRPr="00684B66" w:rsidRDefault="00684B66" w:rsidP="00684B66">
      <w:pPr>
        <w:pStyle w:val="NormalWeb"/>
        <w:numPr>
          <w:ilvl w:val="0"/>
          <w:numId w:val="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B66">
        <w:rPr>
          <w:rStyle w:val="Strong"/>
          <w:color w:val="00B0F0"/>
          <w:sz w:val="32"/>
          <w:szCs w:val="32"/>
        </w:rPr>
        <w:t>On-Premises:</w:t>
      </w:r>
      <w: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Organizations can deploy Q</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Radar on their own hardware infrastructure within their data </w:t>
      </w:r>
      <w:proofErr w:type="spellStart"/>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w:t>
      </w:r>
      <w:proofErr w:type="spellEnd"/>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option provides complete control over the hardware and security policies.</w:t>
      </w:r>
    </w:p>
    <w:p w14:paraId="73B1FF5A" w14:textId="23EC0730" w:rsidR="00684B66" w:rsidRDefault="00684B66" w:rsidP="00684B66">
      <w:pPr>
        <w:pStyle w:val="NormalWeb"/>
        <w:numPr>
          <w:ilvl w:val="0"/>
          <w:numId w:val="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B66">
        <w:rPr>
          <w:rStyle w:val="Strong"/>
          <w:color w:val="00B0F0"/>
          <w:sz w:val="32"/>
          <w:szCs w:val="32"/>
        </w:rPr>
        <w:t>Cloud:</w:t>
      </w:r>
      <w:r w:rsidRPr="00684B66">
        <w:rPr>
          <w:color w:val="00B0F0"/>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IBM also offers Q</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4B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on Cloud, a fully managed cloud-based SIEM solution hosted on IBM Cloud infrastructure. This option is attractive for organizations looking to offload infrastructure management and benefit from cloud scalability.</w:t>
      </w:r>
    </w:p>
    <w:p w14:paraId="7A7CC23A" w14:textId="58802A95" w:rsidR="00684B66" w:rsidRDefault="00684B66" w:rsidP="00684B66">
      <w:pPr>
        <w:pStyle w:val="NormalWeb"/>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B66">
        <w:lastRenderedPageBreak/>
        <w:drawing>
          <wp:inline distT="0" distB="0" distL="0" distR="0" wp14:anchorId="47EE7E47" wp14:editId="39236BE6">
            <wp:extent cx="5731510" cy="4509655"/>
            <wp:effectExtent l="0" t="0" r="2540" b="5715"/>
            <wp:docPr id="165573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38016" name=""/>
                    <pic:cNvPicPr/>
                  </pic:nvPicPr>
                  <pic:blipFill>
                    <a:blip r:embed="rId22"/>
                    <a:stretch>
                      <a:fillRect/>
                    </a:stretch>
                  </pic:blipFill>
                  <pic:spPr>
                    <a:xfrm>
                      <a:off x="0" y="0"/>
                      <a:ext cx="5736015" cy="4513199"/>
                    </a:xfrm>
                    <a:prstGeom prst="rect">
                      <a:avLst/>
                    </a:prstGeom>
                  </pic:spPr>
                </pic:pic>
              </a:graphicData>
            </a:graphic>
          </wp:inline>
        </w:drawing>
      </w:r>
    </w:p>
    <w:p w14:paraId="37330077" w14:textId="77777777" w:rsidR="00764389" w:rsidRDefault="00764389" w:rsidP="00764389">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82CE01" w14:textId="7CDFF7D1" w:rsidR="00684B66" w:rsidRDefault="00764389" w:rsidP="00764389">
      <w:pPr>
        <w:pStyle w:val="NormalWeb"/>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Now we will see </w:t>
      </w:r>
      <w:r w:rsidR="00684B66">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684B66" w:rsidRPr="00684B66">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eal-world use cases and examples of how a SIEM system like IBM Q</w:t>
      </w:r>
      <w:r w:rsidR="00684B66">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84B66" w:rsidRPr="00684B66">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can be used in a SOC to detect and respond to security incidents</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0D8971" w14:textId="0A737502" w:rsidR="00764389" w:rsidRPr="00764389" w:rsidRDefault="00764389" w:rsidP="00764389">
      <w:pPr>
        <w:spacing w:before="100" w:beforeAutospacing="1" w:after="100" w:afterAutospacing="1" w:line="240" w:lineRule="auto"/>
        <w:rPr>
          <w:rFonts w:ascii="Times New Roman" w:eastAsia="Times New Roman" w:hAnsi="Times New Roman" w:cs="Times New Roman"/>
          <w:b/>
          <w:bCs/>
          <w:color w:val="92D050"/>
          <w:kern w:val="0"/>
          <w:sz w:val="32"/>
          <w:szCs w:val="32"/>
          <w:lang w:eastAsia="en-IN"/>
          <w14:ligatures w14:val="none"/>
        </w:rPr>
      </w:pPr>
      <w:r w:rsidRPr="00764389">
        <w:rPr>
          <w:rFonts w:ascii="Times New Roman" w:eastAsia="Times New Roman" w:hAnsi="Times New Roman" w:cs="Times New Roman"/>
          <w:b/>
          <w:bCs/>
          <w:color w:val="92D050"/>
          <w:kern w:val="0"/>
          <w:sz w:val="32"/>
          <w:szCs w:val="32"/>
          <w:lang w:eastAsia="en-IN"/>
          <w14:ligatures w14:val="none"/>
        </w:rPr>
        <w:t xml:space="preserve"> User and Entity Behavio</w:t>
      </w:r>
      <w:r w:rsidRPr="00764389">
        <w:rPr>
          <w:rFonts w:ascii="Times New Roman" w:eastAsia="Times New Roman" w:hAnsi="Times New Roman" w:cs="Times New Roman"/>
          <w:b/>
          <w:bCs/>
          <w:color w:val="92D050"/>
          <w:kern w:val="0"/>
          <w:sz w:val="32"/>
          <w:szCs w:val="32"/>
          <w:lang w:eastAsia="en-IN"/>
          <w14:ligatures w14:val="none"/>
        </w:rPr>
        <w:t>u</w:t>
      </w:r>
      <w:r w:rsidRPr="00764389">
        <w:rPr>
          <w:rFonts w:ascii="Times New Roman" w:eastAsia="Times New Roman" w:hAnsi="Times New Roman" w:cs="Times New Roman"/>
          <w:b/>
          <w:bCs/>
          <w:color w:val="92D050"/>
          <w:kern w:val="0"/>
          <w:sz w:val="32"/>
          <w:szCs w:val="32"/>
          <w:lang w:eastAsia="en-IN"/>
          <w14:ligatures w14:val="none"/>
        </w:rPr>
        <w:t>r Analytics (UEBA):</w:t>
      </w:r>
    </w:p>
    <w:p w14:paraId="085E88A6" w14:textId="414234C6"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Use Case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analy</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 user and entity behavio</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 to detect insider threats or compromised accounts.</w:t>
      </w:r>
    </w:p>
    <w:p w14:paraId="2DACFE8E" w14:textId="0A5C8DB8"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Example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identify unusual access patterns by an employee who is accessing sensitive files outside their typical working hours.</w:t>
      </w:r>
    </w:p>
    <w:p w14:paraId="60AE548B" w14:textId="02D263C7" w:rsidR="00764389" w:rsidRPr="00764389" w:rsidRDefault="00764389" w:rsidP="00764389">
      <w:pPr>
        <w:spacing w:before="100" w:beforeAutospacing="1" w:after="100" w:afterAutospacing="1" w:line="240" w:lineRule="auto"/>
        <w:rPr>
          <w:rFonts w:ascii="Times New Roman" w:eastAsia="Times New Roman" w:hAnsi="Times New Roman" w:cs="Times New Roman"/>
          <w:color w:val="92D050"/>
          <w:kern w:val="0"/>
          <w:sz w:val="32"/>
          <w:szCs w:val="32"/>
          <w:lang w:eastAsia="en-IN"/>
          <w14:ligatures w14:val="none"/>
        </w:rPr>
      </w:pPr>
      <w:r w:rsidRPr="00764389">
        <w:rPr>
          <w:rFonts w:ascii="Times New Roman" w:eastAsia="Times New Roman" w:hAnsi="Times New Roman" w:cs="Times New Roman"/>
          <w:b/>
          <w:bCs/>
          <w:color w:val="92D050"/>
          <w:kern w:val="0"/>
          <w:sz w:val="32"/>
          <w:szCs w:val="32"/>
          <w:lang w:eastAsia="en-IN"/>
          <w14:ligatures w14:val="none"/>
        </w:rPr>
        <w:t>Vulnerability Assessment Integration:</w:t>
      </w:r>
    </w:p>
    <w:p w14:paraId="1AEE32DD" w14:textId="3CC8C012"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Use Case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integrate with vulnerability assessment tools to prioritize security patches based on the real-world risk.</w:t>
      </w:r>
    </w:p>
    <w:p w14:paraId="3F21FE02" w14:textId="7C7D543E"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Example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correlate detected vulnerabilities with active threats, allowing the SOC to focus on patching critical systems first.</w:t>
      </w:r>
    </w:p>
    <w:p w14:paraId="161A75A3" w14:textId="471CB082" w:rsidR="00764389" w:rsidRPr="00764389" w:rsidRDefault="00764389" w:rsidP="00764389">
      <w:pPr>
        <w:spacing w:before="100" w:beforeAutospacing="1" w:after="100" w:afterAutospacing="1" w:line="240" w:lineRule="auto"/>
        <w:rPr>
          <w:rFonts w:ascii="Times New Roman" w:eastAsia="Times New Roman" w:hAnsi="Times New Roman" w:cs="Times New Roman"/>
          <w:color w:val="92D050"/>
          <w:kern w:val="0"/>
          <w:sz w:val="32"/>
          <w:szCs w:val="32"/>
          <w:lang w:eastAsia="en-IN"/>
          <w14:ligatures w14:val="none"/>
        </w:rPr>
      </w:pPr>
      <w:r w:rsidRPr="00764389">
        <w:rPr>
          <w:rFonts w:ascii="Times New Roman" w:eastAsia="Times New Roman" w:hAnsi="Symbol" w:cs="Times New Roman"/>
          <w:color w:val="92D050"/>
          <w:kern w:val="0"/>
          <w:sz w:val="32"/>
          <w:szCs w:val="32"/>
          <w:lang w:eastAsia="en-IN"/>
          <w14:ligatures w14:val="none"/>
        </w:rPr>
        <w:t xml:space="preserve">   </w:t>
      </w:r>
      <w:r w:rsidRPr="00764389">
        <w:rPr>
          <w:rFonts w:ascii="Times New Roman" w:eastAsia="Times New Roman" w:hAnsi="Times New Roman" w:cs="Times New Roman"/>
          <w:b/>
          <w:bCs/>
          <w:color w:val="92D050"/>
          <w:kern w:val="0"/>
          <w:sz w:val="32"/>
          <w:szCs w:val="32"/>
          <w:lang w:eastAsia="en-IN"/>
          <w14:ligatures w14:val="none"/>
        </w:rPr>
        <w:t>Forensic Analysis:</w:t>
      </w:r>
    </w:p>
    <w:p w14:paraId="101F98B4" w14:textId="32AC57CC"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Use Case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provide detailed historical logs and data for forensic investigations.</w:t>
      </w:r>
    </w:p>
    <w:p w14:paraId="2731E47E" w14:textId="18B10E85"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Example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 the event of a data breach,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help trace the attacker's steps and identify the entry point and affected systems.</w:t>
      </w:r>
    </w:p>
    <w:p w14:paraId="40178AF8" w14:textId="0DEAEC25" w:rsidR="00764389" w:rsidRPr="00764389" w:rsidRDefault="00764389" w:rsidP="00764389">
      <w:pPr>
        <w:spacing w:before="100" w:beforeAutospacing="1" w:after="100" w:afterAutospacing="1" w:line="240" w:lineRule="auto"/>
        <w:rPr>
          <w:rFonts w:ascii="Times New Roman" w:eastAsia="Times New Roman" w:hAnsi="Times New Roman" w:cs="Times New Roman"/>
          <w:color w:val="92D050"/>
          <w:kern w:val="0"/>
          <w:sz w:val="32"/>
          <w:szCs w:val="32"/>
          <w:lang w:eastAsia="en-IN"/>
          <w14:ligatures w14:val="none"/>
        </w:rPr>
      </w:pPr>
      <w:r w:rsidRPr="00764389">
        <w:rPr>
          <w:rFonts w:ascii="Times New Roman" w:eastAsia="Times New Roman" w:hAnsi="Times New Roman" w:cs="Times New Roman"/>
          <w:color w:val="92D050"/>
          <w:kern w:val="0"/>
          <w:sz w:val="32"/>
          <w:szCs w:val="32"/>
          <w:lang w:eastAsia="en-IN"/>
          <w14:ligatures w14:val="none"/>
        </w:rPr>
        <w:t xml:space="preserve"> </w:t>
      </w:r>
      <w:r w:rsidRPr="00764389">
        <w:rPr>
          <w:rFonts w:ascii="Times New Roman" w:eastAsia="Times New Roman" w:hAnsi="Times New Roman" w:cs="Times New Roman"/>
          <w:b/>
          <w:bCs/>
          <w:color w:val="92D050"/>
          <w:kern w:val="0"/>
          <w:sz w:val="32"/>
          <w:szCs w:val="32"/>
          <w:lang w:eastAsia="en-IN"/>
          <w14:ligatures w14:val="none"/>
        </w:rPr>
        <w:t>Compliance Monitoring and Reporting:</w:t>
      </w:r>
    </w:p>
    <w:p w14:paraId="623B13B9" w14:textId="4A6F184E"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Use Case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assist in meeting regulatory compliance requirements by monitoring and reporting on security events.</w:t>
      </w:r>
    </w:p>
    <w:p w14:paraId="0F7092ED" w14:textId="23043810"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Example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generate reports to demonstrate compliance with regulations like GDPR, HIPAA, or PCI DSS.</w:t>
      </w:r>
    </w:p>
    <w:p w14:paraId="6CC14518" w14:textId="57A6720F" w:rsidR="00764389" w:rsidRPr="00764389" w:rsidRDefault="00764389" w:rsidP="00764389">
      <w:pPr>
        <w:spacing w:before="100" w:beforeAutospacing="1" w:after="100" w:afterAutospacing="1" w:line="240" w:lineRule="auto"/>
        <w:rPr>
          <w:rFonts w:ascii="Times New Roman" w:eastAsia="Times New Roman" w:hAnsi="Times New Roman" w:cs="Times New Roman"/>
          <w:color w:val="92D050"/>
          <w:kern w:val="0"/>
          <w:sz w:val="32"/>
          <w:szCs w:val="32"/>
          <w:lang w:eastAsia="en-IN"/>
          <w14:ligatures w14:val="none"/>
        </w:rPr>
      </w:pPr>
      <w:r w:rsidRPr="00764389">
        <w:rPr>
          <w:rFonts w:ascii="Times New Roman" w:eastAsia="Times New Roman" w:hAnsi="Times New Roman" w:cs="Times New Roman"/>
          <w:b/>
          <w:bCs/>
          <w:color w:val="92D050"/>
          <w:kern w:val="0"/>
          <w:sz w:val="32"/>
          <w:szCs w:val="32"/>
          <w:lang w:eastAsia="en-IN"/>
          <w14:ligatures w14:val="none"/>
        </w:rPr>
        <w:t>Insider Threat Detection:</w:t>
      </w:r>
    </w:p>
    <w:p w14:paraId="4D848FFF" w14:textId="0871F201"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Use Case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monitor user activities to identify potentially malicious actions by employees or contractors.</w:t>
      </w:r>
    </w:p>
    <w:p w14:paraId="7195013A" w14:textId="277298A5"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Example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If an employee starts copying sensitive files to a USB drive,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generate an alert and initiate an investigation.</w:t>
      </w:r>
    </w:p>
    <w:p w14:paraId="7C5CF4DE" w14:textId="05ECB7CB" w:rsidR="00764389" w:rsidRPr="00764389" w:rsidRDefault="00764389" w:rsidP="00764389">
      <w:pPr>
        <w:spacing w:before="100" w:beforeAutospacing="1" w:after="100" w:afterAutospacing="1" w:line="240" w:lineRule="auto"/>
        <w:rPr>
          <w:rFonts w:ascii="Times New Roman" w:eastAsia="Times New Roman" w:hAnsi="Times New Roman" w:cs="Times New Roman"/>
          <w:color w:val="92D050"/>
          <w:kern w:val="0"/>
          <w:sz w:val="32"/>
          <w:szCs w:val="32"/>
          <w:lang w:eastAsia="en-IN"/>
          <w14:ligatures w14:val="none"/>
        </w:rPr>
      </w:pPr>
      <w:r w:rsidRPr="00764389">
        <w:rPr>
          <w:rFonts w:ascii="Times New Roman" w:eastAsia="Times New Roman" w:hAnsi="Times New Roman" w:cs="Times New Roman"/>
          <w:kern w:val="0"/>
          <w:sz w:val="32"/>
          <w:szCs w:val="32"/>
          <w:lang w:eastAsia="en-IN"/>
          <w14:ligatures w14:val="none"/>
        </w:rPr>
        <w:t xml:space="preserve"> </w:t>
      </w:r>
      <w:r w:rsidRPr="00764389">
        <w:rPr>
          <w:rFonts w:ascii="Times New Roman" w:eastAsia="Times New Roman" w:hAnsi="Times New Roman" w:cs="Times New Roman"/>
          <w:b/>
          <w:bCs/>
          <w:color w:val="92D050"/>
          <w:kern w:val="0"/>
          <w:sz w:val="32"/>
          <w:szCs w:val="32"/>
          <w:lang w:eastAsia="en-IN"/>
          <w14:ligatures w14:val="none"/>
        </w:rPr>
        <w:t>DDoS Attack Detection and Mitigation:</w:t>
      </w:r>
    </w:p>
    <w:p w14:paraId="152AF0F2" w14:textId="121A452D"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Use Case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identify and respond to Distributed Denial of Service (DDoS) attacks by analy</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ing traffic patterns.</w:t>
      </w:r>
    </w:p>
    <w:p w14:paraId="2B6A36FA" w14:textId="14DC9077" w:rsid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64389">
        <w:rPr>
          <w:rFonts w:ascii="Times New Roman" w:eastAsia="Times New Roman" w:hAnsi="Times New Roman" w:cs="Times New Roman"/>
          <w:i/>
          <w:iCs/>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Example</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Upon detecting a sudden surge in traffic from multiple sources, Q</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76438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Radar can activate DDoS mitigation measures.</w:t>
      </w:r>
    </w:p>
    <w:p w14:paraId="037A80DE" w14:textId="77777777" w:rsidR="00764389" w:rsidRPr="00764389" w:rsidRDefault="00764389" w:rsidP="00764389">
      <w:pPr>
        <w:spacing w:before="100" w:beforeAutospacing="1" w:after="100" w:afterAutospacing="1" w:line="240" w:lineRule="auto"/>
        <w:ind w:left="72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1C41102" w14:textId="15A36051" w:rsidR="00764389" w:rsidRDefault="00764389" w:rsidP="00764389">
      <w:pPr>
        <w:pStyle w:val="NormalWeb"/>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389">
        <w:lastRenderedPageBreak/>
        <w:drawing>
          <wp:inline distT="0" distB="0" distL="0" distR="0" wp14:anchorId="37B2C451" wp14:editId="16EF955C">
            <wp:extent cx="5731510" cy="3000375"/>
            <wp:effectExtent l="0" t="0" r="2540" b="9525"/>
            <wp:docPr id="859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40" name=""/>
                    <pic:cNvPicPr/>
                  </pic:nvPicPr>
                  <pic:blipFill>
                    <a:blip r:embed="rId23"/>
                    <a:stretch>
                      <a:fillRect/>
                    </a:stretch>
                  </pic:blipFill>
                  <pic:spPr>
                    <a:xfrm>
                      <a:off x="0" y="0"/>
                      <a:ext cx="5731510" cy="3000375"/>
                    </a:xfrm>
                    <a:prstGeom prst="rect">
                      <a:avLst/>
                    </a:prstGeom>
                  </pic:spPr>
                </pic:pic>
              </a:graphicData>
            </a:graphic>
          </wp:inline>
        </w:drawing>
      </w:r>
    </w:p>
    <w:p w14:paraId="76398DB3" w14:textId="6C48B67D" w:rsidR="00764389" w:rsidRPr="004057F4" w:rsidRDefault="00764389" w:rsidP="00764389">
      <w:pPr>
        <w:pStyle w:val="NormalWeb"/>
        <w:rPr>
          <w:b/>
          <w:bCs/>
          <w:color w:val="92D05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7F4">
        <w:rPr>
          <w:b/>
          <w:bCs/>
          <w:color w:val="92D05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4057F4">
        <w:rPr>
          <w:b/>
          <w:bCs/>
          <w:color w:val="92D05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my assignment</w:t>
      </w:r>
      <w:r w:rsidRPr="004057F4">
        <w:rPr>
          <w:b/>
          <w:bCs/>
          <w:color w:val="92D05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FB722E" w14:textId="633EDD02" w:rsidR="00764389" w:rsidRDefault="00764389" w:rsidP="00764389">
      <w:pPr>
        <w:pStyle w:val="NormalWeb"/>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1-We studied  </w:t>
      </w:r>
      <w:r w:rsid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about Security organization </w:t>
      </w:r>
      <w:proofErr w:type="spellStart"/>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(SOC),</w:t>
      </w:r>
      <w:r w:rsid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 features, use</w:t>
      </w:r>
      <w:r w:rsid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of it.</w:t>
      </w:r>
    </w:p>
    <w:p w14:paraId="3FD44670" w14:textId="36901297" w:rsidR="00764389" w:rsidRDefault="00764389" w:rsidP="004057F4">
      <w:pPr>
        <w:pStyle w:val="NormalWeb"/>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2-We studied about </w:t>
      </w:r>
      <w:r w:rsidR="004057F4" w:rsidRP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Information and Event Management (SIEM)systems. </w:t>
      </w:r>
      <w:r w:rsid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004057F4" w:rsidRP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why SIEM is essential in modern cybersecurity</w:t>
      </w:r>
    </w:p>
    <w:p w14:paraId="5C166347" w14:textId="1A3A6D7F" w:rsidR="004057F4" w:rsidRDefault="004057F4" w:rsidP="004057F4">
      <w:pPr>
        <w:pStyle w:val="NormalWeb"/>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roofErr w:type="gramStart"/>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w:t>
      </w:r>
      <w:proofErr w:type="gramEnd"/>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studied about </w:t>
      </w:r>
      <w:r w:rsidRP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IBM Q</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Radar and describe</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key features, capabilities, and</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benefits as a SIEM solution. Include information on its deployment options (on-premises vs.</w:t>
      </w:r>
      <w:r>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57F4">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t>
      </w:r>
    </w:p>
    <w:p w14:paraId="62713FB3" w14:textId="77777777" w:rsidR="00764389" w:rsidRPr="00684B66" w:rsidRDefault="00764389" w:rsidP="00764389">
      <w:pPr>
        <w:pStyle w:val="NormalWeb"/>
        <w:rPr>
          <w:b/>
          <w:bCs/>
          <w:color w:val="00B0F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A763B2" w14:textId="77777777" w:rsidR="00684B66" w:rsidRPr="00684B66" w:rsidRDefault="00684B66" w:rsidP="00684B66">
      <w:pPr>
        <w:pStyle w:val="NormalWeb"/>
        <w:ind w:left="3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1FDF9" w14:textId="77777777" w:rsidR="00684B66" w:rsidRDefault="00684B66" w:rsidP="00684B66">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DE87E" w14:textId="77777777" w:rsidR="00684B66" w:rsidRDefault="00684B66" w:rsidP="00684B66">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E89F94" w14:textId="77777777" w:rsidR="00684B66" w:rsidRDefault="00684B66" w:rsidP="00684B66">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1CB65" w14:textId="77777777" w:rsidR="00684B66" w:rsidRDefault="00684B66" w:rsidP="00684B66">
      <w:pPr>
        <w:pStyle w:val="NormalW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D0B680" w14:textId="77777777" w:rsidR="00684B66" w:rsidRPr="00684B66" w:rsidRDefault="00684B66" w:rsidP="00684B66">
      <w:pPr>
        <w:pStyle w:val="NormalWeb"/>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986C1E" w14:textId="77777777" w:rsidR="00684B66" w:rsidRDefault="00684B66" w:rsidP="00684B66">
      <w:pPr>
        <w:pStyle w:val="NormalWeb"/>
        <w:ind w:left="720"/>
      </w:pPr>
    </w:p>
    <w:p w14:paraId="3E5BDA47" w14:textId="77777777" w:rsidR="00AD0B9A" w:rsidRPr="00CB4528" w:rsidRDefault="00AD0B9A" w:rsidP="00CB4528">
      <w:pPr>
        <w:spacing w:before="100" w:beforeAutospacing="1" w:after="100" w:afterAutospacing="1" w:line="240" w:lineRule="auto"/>
        <w:ind w:left="720"/>
        <w:rPr>
          <w:rFonts w:ascii="Times New Roman" w:eastAsia="Times New Roman" w:hAnsi="Times New Roman" w:cs="Times New Roman"/>
          <w:b/>
          <w:bCs/>
          <w:kern w:val="0"/>
          <w:sz w:val="44"/>
          <w:szCs w:val="44"/>
          <w:lang w:eastAsia="en-IN"/>
          <w14:ligatures w14:val="none"/>
        </w:rPr>
      </w:pPr>
    </w:p>
    <w:p w14:paraId="0E9BAD5C" w14:textId="674A4D1C" w:rsidR="00CB4528" w:rsidRPr="00CB4528" w:rsidRDefault="00CB4528" w:rsidP="00CB4528">
      <w:pPr>
        <w:spacing w:before="100" w:beforeAutospacing="1" w:after="100" w:afterAutospacing="1" w:line="240" w:lineRule="auto"/>
        <w:outlineLvl w:val="1"/>
        <w:rPr>
          <w:rFonts w:ascii="Times New Roman" w:eastAsia="Times New Roman" w:hAnsi="Times New Roman" w:cs="Times New Roman"/>
          <w:b/>
          <w:bCs/>
          <w:kern w:val="0"/>
          <w:sz w:val="36"/>
          <w:szCs w:val="36"/>
          <w:lang w:val="en-US" w:eastAsia="en-IN"/>
          <w14:ligatures w14:val="none"/>
        </w:rPr>
      </w:pPr>
    </w:p>
    <w:p w14:paraId="1777347E" w14:textId="05564AE3" w:rsidR="00CB4528" w:rsidRPr="00CB4528" w:rsidRDefault="00CB4528" w:rsidP="00F1530E">
      <w:pPr>
        <w:rPr>
          <w:i/>
          <w:iCs/>
          <w:color w:val="92D050"/>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B4528" w:rsidRPr="00CB45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686D"/>
    <w:multiLevelType w:val="multilevel"/>
    <w:tmpl w:val="E5D4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65245"/>
    <w:multiLevelType w:val="multilevel"/>
    <w:tmpl w:val="F228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34230"/>
    <w:multiLevelType w:val="multilevel"/>
    <w:tmpl w:val="CFE2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24AFF"/>
    <w:multiLevelType w:val="multilevel"/>
    <w:tmpl w:val="CAA6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D0AE9"/>
    <w:multiLevelType w:val="multilevel"/>
    <w:tmpl w:val="69B4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02174A"/>
    <w:multiLevelType w:val="multilevel"/>
    <w:tmpl w:val="55540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43773A"/>
    <w:multiLevelType w:val="multilevel"/>
    <w:tmpl w:val="68BC6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3C35D7"/>
    <w:multiLevelType w:val="multilevel"/>
    <w:tmpl w:val="495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C47BE"/>
    <w:multiLevelType w:val="multilevel"/>
    <w:tmpl w:val="062A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820ED"/>
    <w:multiLevelType w:val="multilevel"/>
    <w:tmpl w:val="935A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D84F10"/>
    <w:multiLevelType w:val="multilevel"/>
    <w:tmpl w:val="C810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887ED5"/>
    <w:multiLevelType w:val="multilevel"/>
    <w:tmpl w:val="ED7C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622F9A"/>
    <w:multiLevelType w:val="multilevel"/>
    <w:tmpl w:val="BB4A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553375"/>
    <w:multiLevelType w:val="multilevel"/>
    <w:tmpl w:val="A11C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0971195">
    <w:abstractNumId w:val="7"/>
  </w:num>
  <w:num w:numId="2" w16cid:durableId="1819960093">
    <w:abstractNumId w:val="6"/>
  </w:num>
  <w:num w:numId="3" w16cid:durableId="441415509">
    <w:abstractNumId w:val="5"/>
  </w:num>
  <w:num w:numId="4" w16cid:durableId="38674234">
    <w:abstractNumId w:val="0"/>
  </w:num>
  <w:num w:numId="5" w16cid:durableId="540634957">
    <w:abstractNumId w:val="8"/>
  </w:num>
  <w:num w:numId="6" w16cid:durableId="1454009635">
    <w:abstractNumId w:val="9"/>
  </w:num>
  <w:num w:numId="7" w16cid:durableId="1347710809">
    <w:abstractNumId w:val="11"/>
  </w:num>
  <w:num w:numId="8" w16cid:durableId="268709441">
    <w:abstractNumId w:val="4"/>
  </w:num>
  <w:num w:numId="9" w16cid:durableId="975992410">
    <w:abstractNumId w:val="12"/>
  </w:num>
  <w:num w:numId="10" w16cid:durableId="896667746">
    <w:abstractNumId w:val="1"/>
  </w:num>
  <w:num w:numId="11" w16cid:durableId="956326660">
    <w:abstractNumId w:val="10"/>
  </w:num>
  <w:num w:numId="12" w16cid:durableId="1776826377">
    <w:abstractNumId w:val="13"/>
  </w:num>
  <w:num w:numId="13" w16cid:durableId="25184984">
    <w:abstractNumId w:val="3"/>
  </w:num>
  <w:num w:numId="14" w16cid:durableId="2117599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276"/>
    <w:rsid w:val="0000280F"/>
    <w:rsid w:val="002A5276"/>
    <w:rsid w:val="004057F4"/>
    <w:rsid w:val="00684B66"/>
    <w:rsid w:val="007428F2"/>
    <w:rsid w:val="00764389"/>
    <w:rsid w:val="0077239F"/>
    <w:rsid w:val="00953DA6"/>
    <w:rsid w:val="00AD0B9A"/>
    <w:rsid w:val="00B2401E"/>
    <w:rsid w:val="00BC6028"/>
    <w:rsid w:val="00CB4528"/>
    <w:rsid w:val="00D8503F"/>
    <w:rsid w:val="00DC637D"/>
    <w:rsid w:val="00F01DD9"/>
    <w:rsid w:val="00F10D75"/>
    <w:rsid w:val="00F15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E5F71"/>
  <w15:chartTrackingRefBased/>
  <w15:docId w15:val="{D72AACA6-24B8-4E77-BECE-1AE35E31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53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1530E"/>
    <w:rPr>
      <w:color w:val="0000FF"/>
      <w:u w:val="single"/>
    </w:rPr>
  </w:style>
  <w:style w:type="character" w:styleId="Strong">
    <w:name w:val="Strong"/>
    <w:basedOn w:val="DefaultParagraphFont"/>
    <w:uiPriority w:val="22"/>
    <w:qFormat/>
    <w:rsid w:val="0000280F"/>
    <w:rPr>
      <w:b/>
      <w:bCs/>
    </w:rPr>
  </w:style>
  <w:style w:type="paragraph" w:customStyle="1" w:styleId="ulchildlink">
    <w:name w:val="ulchildlink"/>
    <w:basedOn w:val="Normal"/>
    <w:rsid w:val="00CB452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h">
    <w:name w:val="ph"/>
    <w:basedOn w:val="DefaultParagraphFont"/>
    <w:rsid w:val="00AD0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4358">
      <w:bodyDiv w:val="1"/>
      <w:marLeft w:val="0"/>
      <w:marRight w:val="0"/>
      <w:marTop w:val="0"/>
      <w:marBottom w:val="0"/>
      <w:divBdr>
        <w:top w:val="none" w:sz="0" w:space="0" w:color="auto"/>
        <w:left w:val="none" w:sz="0" w:space="0" w:color="auto"/>
        <w:bottom w:val="none" w:sz="0" w:space="0" w:color="auto"/>
        <w:right w:val="none" w:sz="0" w:space="0" w:color="auto"/>
      </w:divBdr>
    </w:div>
    <w:div w:id="160194822">
      <w:bodyDiv w:val="1"/>
      <w:marLeft w:val="0"/>
      <w:marRight w:val="0"/>
      <w:marTop w:val="0"/>
      <w:marBottom w:val="0"/>
      <w:divBdr>
        <w:top w:val="none" w:sz="0" w:space="0" w:color="auto"/>
        <w:left w:val="none" w:sz="0" w:space="0" w:color="auto"/>
        <w:bottom w:val="none" w:sz="0" w:space="0" w:color="auto"/>
        <w:right w:val="none" w:sz="0" w:space="0" w:color="auto"/>
      </w:divBdr>
    </w:div>
    <w:div w:id="168719531">
      <w:bodyDiv w:val="1"/>
      <w:marLeft w:val="0"/>
      <w:marRight w:val="0"/>
      <w:marTop w:val="0"/>
      <w:marBottom w:val="0"/>
      <w:divBdr>
        <w:top w:val="none" w:sz="0" w:space="0" w:color="auto"/>
        <w:left w:val="none" w:sz="0" w:space="0" w:color="auto"/>
        <w:bottom w:val="none" w:sz="0" w:space="0" w:color="auto"/>
        <w:right w:val="none" w:sz="0" w:space="0" w:color="auto"/>
      </w:divBdr>
    </w:div>
    <w:div w:id="178542021">
      <w:bodyDiv w:val="1"/>
      <w:marLeft w:val="0"/>
      <w:marRight w:val="0"/>
      <w:marTop w:val="0"/>
      <w:marBottom w:val="0"/>
      <w:divBdr>
        <w:top w:val="none" w:sz="0" w:space="0" w:color="auto"/>
        <w:left w:val="none" w:sz="0" w:space="0" w:color="auto"/>
        <w:bottom w:val="none" w:sz="0" w:space="0" w:color="auto"/>
        <w:right w:val="none" w:sz="0" w:space="0" w:color="auto"/>
      </w:divBdr>
    </w:div>
    <w:div w:id="333335934">
      <w:bodyDiv w:val="1"/>
      <w:marLeft w:val="0"/>
      <w:marRight w:val="0"/>
      <w:marTop w:val="0"/>
      <w:marBottom w:val="0"/>
      <w:divBdr>
        <w:top w:val="none" w:sz="0" w:space="0" w:color="auto"/>
        <w:left w:val="none" w:sz="0" w:space="0" w:color="auto"/>
        <w:bottom w:val="none" w:sz="0" w:space="0" w:color="auto"/>
        <w:right w:val="none" w:sz="0" w:space="0" w:color="auto"/>
      </w:divBdr>
      <w:divsChild>
        <w:div w:id="641541237">
          <w:marLeft w:val="0"/>
          <w:marRight w:val="0"/>
          <w:marTop w:val="0"/>
          <w:marBottom w:val="0"/>
          <w:divBdr>
            <w:top w:val="none" w:sz="0" w:space="0" w:color="auto"/>
            <w:left w:val="none" w:sz="0" w:space="0" w:color="auto"/>
            <w:bottom w:val="none" w:sz="0" w:space="0" w:color="auto"/>
            <w:right w:val="none" w:sz="0" w:space="0" w:color="auto"/>
          </w:divBdr>
        </w:div>
        <w:div w:id="722173408">
          <w:marLeft w:val="0"/>
          <w:marRight w:val="0"/>
          <w:marTop w:val="0"/>
          <w:marBottom w:val="0"/>
          <w:divBdr>
            <w:top w:val="none" w:sz="0" w:space="0" w:color="auto"/>
            <w:left w:val="none" w:sz="0" w:space="0" w:color="auto"/>
            <w:bottom w:val="none" w:sz="0" w:space="0" w:color="auto"/>
            <w:right w:val="none" w:sz="0" w:space="0" w:color="auto"/>
          </w:divBdr>
        </w:div>
      </w:divsChild>
    </w:div>
    <w:div w:id="764768988">
      <w:bodyDiv w:val="1"/>
      <w:marLeft w:val="0"/>
      <w:marRight w:val="0"/>
      <w:marTop w:val="0"/>
      <w:marBottom w:val="0"/>
      <w:divBdr>
        <w:top w:val="none" w:sz="0" w:space="0" w:color="auto"/>
        <w:left w:val="none" w:sz="0" w:space="0" w:color="auto"/>
        <w:bottom w:val="none" w:sz="0" w:space="0" w:color="auto"/>
        <w:right w:val="none" w:sz="0" w:space="0" w:color="auto"/>
      </w:divBdr>
    </w:div>
    <w:div w:id="1354961296">
      <w:bodyDiv w:val="1"/>
      <w:marLeft w:val="0"/>
      <w:marRight w:val="0"/>
      <w:marTop w:val="0"/>
      <w:marBottom w:val="0"/>
      <w:divBdr>
        <w:top w:val="none" w:sz="0" w:space="0" w:color="auto"/>
        <w:left w:val="none" w:sz="0" w:space="0" w:color="auto"/>
        <w:bottom w:val="none" w:sz="0" w:space="0" w:color="auto"/>
        <w:right w:val="none" w:sz="0" w:space="0" w:color="auto"/>
      </w:divBdr>
    </w:div>
    <w:div w:id="1396470018">
      <w:bodyDiv w:val="1"/>
      <w:marLeft w:val="0"/>
      <w:marRight w:val="0"/>
      <w:marTop w:val="0"/>
      <w:marBottom w:val="0"/>
      <w:divBdr>
        <w:top w:val="none" w:sz="0" w:space="0" w:color="auto"/>
        <w:left w:val="none" w:sz="0" w:space="0" w:color="auto"/>
        <w:bottom w:val="none" w:sz="0" w:space="0" w:color="auto"/>
        <w:right w:val="none" w:sz="0" w:space="0" w:color="auto"/>
      </w:divBdr>
    </w:div>
    <w:div w:id="1428232021">
      <w:bodyDiv w:val="1"/>
      <w:marLeft w:val="0"/>
      <w:marRight w:val="0"/>
      <w:marTop w:val="0"/>
      <w:marBottom w:val="0"/>
      <w:divBdr>
        <w:top w:val="none" w:sz="0" w:space="0" w:color="auto"/>
        <w:left w:val="none" w:sz="0" w:space="0" w:color="auto"/>
        <w:bottom w:val="none" w:sz="0" w:space="0" w:color="auto"/>
        <w:right w:val="none" w:sz="0" w:space="0" w:color="auto"/>
      </w:divBdr>
    </w:div>
    <w:div w:id="1475027676">
      <w:bodyDiv w:val="1"/>
      <w:marLeft w:val="0"/>
      <w:marRight w:val="0"/>
      <w:marTop w:val="0"/>
      <w:marBottom w:val="0"/>
      <w:divBdr>
        <w:top w:val="none" w:sz="0" w:space="0" w:color="auto"/>
        <w:left w:val="none" w:sz="0" w:space="0" w:color="auto"/>
        <w:bottom w:val="none" w:sz="0" w:space="0" w:color="auto"/>
        <w:right w:val="none" w:sz="0" w:space="0" w:color="auto"/>
      </w:divBdr>
    </w:div>
    <w:div w:id="1516919593">
      <w:bodyDiv w:val="1"/>
      <w:marLeft w:val="0"/>
      <w:marRight w:val="0"/>
      <w:marTop w:val="0"/>
      <w:marBottom w:val="0"/>
      <w:divBdr>
        <w:top w:val="none" w:sz="0" w:space="0" w:color="auto"/>
        <w:left w:val="none" w:sz="0" w:space="0" w:color="auto"/>
        <w:bottom w:val="none" w:sz="0" w:space="0" w:color="auto"/>
        <w:right w:val="none" w:sz="0" w:space="0" w:color="auto"/>
      </w:divBdr>
    </w:div>
    <w:div w:id="1735425842">
      <w:bodyDiv w:val="1"/>
      <w:marLeft w:val="0"/>
      <w:marRight w:val="0"/>
      <w:marTop w:val="0"/>
      <w:marBottom w:val="0"/>
      <w:divBdr>
        <w:top w:val="none" w:sz="0" w:space="0" w:color="auto"/>
        <w:left w:val="none" w:sz="0" w:space="0" w:color="auto"/>
        <w:bottom w:val="none" w:sz="0" w:space="0" w:color="auto"/>
        <w:right w:val="none" w:sz="0" w:space="0" w:color="auto"/>
      </w:divBdr>
    </w:div>
    <w:div w:id="1861162163">
      <w:bodyDiv w:val="1"/>
      <w:marLeft w:val="0"/>
      <w:marRight w:val="0"/>
      <w:marTop w:val="0"/>
      <w:marBottom w:val="0"/>
      <w:divBdr>
        <w:top w:val="none" w:sz="0" w:space="0" w:color="auto"/>
        <w:left w:val="none" w:sz="0" w:space="0" w:color="auto"/>
        <w:bottom w:val="none" w:sz="0" w:space="0" w:color="auto"/>
        <w:right w:val="none" w:sz="0" w:space="0" w:color="auto"/>
      </w:divBdr>
    </w:div>
    <w:div w:id="1930389379">
      <w:bodyDiv w:val="1"/>
      <w:marLeft w:val="0"/>
      <w:marRight w:val="0"/>
      <w:marTop w:val="0"/>
      <w:marBottom w:val="0"/>
      <w:divBdr>
        <w:top w:val="none" w:sz="0" w:space="0" w:color="auto"/>
        <w:left w:val="none" w:sz="0" w:space="0" w:color="auto"/>
        <w:bottom w:val="none" w:sz="0" w:space="0" w:color="auto"/>
        <w:right w:val="none" w:sz="0" w:space="0" w:color="auto"/>
      </w:divBdr>
    </w:div>
    <w:div w:id="1972589670">
      <w:bodyDiv w:val="1"/>
      <w:marLeft w:val="0"/>
      <w:marRight w:val="0"/>
      <w:marTop w:val="0"/>
      <w:marBottom w:val="0"/>
      <w:divBdr>
        <w:top w:val="none" w:sz="0" w:space="0" w:color="auto"/>
        <w:left w:val="none" w:sz="0" w:space="0" w:color="auto"/>
        <w:bottom w:val="none" w:sz="0" w:space="0" w:color="auto"/>
        <w:right w:val="none" w:sz="0" w:space="0" w:color="auto"/>
      </w:divBdr>
      <w:divsChild>
        <w:div w:id="2115585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bm.com/docs/en/SS42VS_7.4/com.ibm.qradar.doc/c_qradar_ntwrk_act_tab.html" TargetMode="External"/><Relationship Id="rId18" Type="http://schemas.openxmlformats.org/officeDocument/2006/relationships/hyperlink" Target="https://www.ibm.com/docs/en/SS42VS_7.4/com.ibm.qradar.doc/c_qradar_gs_rules.html" TargetMode="External"/><Relationship Id="rId3" Type="http://schemas.openxmlformats.org/officeDocument/2006/relationships/settings" Target="settings.xml"/><Relationship Id="rId21" Type="http://schemas.openxmlformats.org/officeDocument/2006/relationships/hyperlink" Target="https://www.ibm.com/docs/en/SS42VS_7.4/com.ibm.qradar.doc/c_qradar_gs_installed_apps.html" TargetMode="External"/><Relationship Id="rId7" Type="http://schemas.openxmlformats.org/officeDocument/2006/relationships/image" Target="media/image3.png"/><Relationship Id="rId12" Type="http://schemas.openxmlformats.org/officeDocument/2006/relationships/hyperlink" Target="https://www.ibm.com/docs/en/SS42VS_7.4/com.ibm.qradar.doc/c_qradar_log_act_tab.html" TargetMode="External"/><Relationship Id="rId17" Type="http://schemas.openxmlformats.org/officeDocument/2006/relationships/hyperlink" Target="https://www.ibm.com/docs/en/SS42VS_7.4/com.ibm.qradar.doc/c_qradar_gs_data_cllctn.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bm.com/docs/en/SS42VS_7.4/com.ibm.qradar.doc/c_qradar_gs_rpts_tab.html" TargetMode="External"/><Relationship Id="rId20" Type="http://schemas.openxmlformats.org/officeDocument/2006/relationships/hyperlink" Target="https://www.ibm.com/docs/en/SS42VS_7.4/com.ibm.qradar.doc/c_qradar_gs_apps_overview.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ibm.com/docs/en/SS42VS_7.4/com.ibm.qradar.doc/c_qradar_gs_off_tab.html" TargetMode="External"/><Relationship Id="rId23"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hyperlink" Target="https://www.ibm.com/docs/en/SS42VS_7.4/com.ibm.qradar.doc/c_shi_browser_support_g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bm.com/docs/en/SS42VS_7.4/com.ibm.qradar.doc/c_qradar_gs_assts_tab.html"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919310318025</dc:creator>
  <cp:keywords/>
  <dc:description/>
  <cp:lastModifiedBy>919310318025</cp:lastModifiedBy>
  <cp:revision>5</cp:revision>
  <dcterms:created xsi:type="dcterms:W3CDTF">2023-09-10T08:24:00Z</dcterms:created>
  <dcterms:modified xsi:type="dcterms:W3CDTF">2023-09-10T10:18:00Z</dcterms:modified>
</cp:coreProperties>
</file>