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D998A" w14:textId="10D92039" w:rsidR="007428F2" w:rsidRDefault="009A0A0A">
      <w:pPr>
        <w:rPr>
          <w:color w:val="FF0000"/>
          <w:sz w:val="48"/>
          <w:szCs w:val="48"/>
        </w:rPr>
      </w:pPr>
      <w:r w:rsidRPr="009A0A0A">
        <w:rPr>
          <w:color w:val="FF0000"/>
          <w:sz w:val="48"/>
          <w:szCs w:val="48"/>
          <w:highlight w:val="yellow"/>
        </w:rPr>
        <w:t>TASK-</w:t>
      </w:r>
      <w:proofErr w:type="gramStart"/>
      <w:r w:rsidRPr="009A0A0A">
        <w:rPr>
          <w:color w:val="FF0000"/>
          <w:sz w:val="48"/>
          <w:szCs w:val="48"/>
          <w:highlight w:val="yellow"/>
        </w:rPr>
        <w:t>12  11</w:t>
      </w:r>
      <w:proofErr w:type="gramEnd"/>
      <w:r w:rsidRPr="009A0A0A">
        <w:rPr>
          <w:color w:val="FF0000"/>
          <w:sz w:val="48"/>
          <w:szCs w:val="48"/>
          <w:highlight w:val="yellow"/>
        </w:rPr>
        <w:t xml:space="preserve">/09/23 Sameer </w:t>
      </w:r>
      <w:r>
        <w:rPr>
          <w:color w:val="FF0000"/>
          <w:sz w:val="48"/>
          <w:szCs w:val="48"/>
          <w:highlight w:val="yellow"/>
        </w:rPr>
        <w:t>Chauhan</w:t>
      </w:r>
    </w:p>
    <w:p w14:paraId="1A608EC0" w14:textId="58E2815A" w:rsidR="009A0A0A" w:rsidRDefault="009A0A0A">
      <w:pPr>
        <w:rPr>
          <w:rFonts w:ascii="Times New Roman" w:hAnsi="Times New Roman" w:cs="Times New Roman"/>
          <w:color w:val="FF0000"/>
          <w:sz w:val="48"/>
          <w:szCs w:val="48"/>
        </w:rPr>
      </w:pPr>
      <w:r w:rsidRPr="009A0A0A">
        <w:rPr>
          <w:b/>
          <w:bCs/>
          <w:color w:val="000000" w:themeColor="text1"/>
          <w:sz w:val="48"/>
          <w:szCs w:val="48"/>
          <w:u w:val="single"/>
        </w:rPr>
        <w:t>Aim</w:t>
      </w:r>
      <w:r>
        <w:rPr>
          <w:color w:val="FF0000"/>
          <w:sz w:val="48"/>
          <w:szCs w:val="48"/>
        </w:rPr>
        <w:t>-</w:t>
      </w:r>
      <w:r w:rsidRPr="009A0A0A">
        <w:rPr>
          <w:rFonts w:ascii="Times New Roman" w:hAnsi="Times New Roman" w:cs="Times New Roman"/>
          <w:color w:val="FF0000"/>
          <w:sz w:val="48"/>
          <w:szCs w:val="48"/>
        </w:rPr>
        <w:t xml:space="preserve">we have to write about win collect and </w:t>
      </w:r>
      <w:proofErr w:type="spellStart"/>
      <w:proofErr w:type="gramStart"/>
      <w:r w:rsidRPr="009A0A0A">
        <w:rPr>
          <w:rFonts w:ascii="Times New Roman" w:hAnsi="Times New Roman" w:cs="Times New Roman"/>
          <w:color w:val="FF0000"/>
          <w:sz w:val="48"/>
          <w:szCs w:val="48"/>
        </w:rPr>
        <w:t>stand alone</w:t>
      </w:r>
      <w:proofErr w:type="spellEnd"/>
      <w:proofErr w:type="gramEnd"/>
      <w:r w:rsidRPr="009A0A0A">
        <w:rPr>
          <w:rFonts w:ascii="Times New Roman" w:hAnsi="Times New Roman" w:cs="Times New Roman"/>
          <w:color w:val="FF0000"/>
          <w:sz w:val="48"/>
          <w:szCs w:val="48"/>
        </w:rPr>
        <w:t xml:space="preserve"> win collect</w:t>
      </w:r>
    </w:p>
    <w:p w14:paraId="5394E5BA" w14:textId="77777777" w:rsidR="00DA2AA7" w:rsidRDefault="00DA2AA7">
      <w:pPr>
        <w:rPr>
          <w:rFonts w:ascii="Times New Roman" w:hAnsi="Times New Roman" w:cs="Times New Roman"/>
          <w:color w:val="FF0000"/>
          <w:sz w:val="48"/>
          <w:szCs w:val="48"/>
        </w:rPr>
      </w:pPr>
    </w:p>
    <w:p w14:paraId="6ECC137E" w14:textId="77777777" w:rsidR="00DA2AA7" w:rsidRDefault="00DA2AA7">
      <w:pPr>
        <w:rPr>
          <w:rFonts w:ascii="Times New Roman" w:hAnsi="Times New Roman" w:cs="Times New Roman"/>
          <w:color w:val="FF0000"/>
          <w:sz w:val="48"/>
          <w:szCs w:val="48"/>
        </w:rPr>
      </w:pPr>
    </w:p>
    <w:p w14:paraId="03587410" w14:textId="7BCAE605" w:rsidR="00DA2AA7" w:rsidRDefault="00DA2AA7">
      <w:pPr>
        <w:rPr>
          <w:rFonts w:ascii="Times New Roman" w:hAnsi="Times New Roman" w:cs="Times New Roman"/>
          <w:color w:val="FF0000"/>
          <w:sz w:val="48"/>
          <w:szCs w:val="48"/>
        </w:rPr>
      </w:pPr>
      <w:r>
        <w:rPr>
          <w:noProof/>
          <w:color w:val="FF0000"/>
          <w:sz w:val="48"/>
          <w:szCs w:val="48"/>
        </w:rPr>
        <w:drawing>
          <wp:inline distT="0" distB="0" distL="0" distR="0" wp14:anchorId="6C2952C3" wp14:editId="6715A626">
            <wp:extent cx="5575935" cy="3102677"/>
            <wp:effectExtent l="0" t="0" r="5715" b="2540"/>
            <wp:docPr id="1423118981" name="Picture 2" descr="QRadar: What is WinCollect?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Radar: What is WinCollect?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466" cy="3116327"/>
                    </a:xfrm>
                    <a:prstGeom prst="rect">
                      <a:avLst/>
                    </a:prstGeom>
                    <a:noFill/>
                    <a:ln>
                      <a:noFill/>
                    </a:ln>
                  </pic:spPr>
                </pic:pic>
              </a:graphicData>
            </a:graphic>
          </wp:inline>
        </w:drawing>
      </w:r>
    </w:p>
    <w:p w14:paraId="32E12310" w14:textId="5F2A0AFD" w:rsidR="00DA2AA7" w:rsidRPr="00DA2AA7" w:rsidRDefault="00DA2AA7" w:rsidP="00DA2AA7">
      <w:pPr>
        <w:spacing w:before="100" w:beforeAutospacing="1" w:after="100" w:afterAutospacing="1" w:line="240" w:lineRule="auto"/>
        <w:outlineLvl w:val="0"/>
        <w:rPr>
          <w:rFonts w:ascii="Times New Roman" w:eastAsia="Times New Roman" w:hAnsi="Times New Roman" w:cs="Times New Roman"/>
          <w:b/>
          <w:bCs/>
          <w:kern w:val="36"/>
          <w:sz w:val="48"/>
          <w:szCs w:val="48"/>
          <w:u w:val="single"/>
          <w:lang w:eastAsia="en-IN"/>
          <w14:ligatures w14:val="none"/>
        </w:rPr>
      </w:pPr>
      <w:r w:rsidRPr="00DA2AA7">
        <w:rPr>
          <w:rFonts w:ascii="Times New Roman" w:eastAsia="Times New Roman" w:hAnsi="Times New Roman" w:cs="Times New Roman"/>
          <w:b/>
          <w:bCs/>
          <w:kern w:val="36"/>
          <w:sz w:val="48"/>
          <w:szCs w:val="48"/>
          <w:highlight w:val="yellow"/>
          <w:u w:val="single"/>
          <w:lang w:eastAsia="en-IN"/>
          <w14:ligatures w14:val="none"/>
        </w:rPr>
        <w:t>Win</w:t>
      </w:r>
      <w:r w:rsidRPr="00DA2AA7">
        <w:rPr>
          <w:rFonts w:ascii="Times New Roman" w:eastAsia="Times New Roman" w:hAnsi="Times New Roman" w:cs="Times New Roman"/>
          <w:b/>
          <w:bCs/>
          <w:kern w:val="36"/>
          <w:sz w:val="48"/>
          <w:szCs w:val="48"/>
          <w:highlight w:val="yellow"/>
          <w:u w:val="single"/>
          <w:lang w:eastAsia="en-IN"/>
          <w14:ligatures w14:val="none"/>
        </w:rPr>
        <w:t xml:space="preserve"> </w:t>
      </w:r>
      <w:r w:rsidRPr="00DA2AA7">
        <w:rPr>
          <w:rFonts w:ascii="Times New Roman" w:eastAsia="Times New Roman" w:hAnsi="Times New Roman" w:cs="Times New Roman"/>
          <w:b/>
          <w:bCs/>
          <w:kern w:val="36"/>
          <w:sz w:val="48"/>
          <w:szCs w:val="48"/>
          <w:highlight w:val="yellow"/>
          <w:u w:val="single"/>
          <w:lang w:eastAsia="en-IN"/>
          <w14:ligatures w14:val="none"/>
        </w:rPr>
        <w:t>Collect Overview</w:t>
      </w:r>
    </w:p>
    <w:p w14:paraId="6E44C442" w14:textId="13B1D61A" w:rsidR="00DA2AA7" w:rsidRPr="00DA2AA7" w:rsidRDefault="00DA2AA7" w:rsidP="00DA2AA7">
      <w:pPr>
        <w:spacing w:before="100" w:beforeAutospacing="1" w:after="100" w:afterAutospacing="1" w:line="240" w:lineRule="auto"/>
        <w:rPr>
          <w:rFonts w:ascii="Times New Roman" w:eastAsia="Times New Roman" w:hAnsi="Times New Roman" w:cs="Times New Roman"/>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A2AA7">
        <w:rPr>
          <w:rFonts w:ascii="Times New Roman" w:eastAsia="Times New Roman" w:hAnsi="Times New Roman" w:cs="Times New Roman"/>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Win</w:t>
      </w:r>
      <w:r>
        <w:rPr>
          <w:rFonts w:ascii="Times New Roman" w:eastAsia="Times New Roman" w:hAnsi="Times New Roman" w:cs="Times New Roman"/>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DA2AA7">
        <w:rPr>
          <w:rFonts w:ascii="Times New Roman" w:eastAsia="Times New Roman" w:hAnsi="Times New Roman" w:cs="Times New Roman"/>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Collect is a Syslog event forwarder that administrators can use to forward events from Windows logs to JSA. Win</w:t>
      </w:r>
      <w:r>
        <w:rPr>
          <w:rFonts w:ascii="Times New Roman" w:eastAsia="Times New Roman" w:hAnsi="Times New Roman" w:cs="Times New Roman"/>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DA2AA7">
        <w:rPr>
          <w:rFonts w:ascii="Times New Roman" w:eastAsia="Times New Roman" w:hAnsi="Times New Roman" w:cs="Times New Roman"/>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Collect can collect events from systems locally or be configured to remotely poll other Windows systems for </w:t>
      </w:r>
      <w:proofErr w:type="gramStart"/>
      <w:r w:rsidRPr="00DA2AA7">
        <w:rPr>
          <w:rFonts w:ascii="Times New Roman" w:eastAsia="Times New Roman" w:hAnsi="Times New Roman" w:cs="Times New Roman"/>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events</w:t>
      </w:r>
      <w:r>
        <w:rPr>
          <w:rFonts w:ascii="Times New Roman" w:eastAsia="Times New Roman" w:hAnsi="Times New Roman" w:cs="Times New Roman"/>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DA2AA7">
        <w:rPr>
          <w:rFonts w:ascii="Times New Roman" w:eastAsia="Times New Roman" w:hAnsi="Times New Roman" w:cs="Times New Roman"/>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.Win</w:t>
      </w:r>
      <w:proofErr w:type="gramEnd"/>
      <w:r>
        <w:rPr>
          <w:rFonts w:ascii="Times New Roman" w:eastAsia="Times New Roman" w:hAnsi="Times New Roman" w:cs="Times New Roman"/>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DA2AA7">
        <w:rPr>
          <w:rFonts w:ascii="Times New Roman" w:eastAsia="Times New Roman" w:hAnsi="Times New Roman" w:cs="Times New Roman"/>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Collect is one of many solutions for Windows event collection.</w:t>
      </w:r>
    </w:p>
    <w:p w14:paraId="21C48AB3" w14:textId="4DF520EC" w:rsidR="00DA2AA7" w:rsidRPr="00DA2AA7" w:rsidRDefault="00DA2AA7" w:rsidP="00DA2AA7">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eastAsia="en-IN"/>
          <w14:ligatures w14:val="none"/>
        </w:rPr>
      </w:pPr>
      <w:r w:rsidRPr="00DA2AA7">
        <w:rPr>
          <w:rFonts w:ascii="Times New Roman" w:eastAsia="Times New Roman" w:hAnsi="Times New Roman" w:cs="Times New Roman"/>
          <w:b/>
          <w:bCs/>
          <w:kern w:val="0"/>
          <w:sz w:val="36"/>
          <w:szCs w:val="36"/>
          <w:highlight w:val="yellow"/>
          <w:u w:val="single"/>
          <w:lang w:eastAsia="en-IN"/>
          <w14:ligatures w14:val="none"/>
        </w:rPr>
        <w:t>How Does Win</w:t>
      </w:r>
      <w:r w:rsidRPr="00DA2AA7">
        <w:rPr>
          <w:rFonts w:ascii="Times New Roman" w:eastAsia="Times New Roman" w:hAnsi="Times New Roman" w:cs="Times New Roman"/>
          <w:b/>
          <w:bCs/>
          <w:kern w:val="0"/>
          <w:sz w:val="36"/>
          <w:szCs w:val="36"/>
          <w:highlight w:val="yellow"/>
          <w:u w:val="single"/>
          <w:lang w:eastAsia="en-IN"/>
          <w14:ligatures w14:val="none"/>
        </w:rPr>
        <w:t xml:space="preserve"> </w:t>
      </w:r>
      <w:r w:rsidRPr="00DA2AA7">
        <w:rPr>
          <w:rFonts w:ascii="Times New Roman" w:eastAsia="Times New Roman" w:hAnsi="Times New Roman" w:cs="Times New Roman"/>
          <w:b/>
          <w:bCs/>
          <w:kern w:val="0"/>
          <w:sz w:val="36"/>
          <w:szCs w:val="36"/>
          <w:highlight w:val="yellow"/>
          <w:u w:val="single"/>
          <w:lang w:eastAsia="en-IN"/>
          <w14:ligatures w14:val="none"/>
        </w:rPr>
        <w:t>Collect Work?</w:t>
      </w:r>
    </w:p>
    <w:p w14:paraId="0C09C714" w14:textId="62D73EFB" w:rsidR="00DA2AA7" w:rsidRPr="00DA2AA7" w:rsidRDefault="00DA2AA7" w:rsidP="00DA2AA7">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A2AA7">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Win</w:t>
      </w:r>
      <w:r w:rsidRPr="00DA2AA7">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DA2AA7">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Collect uses the Windows Event Log API to gather events, and then Win</w:t>
      </w:r>
      <w:r>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DA2AA7">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Collect sends the events to JSA. </w:t>
      </w:r>
    </w:p>
    <w:p w14:paraId="1D08490C" w14:textId="7BA21E82" w:rsidR="00DA2AA7" w:rsidRPr="00DA2AA7" w:rsidRDefault="00DA2AA7" w:rsidP="00DA2AA7">
      <w:pPr>
        <w:pStyle w:val="Heading2"/>
        <w:rPr>
          <w:u w:val="single"/>
        </w:rPr>
      </w:pPr>
      <w:r w:rsidRPr="00DA2AA7">
        <w:rPr>
          <w:highlight w:val="yellow"/>
          <w:u w:val="single"/>
        </w:rPr>
        <w:t>Win</w:t>
      </w:r>
      <w:r w:rsidRPr="00DA2AA7">
        <w:rPr>
          <w:highlight w:val="yellow"/>
          <w:u w:val="single"/>
        </w:rPr>
        <w:t xml:space="preserve"> </w:t>
      </w:r>
      <w:r w:rsidRPr="00DA2AA7">
        <w:rPr>
          <w:highlight w:val="yellow"/>
          <w:u w:val="single"/>
        </w:rPr>
        <w:t>Collect Managed Deployment</w:t>
      </w:r>
    </w:p>
    <w:p w14:paraId="61E725CD" w14:textId="2545FFD9" w:rsidR="00DA2AA7" w:rsidRDefault="00DA2AA7" w:rsidP="00DA2AA7">
      <w:pPr>
        <w:pStyle w:val="NormalWe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AA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 managed Win</w:t>
      </w:r>
      <w:r w:rsidRPr="00DA2AA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2AA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 deployment has a JSA appliance that shares information with the Win</w:t>
      </w:r>
      <w:r w:rsidRPr="00DA2AA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2AA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Collect agent installed on the Windows hosts that you want to monitor. The Windows host can either gather information from itself, the local host, and, or remote Windows hosts. Remote hosts </w:t>
      </w:r>
      <w:proofErr w:type="gramStart"/>
      <w:r w:rsidRPr="00DA2AA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don't</w:t>
      </w:r>
      <w:proofErr w:type="gramEnd"/>
      <w:r w:rsidRPr="00DA2AA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the Win</w:t>
      </w:r>
      <w:r w:rsidRPr="00DA2AA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2AA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 software installed. The Windows host with Win</w:t>
      </w:r>
      <w:r w:rsidRPr="00DA2AA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2AA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 software installed polls the remote hosts, and then sends event information to JSA.</w:t>
      </w:r>
    </w:p>
    <w:p w14:paraId="75492270" w14:textId="77777777" w:rsidR="00DA2AA7" w:rsidRDefault="00DA2AA7" w:rsidP="00DA2AA7">
      <w:pPr>
        <w:pStyle w:val="NormalWe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F40E0A" w14:textId="77777777" w:rsidR="00DA2AA7" w:rsidRDefault="00DA2AA7" w:rsidP="00DA2AA7">
      <w:pPr>
        <w:pStyle w:val="NormalWe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F62154" w14:textId="437BFAE9" w:rsidR="00DA2AA7" w:rsidRPr="00DA2AA7" w:rsidRDefault="00DA2AA7" w:rsidP="00DA2AA7">
      <w:pPr>
        <w:pStyle w:val="NormalWeb"/>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AA7">
        <w:rPr>
          <w:color w:val="000000" w:themeColor="text1"/>
          <w:sz w:val="32"/>
          <w:szCs w:val="32"/>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is a chart showing win collect deployment example:</w:t>
      </w:r>
    </w:p>
    <w:p w14:paraId="5A19B195" w14:textId="77777777" w:rsidR="00DA2AA7" w:rsidRPr="00DA2AA7" w:rsidRDefault="00DA2AA7" w:rsidP="00DA2AA7">
      <w:pPr>
        <w:pStyle w:val="NormalWeb"/>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B0D48B" w14:textId="0E3CFF24" w:rsidR="00DA2AA7" w:rsidRPr="00DA2AA7" w:rsidRDefault="00DA2AA7" w:rsidP="00DA2AA7">
      <w:pPr>
        <w:pStyle w:val="NormalWeb"/>
      </w:pPr>
      <w:r>
        <w:rPr>
          <w:noProof/>
        </w:rPr>
        <w:drawing>
          <wp:inline distT="0" distB="0" distL="0" distR="0" wp14:anchorId="31EEAEE9" wp14:editId="4DA77C9B">
            <wp:extent cx="5731510" cy="2570480"/>
            <wp:effectExtent l="0" t="0" r="2540" b="1270"/>
            <wp:docPr id="608296973" name="Picture 1" descr="WinCollect&#10;Managed Deployment Exam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Collect&#10;Managed Deployment Exampl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70480"/>
                    </a:xfrm>
                    <a:prstGeom prst="rect">
                      <a:avLst/>
                    </a:prstGeom>
                    <a:noFill/>
                    <a:ln>
                      <a:noFill/>
                    </a:ln>
                  </pic:spPr>
                </pic:pic>
              </a:graphicData>
            </a:graphic>
          </wp:inline>
        </w:drawing>
      </w:r>
    </w:p>
    <w:p w14:paraId="35740F52" w14:textId="457901FB" w:rsidR="00DA2AA7" w:rsidRPr="00DA2AA7" w:rsidRDefault="00DA2AA7" w:rsidP="00DA2AA7">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DA2AA7">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a managed deployment, Win</w:t>
      </w: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2AA7">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 is designed to work with up to 500 Windows agents per Console and managed host. For example, if you have a deployment with a Console, an Event Processor, and an Event Collector, each can support up to 500 Windows agents, for a total of 1,500. If you want to monitor more than 500 Windows agents per Console or managed host, use the stand-alone Win</w:t>
      </w: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2AA7">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 deployment.</w:t>
      </w:r>
    </w:p>
    <w:p w14:paraId="07C8035C" w14:textId="1B27B7B7" w:rsidR="00DA2AA7" w:rsidRPr="00DA2AA7" w:rsidRDefault="00DA2AA7" w:rsidP="00DA2AA7">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AA7">
        <w:rPr>
          <w:rFonts w:ascii="Times New Roman" w:hAnsi="Times New Roman" w:cs="Times New Roman"/>
          <w:bCs/>
          <w:color w:val="000000" w:themeColor="text1"/>
          <w:sz w:val="32"/>
          <w:szCs w:val="32"/>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managed Win</w:t>
      </w:r>
      <w:r w:rsidRPr="00DA2AA7">
        <w:rPr>
          <w:rFonts w:ascii="Times New Roman" w:hAnsi="Times New Roman" w:cs="Times New Roman"/>
          <w:bCs/>
          <w:color w:val="000000" w:themeColor="text1"/>
          <w:sz w:val="32"/>
          <w:szCs w:val="32"/>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2AA7">
        <w:rPr>
          <w:rFonts w:ascii="Times New Roman" w:hAnsi="Times New Roman" w:cs="Times New Roman"/>
          <w:bCs/>
          <w:color w:val="000000" w:themeColor="text1"/>
          <w:sz w:val="32"/>
          <w:szCs w:val="32"/>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 deployment has the following capabilities:</w:t>
      </w:r>
    </w:p>
    <w:p w14:paraId="1F35A176" w14:textId="77777777" w:rsidR="00DA2AA7" w:rsidRPr="00DA2AA7" w:rsidRDefault="00DA2AA7" w:rsidP="00DA2AA7">
      <w:pPr>
        <w:numPr>
          <w:ilvl w:val="0"/>
          <w:numId w:val="1"/>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AA7">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Central management from the JSA Console or managed host. </w:t>
      </w:r>
    </w:p>
    <w:p w14:paraId="677FF8D1" w14:textId="77777777" w:rsidR="00DA2AA7" w:rsidRPr="00DA2AA7" w:rsidRDefault="00DA2AA7" w:rsidP="00DA2AA7">
      <w:pPr>
        <w:numPr>
          <w:ilvl w:val="0"/>
          <w:numId w:val="1"/>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AA7">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Automatic local log source creation at the time of installation. </w:t>
      </w:r>
    </w:p>
    <w:p w14:paraId="337958AC" w14:textId="77777777" w:rsidR="00DA2AA7" w:rsidRPr="00DA2AA7" w:rsidRDefault="00DA2AA7" w:rsidP="00DA2AA7">
      <w:pPr>
        <w:numPr>
          <w:ilvl w:val="0"/>
          <w:numId w:val="1"/>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AA7">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Event storage to ensure that no events are dropped. </w:t>
      </w:r>
    </w:p>
    <w:p w14:paraId="514B83CB" w14:textId="77777777" w:rsidR="00DA2AA7" w:rsidRPr="00DA2AA7" w:rsidRDefault="00DA2AA7" w:rsidP="00DA2AA7">
      <w:pPr>
        <w:numPr>
          <w:ilvl w:val="0"/>
          <w:numId w:val="1"/>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AA7">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Collects forwarded events from Microsoft Subscriptions. </w:t>
      </w:r>
    </w:p>
    <w:p w14:paraId="590BDD42" w14:textId="77777777" w:rsidR="00DA2AA7" w:rsidRPr="00DA2AA7" w:rsidRDefault="00DA2AA7" w:rsidP="00DA2AA7">
      <w:pPr>
        <w:numPr>
          <w:ilvl w:val="0"/>
          <w:numId w:val="1"/>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AA7">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Filters events by using XPath queries or exclusion filters. </w:t>
      </w:r>
    </w:p>
    <w:p w14:paraId="37341700" w14:textId="77777777" w:rsidR="00DA2AA7" w:rsidRPr="00DA2AA7" w:rsidRDefault="00DA2AA7" w:rsidP="00DA2AA7">
      <w:pPr>
        <w:numPr>
          <w:ilvl w:val="0"/>
          <w:numId w:val="1"/>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AA7">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Supports virtual machine installations. </w:t>
      </w:r>
    </w:p>
    <w:p w14:paraId="646335A9" w14:textId="5DBFB016" w:rsidR="00DA2AA7" w:rsidRPr="00DA2AA7" w:rsidRDefault="00DA2AA7" w:rsidP="00DA2AA7">
      <w:pPr>
        <w:numPr>
          <w:ilvl w:val="0"/>
          <w:numId w:val="1"/>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AA7">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 can send software updates to remote Win</w:t>
      </w: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2AA7">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Collect agents without you reinstalling agents in your network. </w:t>
      </w:r>
    </w:p>
    <w:p w14:paraId="4D0E8C5B" w14:textId="77777777" w:rsidR="00DA2AA7" w:rsidRDefault="00DA2AA7" w:rsidP="00DA2AA7">
      <w:pPr>
        <w:numPr>
          <w:ilvl w:val="0"/>
          <w:numId w:val="1"/>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AA7">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Forwards events on a set schedule (Store and Forward)</w:t>
      </w:r>
    </w:p>
    <w:p w14:paraId="136C28B0" w14:textId="77777777" w:rsidR="00DA2AA7" w:rsidRDefault="00DA2AA7" w:rsidP="00DA2AA7">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82EF77" w14:textId="68015C98" w:rsidR="00DA2AA7" w:rsidRPr="00DA2AA7" w:rsidRDefault="00DA2AA7" w:rsidP="00DA2AA7">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AA7">
        <w:rPr>
          <w:rFonts w:ascii="Times New Roman" w:hAnsi="Times New Roman" w:cs="Times New Roman"/>
          <w:bCs/>
          <w:color w:val="000000" w:themeColor="text1"/>
          <w:sz w:val="32"/>
          <w:szCs w:val="32"/>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we can see Win Collect Configuration Console installed in our pc:</w:t>
      </w:r>
    </w:p>
    <w:p w14:paraId="7C3E84FE" w14:textId="77777777" w:rsidR="00DA2AA7" w:rsidRDefault="00DA2AA7" w:rsidP="00DA2AA7">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84D173" w14:textId="6E339D26" w:rsidR="00DA2AA7" w:rsidRDefault="00DA2AA7" w:rsidP="00DA2AA7">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D20A162" wp14:editId="53A6A08D">
            <wp:extent cx="5731510" cy="3223895"/>
            <wp:effectExtent l="0" t="0" r="2540" b="0"/>
            <wp:docPr id="44661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11047" name=""/>
                    <pic:cNvPicPr/>
                  </pic:nvPicPr>
                  <pic:blipFill>
                    <a:blip r:embed="rId7"/>
                    <a:stretch>
                      <a:fillRect/>
                    </a:stretch>
                  </pic:blipFill>
                  <pic:spPr>
                    <a:xfrm>
                      <a:off x="0" y="0"/>
                      <a:ext cx="5731510" cy="3223895"/>
                    </a:xfrm>
                    <a:prstGeom prst="rect">
                      <a:avLst/>
                    </a:prstGeom>
                  </pic:spPr>
                </pic:pic>
              </a:graphicData>
            </a:graphic>
          </wp:inline>
        </w:drawing>
      </w:r>
    </w:p>
    <w:p w14:paraId="4607BD67" w14:textId="77777777" w:rsidR="00DA2AA7" w:rsidRDefault="00DA2AA7" w:rsidP="00DA2AA7">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67A1C6" w14:textId="77777777" w:rsidR="00DA2AA7" w:rsidRPr="00DA2AA7" w:rsidRDefault="00DA2AA7" w:rsidP="00DA2AA7">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59AB9F" w14:textId="0B50BACD" w:rsidR="009A0A0A" w:rsidRDefault="00F571A5">
      <w:pPr>
        <w:rPr>
          <w:rFonts w:ascii="Times New Roman" w:hAnsi="Times New Roman" w:cs="Times New Roman"/>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1A5">
        <w:rPr>
          <w:rFonts w:ascii="Times New Roman" w:hAnsi="Times New Roman" w:cs="Times New Roman"/>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What is stand alone Win </w:t>
      </w:r>
      <w:proofErr w:type="gramStart"/>
      <w:r w:rsidRPr="00F571A5">
        <w:rPr>
          <w:rFonts w:ascii="Times New Roman" w:hAnsi="Times New Roman" w:cs="Times New Roman"/>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 ?</w:t>
      </w:r>
      <w:proofErr w:type="gramEnd"/>
    </w:p>
    <w:p w14:paraId="4BFF5B6E" w14:textId="61ADC03D" w:rsidR="00F571A5" w:rsidRDefault="00F571A5">
      <w:pPr>
        <w:rPr>
          <w:rStyle w:val="hgkelc"/>
          <w:rFonts w:ascii="Times New Roman" w:hAnsi="Times New Roman" w:cs="Times New Roman"/>
          <w:sz w:val="36"/>
          <w:szCs w:val="36"/>
          <w:lang w:val="en"/>
        </w:rPr>
      </w:pPr>
      <w:r w:rsidRPr="00F571A5">
        <w:rPr>
          <w:rStyle w:val="hgkelc"/>
          <w:rFonts w:ascii="Times New Roman" w:hAnsi="Times New Roman" w:cs="Times New Roman"/>
          <w:sz w:val="36"/>
          <w:szCs w:val="36"/>
          <w:lang w:val="en"/>
        </w:rPr>
        <w:t xml:space="preserve">A stand-alone deployment is </w:t>
      </w:r>
      <w:r w:rsidRPr="00F571A5">
        <w:rPr>
          <w:rStyle w:val="hgkelc"/>
          <w:rFonts w:ascii="Times New Roman" w:hAnsi="Times New Roman" w:cs="Times New Roman"/>
          <w:b/>
          <w:bCs/>
          <w:sz w:val="36"/>
          <w:szCs w:val="36"/>
          <w:lang w:val="en"/>
        </w:rPr>
        <w:t>a Windows host in unmanaged mode with Win</w:t>
      </w:r>
      <w:r w:rsidRPr="00F571A5">
        <w:rPr>
          <w:rStyle w:val="hgkelc"/>
          <w:rFonts w:ascii="Times New Roman" w:hAnsi="Times New Roman" w:cs="Times New Roman"/>
          <w:b/>
          <w:bCs/>
          <w:sz w:val="36"/>
          <w:szCs w:val="36"/>
          <w:lang w:val="en"/>
        </w:rPr>
        <w:t xml:space="preserve"> </w:t>
      </w:r>
      <w:r w:rsidRPr="00F571A5">
        <w:rPr>
          <w:rStyle w:val="hgkelc"/>
          <w:rFonts w:ascii="Times New Roman" w:hAnsi="Times New Roman" w:cs="Times New Roman"/>
          <w:b/>
          <w:bCs/>
          <w:sz w:val="36"/>
          <w:szCs w:val="36"/>
          <w:lang w:val="en"/>
        </w:rPr>
        <w:t>Collect software installed</w:t>
      </w:r>
      <w:r w:rsidRPr="00F571A5">
        <w:rPr>
          <w:rStyle w:val="hgkelc"/>
          <w:rFonts w:ascii="Times New Roman" w:hAnsi="Times New Roman" w:cs="Times New Roman"/>
          <w:sz w:val="36"/>
          <w:szCs w:val="36"/>
          <w:lang w:val="en"/>
        </w:rPr>
        <w:t xml:space="preserve">. The Windows host can either gather information from itself, the local host, and, or remote Windows hosts. Remote hosts </w:t>
      </w:r>
      <w:proofErr w:type="gramStart"/>
      <w:r w:rsidRPr="00F571A5">
        <w:rPr>
          <w:rStyle w:val="hgkelc"/>
          <w:rFonts w:ascii="Times New Roman" w:hAnsi="Times New Roman" w:cs="Times New Roman"/>
          <w:sz w:val="36"/>
          <w:szCs w:val="36"/>
          <w:lang w:val="en"/>
        </w:rPr>
        <w:t>don't</w:t>
      </w:r>
      <w:proofErr w:type="gramEnd"/>
      <w:r w:rsidRPr="00F571A5">
        <w:rPr>
          <w:rStyle w:val="hgkelc"/>
          <w:rFonts w:ascii="Times New Roman" w:hAnsi="Times New Roman" w:cs="Times New Roman"/>
          <w:sz w:val="36"/>
          <w:szCs w:val="36"/>
          <w:lang w:val="en"/>
        </w:rPr>
        <w:t xml:space="preserve"> have the Win</w:t>
      </w:r>
      <w:r w:rsidRPr="00F571A5">
        <w:rPr>
          <w:rStyle w:val="hgkelc"/>
          <w:rFonts w:ascii="Times New Roman" w:hAnsi="Times New Roman" w:cs="Times New Roman"/>
          <w:sz w:val="36"/>
          <w:szCs w:val="36"/>
          <w:lang w:val="en"/>
        </w:rPr>
        <w:t xml:space="preserve"> </w:t>
      </w:r>
      <w:r w:rsidRPr="00F571A5">
        <w:rPr>
          <w:rStyle w:val="hgkelc"/>
          <w:rFonts w:ascii="Times New Roman" w:hAnsi="Times New Roman" w:cs="Times New Roman"/>
          <w:sz w:val="36"/>
          <w:szCs w:val="36"/>
          <w:lang w:val="en"/>
        </w:rPr>
        <w:t>Collect software installed.</w:t>
      </w:r>
    </w:p>
    <w:p w14:paraId="7700DEC9" w14:textId="048753A4" w:rsidR="00F571A5" w:rsidRPr="00F571A5" w:rsidRDefault="00F571A5" w:rsidP="00F571A5">
      <w:pPr>
        <w:rPr>
          <w:rFonts w:ascii="Times New Roman" w:hAnsi="Times New Roman" w:cs="Times New Roman"/>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1A5">
        <w:rPr>
          <w:rFonts w:ascii="Times New Roman" w:hAnsi="Times New Roman" w:cs="Times New Roman"/>
          <w:b/>
          <w:bCs/>
          <w:color w:val="000000" w:themeColor="text1"/>
          <w:sz w:val="36"/>
          <w:szCs w:val="36"/>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w:t>
      </w:r>
      <w:r w:rsidRPr="00F571A5">
        <w:rPr>
          <w:rFonts w:ascii="Times New Roman" w:hAnsi="Times New Roman" w:cs="Times New Roman"/>
          <w:b/>
          <w:bCs/>
          <w:color w:val="000000" w:themeColor="text1"/>
          <w:sz w:val="36"/>
          <w:szCs w:val="36"/>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71A5">
        <w:rPr>
          <w:rFonts w:ascii="Times New Roman" w:hAnsi="Times New Roman" w:cs="Times New Roman"/>
          <w:b/>
          <w:bCs/>
          <w:color w:val="000000" w:themeColor="text1"/>
          <w:sz w:val="36"/>
          <w:szCs w:val="36"/>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 Stand-alone Deployment</w:t>
      </w:r>
    </w:p>
    <w:p w14:paraId="776FB4BC" w14:textId="2ACBC01B" w:rsidR="00F571A5" w:rsidRDefault="00F571A5" w:rsidP="00F571A5">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1A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need to collect Windows events from more than 500 hosts, use the stand-alone Win</w:t>
      </w:r>
      <w:r w:rsidRPr="00F571A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71A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 deployment. A stand-alone deployment is a Windows host in unmanaged mode with Win</w:t>
      </w:r>
      <w:r w:rsidRPr="00F571A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71A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Collect software installed. The Windows host can either gather information from itself, the local host, and, or remote Windows hosts. Remote hosts </w:t>
      </w:r>
      <w:proofErr w:type="gramStart"/>
      <w:r w:rsidRPr="00F571A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don't</w:t>
      </w:r>
      <w:proofErr w:type="gramEnd"/>
      <w:r w:rsidRPr="00F571A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the Win</w:t>
      </w:r>
      <w:r w:rsidRPr="00F571A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71A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 software installed. The Windows host with Win</w:t>
      </w:r>
      <w:r w:rsidRPr="00F571A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71A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 software installed polls the remote hosts, and then sends event information to JSA. To save time when you configure more than 500 Windows hosts, you can use a solution such as Juniper Networks Endpoint Manager. Automation can help you manage stand-alone instances.</w:t>
      </w:r>
    </w:p>
    <w:p w14:paraId="2D1F581D" w14:textId="77777777" w:rsidR="00F571A5" w:rsidRDefault="00F571A5" w:rsidP="00F571A5">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54E251" w14:textId="2DA6DA7F" w:rsidR="00F571A5" w:rsidRPr="00F571A5" w:rsidRDefault="00F571A5" w:rsidP="00F571A5">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1A5">
        <w:rPr>
          <w:rFonts w:ascii="Times New Roman" w:hAnsi="Times New Roman" w:cs="Times New Roman"/>
          <w:bCs/>
          <w:color w:val="000000" w:themeColor="text1"/>
          <w:sz w:val="32"/>
          <w:szCs w:val="32"/>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we can see stand alone Win Collect deployment example:</w:t>
      </w:r>
    </w:p>
    <w:p w14:paraId="2F49BE9E" w14:textId="77777777" w:rsidR="00F571A5" w:rsidRDefault="00F571A5" w:rsidP="00F571A5">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F9456" w14:textId="1DD763C3" w:rsidR="00F571A5" w:rsidRPr="00F571A5" w:rsidRDefault="00F571A5" w:rsidP="00F571A5">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72E4D1A" wp14:editId="5DCBA964">
            <wp:extent cx="5731510" cy="2103755"/>
            <wp:effectExtent l="0" t="0" r="2540" b="0"/>
            <wp:docPr id="123517846" name="Picture 3" descr="WinCollect Stand-alone Deployment&#10;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Collect Stand-alone Deployment&#10;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03755"/>
                    </a:xfrm>
                    <a:prstGeom prst="rect">
                      <a:avLst/>
                    </a:prstGeom>
                    <a:noFill/>
                    <a:ln>
                      <a:noFill/>
                    </a:ln>
                  </pic:spPr>
                </pic:pic>
              </a:graphicData>
            </a:graphic>
          </wp:inline>
        </w:drawing>
      </w:r>
    </w:p>
    <w:p w14:paraId="46868189" w14:textId="31829477" w:rsidR="00F571A5" w:rsidRPr="00F571A5" w:rsidRDefault="00F571A5" w:rsidP="00F571A5">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Pr="00F571A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also deploy stand-alone Win</w:t>
      </w:r>
      <w:r w:rsidRPr="00F571A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71A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 to consolidate event data on one Windows host, where Win</w:t>
      </w:r>
      <w:r w:rsidRPr="00F571A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71A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 collects events to send to JSA.</w:t>
      </w:r>
    </w:p>
    <w:p w14:paraId="312432B2" w14:textId="1DC74679" w:rsidR="00F571A5" w:rsidRPr="00F571A5" w:rsidRDefault="00F571A5" w:rsidP="00F571A5">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1A5">
        <w:rPr>
          <w:rFonts w:ascii="Times New Roman" w:hAnsi="Times New Roman" w:cs="Times New Roman"/>
          <w:bCs/>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Stand-alone Win</w:t>
      </w:r>
      <w:r w:rsidRPr="00F571A5">
        <w:rPr>
          <w:rFonts w:ascii="Times New Roman" w:hAnsi="Times New Roman" w:cs="Times New Roman"/>
          <w:bCs/>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71A5">
        <w:rPr>
          <w:rFonts w:ascii="Times New Roman" w:hAnsi="Times New Roman" w:cs="Times New Roman"/>
          <w:bCs/>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 mode has the following capabilities:</w:t>
      </w:r>
    </w:p>
    <w:p w14:paraId="54B9ACE8" w14:textId="500F3E34" w:rsidR="00F571A5" w:rsidRPr="00F571A5" w:rsidRDefault="00F571A5" w:rsidP="00F571A5">
      <w:pPr>
        <w:numPr>
          <w:ilvl w:val="0"/>
          <w:numId w:val="2"/>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1A5">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configure each Win</w:t>
      </w:r>
      <w:r w:rsidRPr="00F571A5">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71A5">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 agent by using the Win</w:t>
      </w:r>
      <w:r w:rsidRPr="00F571A5">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71A5">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 Configuration Console.</w:t>
      </w:r>
    </w:p>
    <w:p w14:paraId="722B1CBD" w14:textId="3210F838" w:rsidR="00F571A5" w:rsidRPr="00F571A5" w:rsidRDefault="00F571A5" w:rsidP="00F571A5">
      <w:pPr>
        <w:numPr>
          <w:ilvl w:val="0"/>
          <w:numId w:val="2"/>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1A5">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update Win</w:t>
      </w:r>
      <w:r w:rsidRPr="00F571A5">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71A5">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 software with the software update installer.</w:t>
      </w:r>
    </w:p>
    <w:p w14:paraId="7AFA8467" w14:textId="77777777" w:rsidR="00F571A5" w:rsidRPr="00F571A5" w:rsidRDefault="00F571A5" w:rsidP="00F571A5">
      <w:pPr>
        <w:numPr>
          <w:ilvl w:val="0"/>
          <w:numId w:val="2"/>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1A5">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Event storage to ensure that no events are dropped. </w:t>
      </w:r>
    </w:p>
    <w:p w14:paraId="77B66C75" w14:textId="77777777" w:rsidR="00F571A5" w:rsidRPr="00F571A5" w:rsidRDefault="00F571A5" w:rsidP="00F571A5">
      <w:pPr>
        <w:numPr>
          <w:ilvl w:val="0"/>
          <w:numId w:val="2"/>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1A5">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Collects forwarded events from Microsoft Subscriptions. </w:t>
      </w:r>
    </w:p>
    <w:p w14:paraId="2C6BCD40" w14:textId="77777777" w:rsidR="00F571A5" w:rsidRPr="00F571A5" w:rsidRDefault="00F571A5" w:rsidP="00F571A5">
      <w:pPr>
        <w:numPr>
          <w:ilvl w:val="0"/>
          <w:numId w:val="2"/>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1A5">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Filters events by using XPath queries or exclusion filters. </w:t>
      </w:r>
    </w:p>
    <w:p w14:paraId="3EADD6C2" w14:textId="77777777" w:rsidR="00F571A5" w:rsidRPr="00F571A5" w:rsidRDefault="00F571A5" w:rsidP="00F571A5">
      <w:pPr>
        <w:numPr>
          <w:ilvl w:val="0"/>
          <w:numId w:val="2"/>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1A5">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Supports virtual machine installations. </w:t>
      </w:r>
    </w:p>
    <w:p w14:paraId="2E14A765" w14:textId="77777777" w:rsidR="00F571A5" w:rsidRPr="00F571A5" w:rsidRDefault="00F571A5" w:rsidP="00F571A5">
      <w:pPr>
        <w:numPr>
          <w:ilvl w:val="0"/>
          <w:numId w:val="2"/>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1A5">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Sends events to JSA using TLS Syslog.</w:t>
      </w:r>
    </w:p>
    <w:p w14:paraId="69669C24" w14:textId="77777777" w:rsidR="00F571A5" w:rsidRDefault="00F571A5" w:rsidP="00F571A5">
      <w:pPr>
        <w:numPr>
          <w:ilvl w:val="0"/>
          <w:numId w:val="2"/>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1A5">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Automatically create a local log source at the time of agent installation.</w:t>
      </w:r>
    </w:p>
    <w:p w14:paraId="28320100" w14:textId="50D889B9" w:rsidR="00F571A5" w:rsidRDefault="00F571A5" w:rsidP="00F571A5">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1A5">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E285F3E" wp14:editId="1E81C7EC">
            <wp:extent cx="5731510" cy="4453255"/>
            <wp:effectExtent l="0" t="0" r="2540" b="4445"/>
            <wp:docPr id="202005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51912" name=""/>
                    <pic:cNvPicPr/>
                  </pic:nvPicPr>
                  <pic:blipFill>
                    <a:blip r:embed="rId9"/>
                    <a:stretch>
                      <a:fillRect/>
                    </a:stretch>
                  </pic:blipFill>
                  <pic:spPr>
                    <a:xfrm>
                      <a:off x="0" y="0"/>
                      <a:ext cx="5731510" cy="4453255"/>
                    </a:xfrm>
                    <a:prstGeom prst="rect">
                      <a:avLst/>
                    </a:prstGeom>
                  </pic:spPr>
                </pic:pic>
              </a:graphicData>
            </a:graphic>
          </wp:inline>
        </w:drawing>
      </w:r>
    </w:p>
    <w:p w14:paraId="5306D406" w14:textId="44F1C0E2" w:rsidR="00F571A5" w:rsidRDefault="00F571A5" w:rsidP="00F571A5">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Above image tells us the difference in managed vs </w:t>
      </w:r>
      <w:proofErr w:type="spellStart"/>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 alone</w:t>
      </w:r>
      <w:proofErr w:type="spellEnd"/>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 collect agent</w:t>
      </w:r>
    </w:p>
    <w:p w14:paraId="45A138B5" w14:textId="77777777" w:rsidR="00F571A5" w:rsidRDefault="00F571A5" w:rsidP="00F571A5">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85D9BA" w14:textId="4A8D8EE3" w:rsidR="00F571A5" w:rsidRPr="00F571A5" w:rsidRDefault="00F571A5" w:rsidP="00F571A5">
      <w:pPr>
        <w:tabs>
          <w:tab w:val="left" w:pos="2411"/>
        </w:tabs>
        <w:rPr>
          <w:rFonts w:ascii="Times New Roman" w:hAnsi="Times New Roman" w:cs="Times New Roman"/>
          <w:b/>
          <w:bCs/>
          <w:sz w:val="36"/>
          <w:szCs w:val="36"/>
          <w:u w:val="single"/>
        </w:rPr>
      </w:pPr>
      <w:r w:rsidRPr="00F571A5">
        <w:rPr>
          <w:rFonts w:ascii="Times New Roman" w:hAnsi="Times New Roman" w:cs="Times New Roman"/>
          <w:b/>
          <w:bCs/>
          <w:sz w:val="36"/>
          <w:szCs w:val="36"/>
          <w:highlight w:val="yellow"/>
          <w:u w:val="single"/>
        </w:rPr>
        <w:t>Log Sources for Win</w:t>
      </w:r>
      <w:r w:rsidR="0019254A" w:rsidRPr="0019254A">
        <w:rPr>
          <w:rFonts w:ascii="Times New Roman" w:hAnsi="Times New Roman" w:cs="Times New Roman"/>
          <w:b/>
          <w:bCs/>
          <w:sz w:val="36"/>
          <w:szCs w:val="36"/>
          <w:highlight w:val="yellow"/>
          <w:u w:val="single"/>
        </w:rPr>
        <w:t xml:space="preserve"> </w:t>
      </w:r>
      <w:r w:rsidRPr="00F571A5">
        <w:rPr>
          <w:rFonts w:ascii="Times New Roman" w:hAnsi="Times New Roman" w:cs="Times New Roman"/>
          <w:b/>
          <w:bCs/>
          <w:sz w:val="36"/>
          <w:szCs w:val="36"/>
          <w:highlight w:val="yellow"/>
          <w:u w:val="single"/>
        </w:rPr>
        <w:t>Collect Agents</w:t>
      </w:r>
    </w:p>
    <w:p w14:paraId="2FAA0A11" w14:textId="33AF7AE6" w:rsidR="00F571A5" w:rsidRPr="00F571A5" w:rsidRDefault="00F571A5" w:rsidP="00F571A5">
      <w:pPr>
        <w:tabs>
          <w:tab w:val="left" w:pos="2411"/>
        </w:tabs>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1A5">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Win</w:t>
      </w:r>
      <w:r w:rsidR="0019254A" w:rsidRPr="001925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71A5">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Collect agent can collect and forward events from the local system or remotely poll </w:t>
      </w:r>
      <w:proofErr w:type="gramStart"/>
      <w:r w:rsidRPr="00F571A5">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number of</w:t>
      </w:r>
      <w:proofErr w:type="gramEnd"/>
      <w:r w:rsidRPr="00F571A5">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Windows-based log sources and operating systems for their events.</w:t>
      </w:r>
    </w:p>
    <w:p w14:paraId="23E9DBEC" w14:textId="30064E4C" w:rsidR="00F571A5" w:rsidRPr="00F571A5" w:rsidRDefault="00F571A5" w:rsidP="00F571A5">
      <w:pPr>
        <w:tabs>
          <w:tab w:val="left" w:pos="2411"/>
        </w:tabs>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1A5">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add log sources that communicate through a Win</w:t>
      </w:r>
      <w:r w:rsidR="0019254A" w:rsidRPr="001925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71A5">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Collect agent individually for remote polling. If the log sources contain similar configurations, you can simultaneously add multiple, or bulk add log sources. A change to an individually added log source updates only the individual log source. A change that you make to a group of log sources updates </w:t>
      </w:r>
      <w:proofErr w:type="gramStart"/>
      <w:r w:rsidRPr="00F571A5">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of</w:t>
      </w:r>
      <w:proofErr w:type="gramEnd"/>
      <w:r w:rsidRPr="00F571A5">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log sources in the log source group.</w:t>
      </w:r>
      <w:r w:rsidR="001925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71A5">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w:t>
      </w:r>
      <w:proofErr w:type="gramEnd"/>
      <w:r w:rsidRPr="00F571A5">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add a local log source for local collection. You can create a log source manually, if it </w:t>
      </w:r>
      <w:proofErr w:type="gramStart"/>
      <w:r w:rsidRPr="00F571A5">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wasn't</w:t>
      </w:r>
      <w:proofErr w:type="gramEnd"/>
      <w:r w:rsidRPr="00F571A5">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auto</w:t>
      </w:r>
      <w:r w:rsidR="0019254A" w:rsidRPr="001925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71A5">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w:t>
      </w:r>
    </w:p>
    <w:p w14:paraId="6F87F2D7" w14:textId="2D376E24" w:rsidR="00F571A5" w:rsidRPr="00F571A5" w:rsidRDefault="00F571A5" w:rsidP="00F571A5">
      <w:pPr>
        <w:tabs>
          <w:tab w:val="left" w:pos="2411"/>
        </w:tabs>
        <w:rPr>
          <w:rFonts w:ascii="Times New Roman" w:hAnsi="Times New Roman" w:cs="Times New Roman"/>
          <w:sz w:val="36"/>
          <w:szCs w:val="36"/>
        </w:rPr>
      </w:pPr>
    </w:p>
    <w:sectPr w:rsidR="00F571A5" w:rsidRPr="00F57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A0493"/>
    <w:multiLevelType w:val="multilevel"/>
    <w:tmpl w:val="3574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C66737"/>
    <w:multiLevelType w:val="multilevel"/>
    <w:tmpl w:val="EC3A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053601">
    <w:abstractNumId w:val="0"/>
  </w:num>
  <w:num w:numId="2" w16cid:durableId="1427917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0A"/>
    <w:rsid w:val="0019254A"/>
    <w:rsid w:val="007428F2"/>
    <w:rsid w:val="0077239F"/>
    <w:rsid w:val="009A0A0A"/>
    <w:rsid w:val="00DA2AA7"/>
    <w:rsid w:val="00DC637D"/>
    <w:rsid w:val="00F01DD9"/>
    <w:rsid w:val="00F57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E4BF2"/>
  <w15:chartTrackingRefBased/>
  <w15:docId w15:val="{EE5AED28-2E6A-4313-AA06-42A822D16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A2AA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AA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A2A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A2AA7"/>
    <w:rPr>
      <w:color w:val="0563C1" w:themeColor="hyperlink"/>
      <w:u w:val="single"/>
    </w:rPr>
  </w:style>
  <w:style w:type="character" w:styleId="UnresolvedMention">
    <w:name w:val="Unresolved Mention"/>
    <w:basedOn w:val="DefaultParagraphFont"/>
    <w:uiPriority w:val="99"/>
    <w:semiHidden/>
    <w:unhideWhenUsed/>
    <w:rsid w:val="00DA2AA7"/>
    <w:rPr>
      <w:color w:val="605E5C"/>
      <w:shd w:val="clear" w:color="auto" w:fill="E1DFDD"/>
    </w:rPr>
  </w:style>
  <w:style w:type="character" w:customStyle="1" w:styleId="hgkelc">
    <w:name w:val="hgkelc"/>
    <w:basedOn w:val="DefaultParagraphFont"/>
    <w:rsid w:val="00F571A5"/>
  </w:style>
  <w:style w:type="character" w:customStyle="1" w:styleId="Heading1Char">
    <w:name w:val="Heading 1 Char"/>
    <w:basedOn w:val="DefaultParagraphFont"/>
    <w:link w:val="Heading1"/>
    <w:uiPriority w:val="9"/>
    <w:rsid w:val="00F571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04">
      <w:bodyDiv w:val="1"/>
      <w:marLeft w:val="0"/>
      <w:marRight w:val="0"/>
      <w:marTop w:val="0"/>
      <w:marBottom w:val="0"/>
      <w:divBdr>
        <w:top w:val="none" w:sz="0" w:space="0" w:color="auto"/>
        <w:left w:val="none" w:sz="0" w:space="0" w:color="auto"/>
        <w:bottom w:val="none" w:sz="0" w:space="0" w:color="auto"/>
        <w:right w:val="none" w:sz="0" w:space="0" w:color="auto"/>
      </w:divBdr>
    </w:div>
    <w:div w:id="505174431">
      <w:bodyDiv w:val="1"/>
      <w:marLeft w:val="0"/>
      <w:marRight w:val="0"/>
      <w:marTop w:val="0"/>
      <w:marBottom w:val="0"/>
      <w:divBdr>
        <w:top w:val="none" w:sz="0" w:space="0" w:color="auto"/>
        <w:left w:val="none" w:sz="0" w:space="0" w:color="auto"/>
        <w:bottom w:val="none" w:sz="0" w:space="0" w:color="auto"/>
        <w:right w:val="none" w:sz="0" w:space="0" w:color="auto"/>
      </w:divBdr>
      <w:divsChild>
        <w:div w:id="865599879">
          <w:marLeft w:val="0"/>
          <w:marRight w:val="0"/>
          <w:marTop w:val="0"/>
          <w:marBottom w:val="0"/>
          <w:divBdr>
            <w:top w:val="none" w:sz="0" w:space="0" w:color="auto"/>
            <w:left w:val="none" w:sz="0" w:space="0" w:color="auto"/>
            <w:bottom w:val="none" w:sz="0" w:space="0" w:color="auto"/>
            <w:right w:val="none" w:sz="0" w:space="0" w:color="auto"/>
          </w:divBdr>
          <w:divsChild>
            <w:div w:id="942297632">
              <w:marLeft w:val="0"/>
              <w:marRight w:val="0"/>
              <w:marTop w:val="0"/>
              <w:marBottom w:val="0"/>
              <w:divBdr>
                <w:top w:val="none" w:sz="0" w:space="0" w:color="auto"/>
                <w:left w:val="none" w:sz="0" w:space="0" w:color="auto"/>
                <w:bottom w:val="none" w:sz="0" w:space="0" w:color="auto"/>
                <w:right w:val="none" w:sz="0" w:space="0" w:color="auto"/>
              </w:divBdr>
              <w:divsChild>
                <w:div w:id="1309364279">
                  <w:marLeft w:val="0"/>
                  <w:marRight w:val="0"/>
                  <w:marTop w:val="0"/>
                  <w:marBottom w:val="0"/>
                  <w:divBdr>
                    <w:top w:val="none" w:sz="0" w:space="0" w:color="auto"/>
                    <w:left w:val="none" w:sz="0" w:space="0" w:color="auto"/>
                    <w:bottom w:val="none" w:sz="0" w:space="0" w:color="auto"/>
                    <w:right w:val="none" w:sz="0" w:space="0" w:color="auto"/>
                  </w:divBdr>
                </w:div>
                <w:div w:id="1590576766">
                  <w:marLeft w:val="0"/>
                  <w:marRight w:val="0"/>
                  <w:marTop w:val="0"/>
                  <w:marBottom w:val="0"/>
                  <w:divBdr>
                    <w:top w:val="none" w:sz="0" w:space="0" w:color="auto"/>
                    <w:left w:val="none" w:sz="0" w:space="0" w:color="auto"/>
                    <w:bottom w:val="none" w:sz="0" w:space="0" w:color="auto"/>
                    <w:right w:val="none" w:sz="0" w:space="0" w:color="auto"/>
                  </w:divBdr>
                </w:div>
                <w:div w:id="21343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51126">
      <w:bodyDiv w:val="1"/>
      <w:marLeft w:val="0"/>
      <w:marRight w:val="0"/>
      <w:marTop w:val="0"/>
      <w:marBottom w:val="0"/>
      <w:divBdr>
        <w:top w:val="none" w:sz="0" w:space="0" w:color="auto"/>
        <w:left w:val="none" w:sz="0" w:space="0" w:color="auto"/>
        <w:bottom w:val="none" w:sz="0" w:space="0" w:color="auto"/>
        <w:right w:val="none" w:sz="0" w:space="0" w:color="auto"/>
      </w:divBdr>
    </w:div>
    <w:div w:id="718015410">
      <w:bodyDiv w:val="1"/>
      <w:marLeft w:val="0"/>
      <w:marRight w:val="0"/>
      <w:marTop w:val="0"/>
      <w:marBottom w:val="0"/>
      <w:divBdr>
        <w:top w:val="none" w:sz="0" w:space="0" w:color="auto"/>
        <w:left w:val="none" w:sz="0" w:space="0" w:color="auto"/>
        <w:bottom w:val="none" w:sz="0" w:space="0" w:color="auto"/>
        <w:right w:val="none" w:sz="0" w:space="0" w:color="auto"/>
      </w:divBdr>
    </w:div>
    <w:div w:id="1377780789">
      <w:bodyDiv w:val="1"/>
      <w:marLeft w:val="0"/>
      <w:marRight w:val="0"/>
      <w:marTop w:val="0"/>
      <w:marBottom w:val="0"/>
      <w:divBdr>
        <w:top w:val="none" w:sz="0" w:space="0" w:color="auto"/>
        <w:left w:val="none" w:sz="0" w:space="0" w:color="auto"/>
        <w:bottom w:val="none" w:sz="0" w:space="0" w:color="auto"/>
        <w:right w:val="none" w:sz="0" w:space="0" w:color="auto"/>
      </w:divBdr>
    </w:div>
    <w:div w:id="1594362615">
      <w:bodyDiv w:val="1"/>
      <w:marLeft w:val="0"/>
      <w:marRight w:val="0"/>
      <w:marTop w:val="0"/>
      <w:marBottom w:val="0"/>
      <w:divBdr>
        <w:top w:val="none" w:sz="0" w:space="0" w:color="auto"/>
        <w:left w:val="none" w:sz="0" w:space="0" w:color="auto"/>
        <w:bottom w:val="none" w:sz="0" w:space="0" w:color="auto"/>
        <w:right w:val="none" w:sz="0" w:space="0" w:color="auto"/>
      </w:divBdr>
    </w:div>
    <w:div w:id="1725445963">
      <w:bodyDiv w:val="1"/>
      <w:marLeft w:val="0"/>
      <w:marRight w:val="0"/>
      <w:marTop w:val="0"/>
      <w:marBottom w:val="0"/>
      <w:divBdr>
        <w:top w:val="none" w:sz="0" w:space="0" w:color="auto"/>
        <w:left w:val="none" w:sz="0" w:space="0" w:color="auto"/>
        <w:bottom w:val="none" w:sz="0" w:space="0" w:color="auto"/>
        <w:right w:val="none" w:sz="0" w:space="0" w:color="auto"/>
      </w:divBdr>
      <w:divsChild>
        <w:div w:id="54008553">
          <w:marLeft w:val="0"/>
          <w:marRight w:val="0"/>
          <w:marTop w:val="0"/>
          <w:marBottom w:val="0"/>
          <w:divBdr>
            <w:top w:val="none" w:sz="0" w:space="0" w:color="auto"/>
            <w:left w:val="none" w:sz="0" w:space="0" w:color="auto"/>
            <w:bottom w:val="none" w:sz="0" w:space="0" w:color="auto"/>
            <w:right w:val="none" w:sz="0" w:space="0" w:color="auto"/>
          </w:divBdr>
          <w:divsChild>
            <w:div w:id="1075855715">
              <w:marLeft w:val="0"/>
              <w:marRight w:val="0"/>
              <w:marTop w:val="0"/>
              <w:marBottom w:val="0"/>
              <w:divBdr>
                <w:top w:val="none" w:sz="0" w:space="0" w:color="auto"/>
                <w:left w:val="none" w:sz="0" w:space="0" w:color="auto"/>
                <w:bottom w:val="none" w:sz="0" w:space="0" w:color="auto"/>
                <w:right w:val="none" w:sz="0" w:space="0" w:color="auto"/>
              </w:divBdr>
              <w:divsChild>
                <w:div w:id="1132289204">
                  <w:marLeft w:val="0"/>
                  <w:marRight w:val="0"/>
                  <w:marTop w:val="0"/>
                  <w:marBottom w:val="0"/>
                  <w:divBdr>
                    <w:top w:val="none" w:sz="0" w:space="0" w:color="auto"/>
                    <w:left w:val="none" w:sz="0" w:space="0" w:color="auto"/>
                    <w:bottom w:val="none" w:sz="0" w:space="0" w:color="auto"/>
                    <w:right w:val="none" w:sz="0" w:space="0" w:color="auto"/>
                  </w:divBdr>
                </w:div>
                <w:div w:id="263420065">
                  <w:marLeft w:val="0"/>
                  <w:marRight w:val="0"/>
                  <w:marTop w:val="0"/>
                  <w:marBottom w:val="0"/>
                  <w:divBdr>
                    <w:top w:val="none" w:sz="0" w:space="0" w:color="auto"/>
                    <w:left w:val="none" w:sz="0" w:space="0" w:color="auto"/>
                    <w:bottom w:val="none" w:sz="0" w:space="0" w:color="auto"/>
                    <w:right w:val="none" w:sz="0" w:space="0" w:color="auto"/>
                  </w:divBdr>
                </w:div>
                <w:div w:id="19263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0347">
      <w:bodyDiv w:val="1"/>
      <w:marLeft w:val="0"/>
      <w:marRight w:val="0"/>
      <w:marTop w:val="0"/>
      <w:marBottom w:val="0"/>
      <w:divBdr>
        <w:top w:val="none" w:sz="0" w:space="0" w:color="auto"/>
        <w:left w:val="none" w:sz="0" w:space="0" w:color="auto"/>
        <w:bottom w:val="none" w:sz="0" w:space="0" w:color="auto"/>
        <w:right w:val="none" w:sz="0" w:space="0" w:color="auto"/>
      </w:divBdr>
      <w:divsChild>
        <w:div w:id="188495698">
          <w:marLeft w:val="0"/>
          <w:marRight w:val="0"/>
          <w:marTop w:val="0"/>
          <w:marBottom w:val="0"/>
          <w:divBdr>
            <w:top w:val="none" w:sz="0" w:space="0" w:color="auto"/>
            <w:left w:val="none" w:sz="0" w:space="0" w:color="auto"/>
            <w:bottom w:val="none" w:sz="0" w:space="0" w:color="auto"/>
            <w:right w:val="none" w:sz="0" w:space="0" w:color="auto"/>
          </w:divBdr>
          <w:divsChild>
            <w:div w:id="1884487737">
              <w:marLeft w:val="0"/>
              <w:marRight w:val="0"/>
              <w:marTop w:val="0"/>
              <w:marBottom w:val="0"/>
              <w:divBdr>
                <w:top w:val="none" w:sz="0" w:space="0" w:color="auto"/>
                <w:left w:val="none" w:sz="0" w:space="0" w:color="auto"/>
                <w:bottom w:val="none" w:sz="0" w:space="0" w:color="auto"/>
                <w:right w:val="none" w:sz="0" w:space="0" w:color="auto"/>
              </w:divBdr>
              <w:divsChild>
                <w:div w:id="1207444995">
                  <w:marLeft w:val="0"/>
                  <w:marRight w:val="0"/>
                  <w:marTop w:val="0"/>
                  <w:marBottom w:val="0"/>
                  <w:divBdr>
                    <w:top w:val="none" w:sz="0" w:space="0" w:color="auto"/>
                    <w:left w:val="none" w:sz="0" w:space="0" w:color="auto"/>
                    <w:bottom w:val="none" w:sz="0" w:space="0" w:color="auto"/>
                    <w:right w:val="none" w:sz="0" w:space="0" w:color="auto"/>
                  </w:divBdr>
                </w:div>
                <w:div w:id="1365325491">
                  <w:marLeft w:val="0"/>
                  <w:marRight w:val="0"/>
                  <w:marTop w:val="0"/>
                  <w:marBottom w:val="0"/>
                  <w:divBdr>
                    <w:top w:val="none" w:sz="0" w:space="0" w:color="auto"/>
                    <w:left w:val="none" w:sz="0" w:space="0" w:color="auto"/>
                    <w:bottom w:val="none" w:sz="0" w:space="0" w:color="auto"/>
                    <w:right w:val="none" w:sz="0" w:space="0" w:color="auto"/>
                  </w:divBdr>
                </w:div>
                <w:div w:id="21389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axssameer940@outlook.com</dc:creator>
  <cp:keywords/>
  <dc:description/>
  <cp:lastModifiedBy>axssameer940@outlook.com</cp:lastModifiedBy>
  <cp:revision>1</cp:revision>
  <dcterms:created xsi:type="dcterms:W3CDTF">2023-10-01T08:30:00Z</dcterms:created>
  <dcterms:modified xsi:type="dcterms:W3CDTF">2023-10-01T09:03:00Z</dcterms:modified>
</cp:coreProperties>
</file>