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601" w:rsidRDefault="00B17601" w:rsidP="00B17601">
      <w:pPr>
        <w:tabs>
          <w:tab w:val="left" w:pos="3480"/>
        </w:tabs>
        <w:spacing w:after="0"/>
        <w:rPr>
          <w:rFonts w:ascii="Cambria Math" w:hAnsi="Cambria Math"/>
          <w:b/>
          <w:bCs/>
          <w:sz w:val="26"/>
          <w:szCs w:val="26"/>
        </w:rPr>
      </w:pPr>
      <w:r w:rsidRPr="00B17601">
        <w:rPr>
          <w:rFonts w:ascii="Cambria Math" w:hAnsi="Cambria Math"/>
          <w:b/>
          <w:bCs/>
          <w:sz w:val="26"/>
          <w:szCs w:val="26"/>
        </w:rPr>
        <w:t>What is burp suite?</w:t>
      </w:r>
    </w:p>
    <w:p w:rsidR="00B17601" w:rsidRDefault="00B17601" w:rsidP="00B17601">
      <w:pPr>
        <w:tabs>
          <w:tab w:val="left" w:pos="3480"/>
        </w:tabs>
        <w:spacing w:after="0"/>
        <w:rPr>
          <w:rFonts w:ascii="Cambria Math" w:hAnsi="Cambria Math"/>
          <w:sz w:val="24"/>
          <w:szCs w:val="24"/>
        </w:rPr>
      </w:pPr>
      <w:r w:rsidRPr="00B17601">
        <w:rPr>
          <w:rFonts w:ascii="Cambria Math" w:hAnsi="Cambria Math"/>
          <w:sz w:val="24"/>
          <w:szCs w:val="24"/>
        </w:rPr>
        <w:t>Burp Suite is a comprehensive set of tools that provides a range of functions for assessing the security of web applications. It is used for tasks such as web application scanning, automated and manual testing of web application vulnerabilities, and analyzing web traffic for security issues. Some of the key functions it offers include web vulnerability scanning, web proxying, crawling and scanning of web applications, and the ability to manipulate and intercept HTTP requests and responses.</w:t>
      </w:r>
    </w:p>
    <w:p w:rsidR="00B17601" w:rsidRPr="00B17601" w:rsidRDefault="00B17601" w:rsidP="00B17601">
      <w:pPr>
        <w:tabs>
          <w:tab w:val="left" w:pos="3480"/>
        </w:tabs>
        <w:spacing w:after="0"/>
        <w:rPr>
          <w:rFonts w:ascii="Cambria Math" w:hAnsi="Cambria Math"/>
          <w:sz w:val="24"/>
          <w:szCs w:val="24"/>
        </w:rPr>
      </w:pPr>
    </w:p>
    <w:p w:rsidR="00B17601" w:rsidRDefault="00B17601" w:rsidP="00B17601">
      <w:pPr>
        <w:tabs>
          <w:tab w:val="left" w:pos="3480"/>
        </w:tabs>
        <w:spacing w:after="0"/>
        <w:rPr>
          <w:rFonts w:ascii="Cambria Math" w:hAnsi="Cambria Math"/>
          <w:b/>
          <w:bCs/>
          <w:sz w:val="26"/>
          <w:szCs w:val="26"/>
        </w:rPr>
      </w:pPr>
      <w:r w:rsidRPr="00B17601">
        <w:rPr>
          <w:rFonts w:ascii="Cambria Math" w:hAnsi="Cambria Math"/>
          <w:b/>
          <w:bCs/>
          <w:sz w:val="26"/>
          <w:szCs w:val="26"/>
        </w:rPr>
        <w:t>Why burp suite?</w:t>
      </w:r>
    </w:p>
    <w:p w:rsidR="00B17601" w:rsidRPr="00B17601" w:rsidRDefault="00B17601" w:rsidP="00B17601">
      <w:pPr>
        <w:tabs>
          <w:tab w:val="left" w:pos="3480"/>
        </w:tabs>
        <w:spacing w:after="0"/>
        <w:rPr>
          <w:rFonts w:ascii="Cambria Math" w:hAnsi="Cambria Math"/>
          <w:sz w:val="24"/>
          <w:szCs w:val="24"/>
        </w:rPr>
      </w:pPr>
      <w:r w:rsidRPr="00B17601">
        <w:rPr>
          <w:rFonts w:ascii="Cambria Math" w:hAnsi="Cambria Math"/>
          <w:sz w:val="24"/>
          <w:szCs w:val="24"/>
        </w:rPr>
        <w:t>Burp Suite is chosen for web application security testing for several reasons:</w:t>
      </w:r>
    </w:p>
    <w:p w:rsidR="00B17601" w:rsidRPr="00B17601" w:rsidRDefault="00B17601" w:rsidP="00B17601">
      <w:pPr>
        <w:pStyle w:val="ListParagraph"/>
        <w:numPr>
          <w:ilvl w:val="0"/>
          <w:numId w:val="1"/>
        </w:numPr>
        <w:tabs>
          <w:tab w:val="left" w:pos="3480"/>
        </w:tabs>
        <w:spacing w:after="0"/>
        <w:rPr>
          <w:rFonts w:ascii="Cambria Math" w:hAnsi="Cambria Math"/>
          <w:sz w:val="24"/>
          <w:szCs w:val="24"/>
        </w:rPr>
      </w:pPr>
      <w:r w:rsidRPr="00B17601">
        <w:rPr>
          <w:rFonts w:ascii="Cambria Math" w:hAnsi="Cambria Math"/>
          <w:b/>
          <w:bCs/>
          <w:sz w:val="24"/>
          <w:szCs w:val="24"/>
          <w:u w:val="single"/>
        </w:rPr>
        <w:t>Comprehensive Toolset:</w:t>
      </w:r>
      <w:r w:rsidRPr="00B17601">
        <w:rPr>
          <w:rFonts w:ascii="Cambria Math" w:hAnsi="Cambria Math"/>
          <w:sz w:val="24"/>
          <w:szCs w:val="24"/>
        </w:rPr>
        <w:t xml:space="preserve"> Burp Suite provides a wide range of features and tools, making it a one-stop solution for many web application security testing needs.</w:t>
      </w:r>
    </w:p>
    <w:p w:rsidR="00B17601" w:rsidRPr="00B17601" w:rsidRDefault="00B17601" w:rsidP="00B17601">
      <w:pPr>
        <w:pStyle w:val="ListParagraph"/>
        <w:numPr>
          <w:ilvl w:val="0"/>
          <w:numId w:val="1"/>
        </w:numPr>
        <w:tabs>
          <w:tab w:val="left" w:pos="3480"/>
        </w:tabs>
        <w:spacing w:after="0"/>
        <w:rPr>
          <w:rFonts w:ascii="Cambria Math" w:hAnsi="Cambria Math"/>
          <w:sz w:val="24"/>
          <w:szCs w:val="24"/>
        </w:rPr>
      </w:pPr>
      <w:r w:rsidRPr="00B17601">
        <w:rPr>
          <w:rFonts w:ascii="Cambria Math" w:hAnsi="Cambria Math"/>
          <w:b/>
          <w:bCs/>
          <w:sz w:val="24"/>
          <w:szCs w:val="24"/>
          <w:u w:val="single"/>
        </w:rPr>
        <w:t>Flexibility:</w:t>
      </w:r>
      <w:r w:rsidRPr="00B17601">
        <w:rPr>
          <w:rFonts w:ascii="Cambria Math" w:hAnsi="Cambria Math"/>
          <w:sz w:val="24"/>
          <w:szCs w:val="24"/>
        </w:rPr>
        <w:t xml:space="preserve"> Security professionals can perform both automated and manual testing, giving them control over the testing process.</w:t>
      </w:r>
    </w:p>
    <w:p w:rsidR="00B17601" w:rsidRPr="00B17601" w:rsidRDefault="00B17601" w:rsidP="00B17601">
      <w:pPr>
        <w:pStyle w:val="ListParagraph"/>
        <w:numPr>
          <w:ilvl w:val="0"/>
          <w:numId w:val="1"/>
        </w:numPr>
        <w:tabs>
          <w:tab w:val="left" w:pos="3480"/>
        </w:tabs>
        <w:spacing w:after="0"/>
        <w:rPr>
          <w:rFonts w:ascii="Cambria Math" w:hAnsi="Cambria Math"/>
          <w:sz w:val="24"/>
          <w:szCs w:val="24"/>
        </w:rPr>
      </w:pPr>
      <w:r w:rsidRPr="00B17601">
        <w:rPr>
          <w:rFonts w:ascii="Cambria Math" w:hAnsi="Cambria Math"/>
          <w:b/>
          <w:bCs/>
          <w:sz w:val="24"/>
          <w:szCs w:val="24"/>
          <w:u w:val="single"/>
        </w:rPr>
        <w:t>Proxy Capabilities:</w:t>
      </w:r>
      <w:r w:rsidRPr="00B17601">
        <w:rPr>
          <w:rFonts w:ascii="Cambria Math" w:hAnsi="Cambria Math"/>
          <w:sz w:val="24"/>
          <w:szCs w:val="24"/>
        </w:rPr>
        <w:t xml:space="preserve"> It offers a powerful web proxy that allows users to intercept and manipulate HTTP requests and responses, making it useful for understanding and testing web applications.</w:t>
      </w:r>
    </w:p>
    <w:p w:rsidR="00B17601" w:rsidRPr="00B17601" w:rsidRDefault="00B17601" w:rsidP="00B17601">
      <w:pPr>
        <w:pStyle w:val="ListParagraph"/>
        <w:numPr>
          <w:ilvl w:val="0"/>
          <w:numId w:val="1"/>
        </w:numPr>
        <w:tabs>
          <w:tab w:val="left" w:pos="3480"/>
        </w:tabs>
        <w:spacing w:after="0"/>
        <w:rPr>
          <w:rFonts w:ascii="Cambria Math" w:hAnsi="Cambria Math"/>
          <w:sz w:val="24"/>
          <w:szCs w:val="24"/>
        </w:rPr>
      </w:pPr>
      <w:r w:rsidRPr="00B17601">
        <w:rPr>
          <w:rFonts w:ascii="Cambria Math" w:hAnsi="Cambria Math"/>
          <w:b/>
          <w:bCs/>
          <w:sz w:val="24"/>
          <w:szCs w:val="24"/>
          <w:u w:val="single"/>
        </w:rPr>
        <w:t>Actively Developed:</w:t>
      </w:r>
      <w:r w:rsidRPr="00B17601">
        <w:rPr>
          <w:rFonts w:ascii="Cambria Math" w:hAnsi="Cambria Math"/>
          <w:sz w:val="24"/>
          <w:szCs w:val="24"/>
        </w:rPr>
        <w:t xml:space="preserve"> Burp Suite is actively maintained and updated, which ensures it can adapt to new web application technologies and security threats.</w:t>
      </w:r>
    </w:p>
    <w:p w:rsidR="00B17601" w:rsidRPr="00B17601" w:rsidRDefault="00B17601" w:rsidP="00B17601">
      <w:pPr>
        <w:tabs>
          <w:tab w:val="left" w:pos="3480"/>
        </w:tabs>
        <w:spacing w:after="0"/>
        <w:rPr>
          <w:rFonts w:ascii="Cambria Math" w:hAnsi="Cambria Math"/>
          <w:sz w:val="24"/>
          <w:szCs w:val="24"/>
        </w:rPr>
      </w:pPr>
    </w:p>
    <w:p w:rsidR="0001358E" w:rsidRDefault="00B17601" w:rsidP="00B17601">
      <w:pPr>
        <w:tabs>
          <w:tab w:val="left" w:pos="3480"/>
        </w:tabs>
        <w:spacing w:after="0"/>
        <w:rPr>
          <w:rFonts w:ascii="Cambria Math" w:hAnsi="Cambria Math"/>
          <w:b/>
          <w:bCs/>
          <w:sz w:val="26"/>
          <w:szCs w:val="26"/>
        </w:rPr>
      </w:pPr>
      <w:r w:rsidRPr="00B17601">
        <w:rPr>
          <w:rFonts w:ascii="Cambria Math" w:hAnsi="Cambria Math"/>
          <w:b/>
          <w:bCs/>
          <w:sz w:val="26"/>
          <w:szCs w:val="26"/>
        </w:rPr>
        <w:t>What are the features of burp suite?</w:t>
      </w:r>
    </w:p>
    <w:p w:rsidR="00B17601" w:rsidRPr="00B17601" w:rsidRDefault="00B17601" w:rsidP="00B17601">
      <w:pPr>
        <w:tabs>
          <w:tab w:val="left" w:pos="3480"/>
        </w:tabs>
        <w:spacing w:after="0"/>
        <w:rPr>
          <w:rFonts w:ascii="Cambria Math" w:hAnsi="Cambria Math"/>
          <w:sz w:val="24"/>
          <w:szCs w:val="24"/>
        </w:rPr>
      </w:pPr>
      <w:r w:rsidRPr="00B17601">
        <w:rPr>
          <w:rFonts w:ascii="Cambria Math" w:hAnsi="Cambria Math"/>
          <w:sz w:val="24"/>
          <w:szCs w:val="24"/>
        </w:rPr>
        <w:t>Burp Suite is feature-rich and includes a variety of tools and capabilities. Some of the notable features include:</w:t>
      </w:r>
    </w:p>
    <w:p w:rsidR="00B17601" w:rsidRPr="00B17601" w:rsidRDefault="00B17601" w:rsidP="00B17601">
      <w:pPr>
        <w:tabs>
          <w:tab w:val="left" w:pos="3480"/>
        </w:tabs>
        <w:spacing w:after="0"/>
        <w:rPr>
          <w:rFonts w:ascii="Cambria Math" w:hAnsi="Cambria Math"/>
          <w:sz w:val="24"/>
          <w:szCs w:val="24"/>
        </w:rPr>
      </w:pP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Proxy:</w:t>
      </w:r>
      <w:r w:rsidRPr="00B17601">
        <w:rPr>
          <w:rFonts w:ascii="Cambria Math" w:hAnsi="Cambria Math"/>
          <w:sz w:val="24"/>
          <w:szCs w:val="24"/>
        </w:rPr>
        <w:t xml:space="preserve"> Intercept and modify HTTP requests and responses, allowing for detailed analysis and testing of web applications.</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Scanner:</w:t>
      </w:r>
      <w:r w:rsidRPr="00B17601">
        <w:rPr>
          <w:rFonts w:ascii="Cambria Math" w:hAnsi="Cambria Math"/>
          <w:sz w:val="24"/>
          <w:szCs w:val="24"/>
        </w:rPr>
        <w:t xml:space="preserve"> Automated web vulnerability scanner to discover and report security issues like SQL injection, XSS (Cross-Site Scripting), and more.</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Spider:</w:t>
      </w:r>
      <w:r w:rsidRPr="00B17601">
        <w:rPr>
          <w:rFonts w:ascii="Cambria Math" w:hAnsi="Cambria Math"/>
          <w:sz w:val="24"/>
          <w:szCs w:val="24"/>
        </w:rPr>
        <w:t xml:space="preserve"> Crawls websites to discover and map the application's structure and potential attack surface.</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Repeater:</w:t>
      </w:r>
      <w:r w:rsidRPr="00B17601">
        <w:rPr>
          <w:rFonts w:ascii="Cambria Math" w:hAnsi="Cambria Math"/>
          <w:sz w:val="24"/>
          <w:szCs w:val="24"/>
        </w:rPr>
        <w:t xml:space="preserve"> Manually modify and send individual HTTP requests to the application to test for vulnerabilities or analyze behaviour.</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Intruder:</w:t>
      </w:r>
      <w:r w:rsidRPr="00B17601">
        <w:rPr>
          <w:rFonts w:ascii="Cambria Math" w:hAnsi="Cambria Math"/>
          <w:sz w:val="24"/>
          <w:szCs w:val="24"/>
        </w:rPr>
        <w:t xml:space="preserve"> Perform automated attacks, such as brute-force, fuzzing, and parameter manipulation, to identify vulnerabilities.</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Sequencer:</w:t>
      </w:r>
      <w:r w:rsidRPr="00B17601">
        <w:rPr>
          <w:rFonts w:ascii="Cambria Math" w:hAnsi="Cambria Math"/>
          <w:sz w:val="24"/>
          <w:szCs w:val="24"/>
        </w:rPr>
        <w:t xml:space="preserve"> Analyze the randomness of tokens or session identifiers to identify potential weaknesses in session management.</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Decoder:</w:t>
      </w:r>
      <w:r w:rsidRPr="00B17601">
        <w:rPr>
          <w:rFonts w:ascii="Cambria Math" w:hAnsi="Cambria Math"/>
          <w:sz w:val="24"/>
          <w:szCs w:val="24"/>
        </w:rPr>
        <w:t xml:space="preserve"> Encode/decode data, such as URL encoding, base64 encoding, and hashing, for testing and analysis.</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Collaborator:</w:t>
      </w:r>
      <w:r w:rsidRPr="00B17601">
        <w:rPr>
          <w:rFonts w:ascii="Cambria Math" w:hAnsi="Cambria Math"/>
          <w:sz w:val="24"/>
          <w:szCs w:val="24"/>
        </w:rPr>
        <w:t xml:space="preserve"> Identify interactions between the application and external entities to detect blind vulnerabilities.</w:t>
      </w:r>
    </w:p>
    <w:p w:rsidR="00B17601" w:rsidRPr="00B17601" w:rsidRDefault="00B17601" w:rsidP="00B17601">
      <w:pPr>
        <w:pStyle w:val="ListParagraph"/>
        <w:numPr>
          <w:ilvl w:val="0"/>
          <w:numId w:val="2"/>
        </w:numPr>
        <w:tabs>
          <w:tab w:val="left" w:pos="3480"/>
        </w:tabs>
        <w:spacing w:after="0"/>
        <w:rPr>
          <w:rFonts w:ascii="Cambria Math" w:hAnsi="Cambria Math"/>
          <w:sz w:val="24"/>
          <w:szCs w:val="24"/>
        </w:rPr>
      </w:pPr>
      <w:r w:rsidRPr="00B17601">
        <w:rPr>
          <w:rFonts w:ascii="Cambria Math" w:hAnsi="Cambria Math"/>
          <w:b/>
          <w:bCs/>
          <w:sz w:val="24"/>
          <w:szCs w:val="24"/>
          <w:u w:val="single"/>
        </w:rPr>
        <w:t>Extensibility:</w:t>
      </w:r>
      <w:r w:rsidRPr="00B17601">
        <w:rPr>
          <w:rFonts w:ascii="Cambria Math" w:hAnsi="Cambria Math"/>
          <w:sz w:val="24"/>
          <w:szCs w:val="24"/>
        </w:rPr>
        <w:t xml:space="preserve"> Burp Suite supports extensions and customizations, allowing users to add functionality or integrate with other tools.</w:t>
      </w:r>
    </w:p>
    <w:p w:rsidR="00B17601" w:rsidRPr="00B17601" w:rsidRDefault="00B17601" w:rsidP="00B17601">
      <w:pPr>
        <w:tabs>
          <w:tab w:val="left" w:pos="3480"/>
        </w:tabs>
        <w:spacing w:after="0"/>
        <w:rPr>
          <w:rFonts w:ascii="Cambria Math" w:hAnsi="Cambria Math"/>
          <w:sz w:val="24"/>
          <w:szCs w:val="24"/>
        </w:rPr>
      </w:pPr>
    </w:p>
    <w:p w:rsidR="00B17601" w:rsidRDefault="00B17601" w:rsidP="00B17601">
      <w:pPr>
        <w:tabs>
          <w:tab w:val="left" w:pos="3480"/>
        </w:tabs>
        <w:spacing w:after="0"/>
        <w:rPr>
          <w:rFonts w:ascii="Cambria Math" w:hAnsi="Cambria Math"/>
          <w:sz w:val="24"/>
          <w:szCs w:val="24"/>
        </w:rPr>
      </w:pPr>
      <w:r w:rsidRPr="00B17601">
        <w:rPr>
          <w:rFonts w:ascii="Cambria Math" w:hAnsi="Cambria Math"/>
          <w:sz w:val="24"/>
          <w:szCs w:val="24"/>
        </w:rPr>
        <w:t>These features make Burp Suite a valuable tool for security professionals seeking to identify and address security vulnerabilities in web applications, ultimately enhancing the security of online systems and data.</w:t>
      </w:r>
    </w:p>
    <w:p w:rsidR="00B17601" w:rsidRDefault="00B17601" w:rsidP="00B17601">
      <w:pPr>
        <w:tabs>
          <w:tab w:val="left" w:pos="3480"/>
        </w:tabs>
        <w:spacing w:after="0"/>
        <w:rPr>
          <w:rFonts w:ascii="Cambria Math" w:hAnsi="Cambria Math"/>
          <w:sz w:val="24"/>
          <w:szCs w:val="24"/>
        </w:rPr>
      </w:pPr>
    </w:p>
    <w:p w:rsidR="00B17601" w:rsidRDefault="00B17601" w:rsidP="00B17601">
      <w:pPr>
        <w:tabs>
          <w:tab w:val="left" w:pos="3480"/>
        </w:tabs>
        <w:spacing w:after="0"/>
        <w:rPr>
          <w:rFonts w:ascii="Cambria Math" w:hAnsi="Cambria Math"/>
          <w:sz w:val="24"/>
          <w:szCs w:val="24"/>
        </w:rPr>
      </w:pPr>
    </w:p>
    <w:p w:rsidR="003306FE" w:rsidRDefault="003306FE" w:rsidP="00B17601">
      <w:pPr>
        <w:tabs>
          <w:tab w:val="left" w:pos="3480"/>
        </w:tabs>
        <w:spacing w:after="0"/>
        <w:rPr>
          <w:rFonts w:ascii="Cambria Math" w:hAnsi="Cambria Math"/>
          <w:sz w:val="24"/>
          <w:szCs w:val="24"/>
        </w:rPr>
      </w:pPr>
    </w:p>
    <w:p w:rsidR="003306FE" w:rsidRDefault="003306FE" w:rsidP="00B17601">
      <w:pPr>
        <w:tabs>
          <w:tab w:val="left" w:pos="3480"/>
        </w:tabs>
        <w:spacing w:after="0"/>
        <w:rPr>
          <w:rFonts w:ascii="Cambria Math" w:hAnsi="Cambria Math"/>
          <w:b/>
          <w:bCs/>
          <w:sz w:val="26"/>
          <w:szCs w:val="26"/>
        </w:rPr>
      </w:pPr>
      <w:r w:rsidRPr="003306FE">
        <w:rPr>
          <w:rFonts w:ascii="Cambria Math" w:hAnsi="Cambria Math"/>
          <w:b/>
          <w:bCs/>
          <w:sz w:val="26"/>
          <w:szCs w:val="26"/>
        </w:rPr>
        <w:lastRenderedPageBreak/>
        <w:t>Brute force Login using Proxy</w:t>
      </w:r>
      <w:r>
        <w:rPr>
          <w:rFonts w:ascii="Cambria Math" w:hAnsi="Cambria Math"/>
          <w:b/>
          <w:bCs/>
          <w:sz w:val="26"/>
          <w:szCs w:val="26"/>
        </w:rPr>
        <w:t>:</w:t>
      </w:r>
    </w:p>
    <w:p w:rsidR="003306FE" w:rsidRDefault="003306FE" w:rsidP="00B17601">
      <w:pPr>
        <w:tabs>
          <w:tab w:val="left" w:pos="3480"/>
        </w:tabs>
        <w:spacing w:after="0"/>
        <w:rPr>
          <w:rFonts w:ascii="Cambria Math" w:hAnsi="Cambria Math"/>
          <w:sz w:val="24"/>
          <w:szCs w:val="24"/>
        </w:rPr>
      </w:pPr>
    </w:p>
    <w:p w:rsidR="003306FE" w:rsidRDefault="00256151" w:rsidP="00B17601">
      <w:pPr>
        <w:tabs>
          <w:tab w:val="left" w:pos="3480"/>
        </w:tabs>
        <w:spacing w:after="0"/>
        <w:rPr>
          <w:rFonts w:ascii="Cambria Math" w:hAnsi="Cambria Math"/>
          <w:sz w:val="24"/>
          <w:szCs w:val="24"/>
        </w:rPr>
      </w:pPr>
      <w:r w:rsidRPr="00256151">
        <w:rPr>
          <w:rFonts w:ascii="Cambria Math" w:hAnsi="Cambria Math"/>
          <w:sz w:val="24"/>
          <w:szCs w:val="24"/>
        </w:rPr>
        <w:drawing>
          <wp:inline distT="0" distB="0" distL="0" distR="0" wp14:anchorId="43F38B41" wp14:editId="16ACAAF2">
            <wp:extent cx="6645910" cy="3410585"/>
            <wp:effectExtent l="0" t="0" r="2540" b="0"/>
            <wp:docPr id="122054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0282" name=""/>
                    <pic:cNvPicPr/>
                  </pic:nvPicPr>
                  <pic:blipFill>
                    <a:blip r:embed="rId7"/>
                    <a:stretch>
                      <a:fillRect/>
                    </a:stretch>
                  </pic:blipFill>
                  <pic:spPr>
                    <a:xfrm>
                      <a:off x="0" y="0"/>
                      <a:ext cx="6645910" cy="3410585"/>
                    </a:xfrm>
                    <a:prstGeom prst="rect">
                      <a:avLst/>
                    </a:prstGeom>
                  </pic:spPr>
                </pic:pic>
              </a:graphicData>
            </a:graphic>
          </wp:inline>
        </w:drawing>
      </w:r>
    </w:p>
    <w:p w:rsidR="00256151" w:rsidRDefault="00256151" w:rsidP="00B17601">
      <w:pPr>
        <w:tabs>
          <w:tab w:val="left" w:pos="3480"/>
        </w:tabs>
        <w:spacing w:after="0"/>
        <w:rPr>
          <w:rFonts w:ascii="Cambria Math" w:hAnsi="Cambria Math"/>
          <w:sz w:val="24"/>
          <w:szCs w:val="24"/>
        </w:rPr>
      </w:pPr>
    </w:p>
    <w:p w:rsidR="00256151" w:rsidRPr="003306FE" w:rsidRDefault="00256151" w:rsidP="00B17601">
      <w:pPr>
        <w:tabs>
          <w:tab w:val="left" w:pos="3480"/>
        </w:tabs>
        <w:spacing w:after="0"/>
        <w:rPr>
          <w:rFonts w:ascii="Cambria Math" w:hAnsi="Cambria Math"/>
          <w:sz w:val="24"/>
          <w:szCs w:val="24"/>
        </w:rPr>
      </w:pPr>
      <w:r w:rsidRPr="00256151">
        <w:rPr>
          <w:rFonts w:ascii="Cambria Math" w:hAnsi="Cambria Math"/>
          <w:sz w:val="24"/>
          <w:szCs w:val="24"/>
        </w:rPr>
        <w:drawing>
          <wp:inline distT="0" distB="0" distL="0" distR="0" wp14:anchorId="25F1604E" wp14:editId="22239049">
            <wp:extent cx="6645910" cy="4606925"/>
            <wp:effectExtent l="0" t="0" r="2540" b="3175"/>
            <wp:docPr id="8679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1563" name=""/>
                    <pic:cNvPicPr/>
                  </pic:nvPicPr>
                  <pic:blipFill>
                    <a:blip r:embed="rId8"/>
                    <a:stretch>
                      <a:fillRect/>
                    </a:stretch>
                  </pic:blipFill>
                  <pic:spPr>
                    <a:xfrm>
                      <a:off x="0" y="0"/>
                      <a:ext cx="6645910" cy="4606925"/>
                    </a:xfrm>
                    <a:prstGeom prst="rect">
                      <a:avLst/>
                    </a:prstGeom>
                  </pic:spPr>
                </pic:pic>
              </a:graphicData>
            </a:graphic>
          </wp:inline>
        </w:drawing>
      </w:r>
    </w:p>
    <w:sectPr w:rsidR="00256151" w:rsidRPr="003306FE" w:rsidSect="00B17601">
      <w:headerReference w:type="firs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157F" w:rsidRDefault="00AE157F" w:rsidP="00B17601">
      <w:pPr>
        <w:spacing w:after="0" w:line="240" w:lineRule="auto"/>
      </w:pPr>
      <w:r>
        <w:separator/>
      </w:r>
    </w:p>
  </w:endnote>
  <w:endnote w:type="continuationSeparator" w:id="0">
    <w:p w:rsidR="00AE157F" w:rsidRDefault="00AE157F" w:rsidP="00B1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157F" w:rsidRDefault="00AE157F" w:rsidP="00B17601">
      <w:pPr>
        <w:spacing w:after="0" w:line="240" w:lineRule="auto"/>
      </w:pPr>
      <w:r>
        <w:separator/>
      </w:r>
    </w:p>
  </w:footnote>
  <w:footnote w:type="continuationSeparator" w:id="0">
    <w:p w:rsidR="00AE157F" w:rsidRDefault="00AE157F" w:rsidP="00B17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601" w:rsidRPr="00B17601" w:rsidRDefault="00B17601" w:rsidP="002D1AF0">
    <w:pPr>
      <w:pStyle w:val="Header"/>
      <w:jc w:val="center"/>
      <w:rPr>
        <w:rFonts w:ascii="Cambria Math" w:hAnsi="Cambria Math"/>
        <w:b/>
        <w:bCs/>
        <w:sz w:val="32"/>
        <w:szCs w:val="32"/>
        <w:lang w:val="en-US"/>
      </w:rPr>
    </w:pPr>
    <w:r w:rsidRPr="00B17601">
      <w:rPr>
        <w:rFonts w:ascii="Cambria Math" w:hAnsi="Cambria Math"/>
        <w:b/>
        <w:bCs/>
        <w:sz w:val="32"/>
        <w:szCs w:val="32"/>
        <w:lang w:val="en-US"/>
      </w:rPr>
      <w:t>Assignment – 4</w:t>
    </w:r>
  </w:p>
  <w:p w:rsidR="00B17601" w:rsidRPr="00B17601" w:rsidRDefault="00B17601" w:rsidP="002D1AF0">
    <w:pPr>
      <w:pStyle w:val="Header"/>
      <w:jc w:val="center"/>
      <w:rPr>
        <w:rFonts w:ascii="Cambria Math" w:hAnsi="Cambria Math"/>
        <w:b/>
        <w:bCs/>
        <w:sz w:val="48"/>
        <w:szCs w:val="48"/>
        <w:lang w:val="en-US"/>
      </w:rPr>
    </w:pPr>
    <w:r w:rsidRPr="00B17601">
      <w:rPr>
        <w:rFonts w:ascii="Cambria Math" w:hAnsi="Cambria Math"/>
        <w:b/>
        <w:bCs/>
        <w:sz w:val="48"/>
        <w:szCs w:val="48"/>
        <w:lang w:val="en-US"/>
      </w:rPr>
      <w:t>Burp Suite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64F32"/>
    <w:multiLevelType w:val="hybridMultilevel"/>
    <w:tmpl w:val="F4D63F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D34B6E"/>
    <w:multiLevelType w:val="hybridMultilevel"/>
    <w:tmpl w:val="F09896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6427543">
    <w:abstractNumId w:val="1"/>
  </w:num>
  <w:num w:numId="2" w16cid:durableId="553348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01"/>
    <w:rsid w:val="0001358E"/>
    <w:rsid w:val="00150EF0"/>
    <w:rsid w:val="00256151"/>
    <w:rsid w:val="002D1AF0"/>
    <w:rsid w:val="003306FE"/>
    <w:rsid w:val="00AE157F"/>
    <w:rsid w:val="00B1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608B"/>
  <w15:chartTrackingRefBased/>
  <w15:docId w15:val="{CD2BCDFE-03D7-42BA-8C95-A3A4735C8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601"/>
  </w:style>
  <w:style w:type="paragraph" w:styleId="Footer">
    <w:name w:val="footer"/>
    <w:basedOn w:val="Normal"/>
    <w:link w:val="FooterChar"/>
    <w:uiPriority w:val="99"/>
    <w:unhideWhenUsed/>
    <w:rsid w:val="00B1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601"/>
  </w:style>
  <w:style w:type="paragraph" w:styleId="ListParagraph">
    <w:name w:val="List Paragraph"/>
    <w:basedOn w:val="Normal"/>
    <w:uiPriority w:val="34"/>
    <w:qFormat/>
    <w:rsid w:val="00B17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81163">
      <w:bodyDiv w:val="1"/>
      <w:marLeft w:val="0"/>
      <w:marRight w:val="0"/>
      <w:marTop w:val="0"/>
      <w:marBottom w:val="0"/>
      <w:divBdr>
        <w:top w:val="none" w:sz="0" w:space="0" w:color="auto"/>
        <w:left w:val="none" w:sz="0" w:space="0" w:color="auto"/>
        <w:bottom w:val="none" w:sz="0" w:space="0" w:color="auto"/>
        <w:right w:val="none" w:sz="0" w:space="0" w:color="auto"/>
      </w:divBdr>
    </w:div>
    <w:div w:id="1034694415">
      <w:bodyDiv w:val="1"/>
      <w:marLeft w:val="0"/>
      <w:marRight w:val="0"/>
      <w:marTop w:val="0"/>
      <w:marBottom w:val="0"/>
      <w:divBdr>
        <w:top w:val="none" w:sz="0" w:space="0" w:color="auto"/>
        <w:left w:val="none" w:sz="0" w:space="0" w:color="auto"/>
        <w:bottom w:val="none" w:sz="0" w:space="0" w:color="auto"/>
        <w:right w:val="none" w:sz="0" w:space="0" w:color="auto"/>
      </w:divBdr>
    </w:div>
    <w:div w:id="11565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Basireddy Greeshma Reddy</dc:creator>
  <cp:keywords/>
  <dc:description/>
  <cp:lastModifiedBy>Basireddy Greeshma Reddy</cp:lastModifiedBy>
  <cp:revision>3</cp:revision>
  <dcterms:created xsi:type="dcterms:W3CDTF">2023-09-22T05:00:00Z</dcterms:created>
  <dcterms:modified xsi:type="dcterms:W3CDTF">2023-09-22T05:30:00Z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ef07e80c-ddc7-4c8a-82f9-5ec64e529fee</vt:lpwstr>
  </property>
</Properties>
</file>