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720" w:firstLine="0"/>
        <w:jc w:val="center"/>
        <w:rPr>
          <w:sz w:val="36"/>
          <w:szCs w:val="36"/>
        </w:rPr>
      </w:pPr>
      <w:r>
        <w:rPr>
          <w:sz w:val="36"/>
          <w:szCs w:val="36"/>
          <w:highlight w:val="none"/>
        </w:rPr>
        <w:t xml:space="preserve">Task 4</w:t>
      </w:r>
      <w:r>
        <w:rPr>
          <w:sz w:val="36"/>
          <w:szCs w:val="36"/>
        </w:rPr>
      </w:r>
    </w:p>
    <w:p>
      <w:pPr>
        <w:pStyle w:val="621"/>
        <w:numPr>
          <w:ilvl w:val="0"/>
          <w:numId w:val="1"/>
        </w:numPr>
      </w:pPr>
      <w:r>
        <w:t xml:space="preserve">Inventory and Control of Hardware Assets:</w:t>
      </w:r>
      <w:r>
        <w:t xml:space="preserve"> This control involves maintaining an up-to-date inventory of all hardware connected to an organization's network, including computers, servers, and other devices. It ensures that all devices are identified, tracked, and managed effectively. Thi</w:t>
      </w:r>
      <w:r>
        <w:t xml:space="preserve">s is crucial for security purposes, as it helps in preventing unauthorized or unmanaged devices from accessing sensitive information.</w:t>
      </w:r>
      <w:r/>
      <w:r/>
    </w:p>
    <w:p>
      <w:pPr>
        <w:pStyle w:val="621"/>
        <w:numPr>
          <w:ilvl w:val="0"/>
          <w:numId w:val="1"/>
        </w:numPr>
      </w:pPr>
      <w:r>
        <w:t xml:space="preserve">Inventory and Control of Software Assets: </w:t>
      </w:r>
      <w:r/>
      <w:r>
        <w:t xml:space="preserve">This control emphasizes the importance of keeping a current record of all installed software applications across an organization. It involves maintaining an inventory that lists all software titles, versions, and licenses. This control helps in</w:t>
      </w:r>
      <w:r>
        <w:t xml:space="preserve"> ensuring that only legitimate and up-to-date software is used, minimizing the risks associated with outdated or unauthorized applications.</w:t>
      </w:r>
      <w:r/>
      <w:r/>
    </w:p>
    <w:p>
      <w:pPr>
        <w:pStyle w:val="621"/>
        <w:numPr>
          <w:ilvl w:val="0"/>
          <w:numId w:val="1"/>
        </w:numPr>
      </w:pPr>
      <w:r>
        <w:t xml:space="preserve">Continuous Vulnerability Management: </w:t>
      </w:r>
      <w:r/>
      <w:r>
        <w:t xml:space="preserve">This control focuses on the ongoing process of identifying and promptly addressing security vulnerabilities in software and systems. It includes regular vulnerability assessments, patch management, and monitoring for emerging threats. By proact</w:t>
      </w:r>
      <w:r>
        <w:t xml:space="preserve">ively managing vulnerabilities, organizations can prevent cyber attackers from exploiting known weaknesses.</w:t>
      </w:r>
      <w:r/>
      <w:r/>
    </w:p>
    <w:p>
      <w:pPr>
        <w:pStyle w:val="621"/>
        <w:numPr>
          <w:ilvl w:val="0"/>
          <w:numId w:val="1"/>
        </w:numPr>
      </w:pPr>
      <w:r>
        <w:t xml:space="preserve">Controlled Use of Administrative Privileges: </w:t>
      </w:r>
      <w:r/>
      <w:r>
        <w:t xml:space="preserve">This control advocates for restricting administrative access to only essential personnel who require it for their job functions. It aims to minimize the risk of unauthorized changes or alterations to critical systems. By limiting privileged acc</w:t>
      </w:r>
      <w:r>
        <w:t xml:space="preserve">ess, organizations can reduce the potential for insider threats or accidental misconfigurations.</w:t>
      </w:r>
      <w:r/>
      <w:r/>
    </w:p>
    <w:p>
      <w:pPr>
        <w:pStyle w:val="621"/>
        <w:numPr>
          <w:ilvl w:val="0"/>
          <w:numId w:val="1"/>
        </w:numPr>
      </w:pPr>
      <w:r>
        <w:t xml:space="preserve">Secure Configuration for Hardware and Software: </w:t>
      </w:r>
      <w:r/>
      <w:r>
        <w:t xml:space="preserve">This control underscores the importance of configuring both hardware and software components in a manner that maximizes their security. It involves implementing recommended security settings, disabling unnecessary services, and applying encrypt</w:t>
      </w:r>
      <w:r>
        <w:t xml:space="preserve">ion where applicable. Properly configured systems are less vulnerable to exploitation.</w:t>
      </w:r>
      <w:r/>
      <w:r/>
    </w:p>
    <w:p>
      <w:pPr>
        <w:pStyle w:val="621"/>
        <w:numPr>
          <w:ilvl w:val="0"/>
          <w:numId w:val="1"/>
        </w:numPr>
      </w:pPr>
      <w:r>
        <w:t xml:space="preserve">Maintenance, Monitoring, and Analysis of Audit Logs: </w:t>
      </w:r>
      <w:r/>
      <w:r>
        <w:t xml:space="preserve">This control involves the regular generation, secure storage, and analysis of logs detailing system and network activities. It acts as a digital record of events, providing visibility into who accessed what and when. By continuously monitoring </w:t>
      </w:r>
      <w:r>
        <w:t xml:space="preserve">these logs, organizations can detect and respond to unusual or suspicious activities, enhancing their overall security posture.</w:t>
      </w:r>
      <w:r/>
      <w:r/>
    </w:p>
    <w:p>
      <w:pPr>
        <w:pStyle w:val="621"/>
        <w:numPr>
          <w:ilvl w:val="0"/>
          <w:numId w:val="1"/>
        </w:numPr>
      </w:pPr>
      <w:r>
        <w:t xml:space="preserve">Email and Web Browser Protections: </w:t>
      </w:r>
      <w:r/>
      <w:r>
        <w:t xml:space="preserve">This control focuses on implementing measures to protect against malicious emails and websites. It includes deploying email filtering solutions, conducting employee training on email security best practices, and using secure web browsers. These</w:t>
      </w:r>
      <w:r>
        <w:t xml:space="preserve"> measures help safeguard users from phishing attacks, malware downloads, and other cyber threats delivered via email or web.</w:t>
      </w:r>
      <w:r/>
    </w:p>
    <w:p>
      <w:pPr>
        <w:pStyle w:val="621"/>
        <w:numPr>
          <w:ilvl w:val="0"/>
          <w:numId w:val="1"/>
        </w:numPr>
      </w:pPr>
      <w:r>
        <w:t xml:space="preserve">Malware Defenses: </w:t>
      </w:r>
      <w:r/>
      <w:r>
        <w:t xml:space="preserve">This control is about guarding against digital infections. It involves implementing antivirus and anti-malware tools to protect systems from malicious software. These tools scan for and remove or quarantine known malware, preventing it from cau</w:t>
      </w:r>
      <w:r>
        <w:t xml:space="preserve">sing harm to the system or network.</w:t>
      </w:r>
      <w:r/>
      <w:r/>
    </w:p>
    <w:p>
      <w:pPr>
        <w:pStyle w:val="621"/>
        <w:numPr>
          <w:ilvl w:val="0"/>
          <w:numId w:val="1"/>
        </w:numPr>
      </w:pPr>
      <w:r>
        <w:t xml:space="preserve">Limitation and Control of Network Ports, Protocols, and Services: </w:t>
      </w:r>
      <w:r/>
      <w:r>
        <w:t xml:space="preserve">This control is akin to controlling the doors and windows to your digital house. It focuses on limiting the ways in which information can enter or exit your network. By carefully managing network ports, protocols, and services, organizations ca</w:t>
      </w:r>
      <w:r>
        <w:t xml:space="preserve">n reduce the attack surface and minimize the risk of unauthorized access.</w:t>
      </w:r>
      <w:r/>
      <w:r/>
    </w:p>
    <w:p>
      <w:pPr>
        <w:pStyle w:val="621"/>
        <w:numPr>
          <w:ilvl w:val="0"/>
          <w:numId w:val="1"/>
        </w:numPr>
      </w:pPr>
      <w:r>
        <w:t xml:space="preserve">Data Recovery Capabilities: </w:t>
      </w:r>
      <w:r/>
      <w:r>
        <w:t xml:space="preserve">This control is like having a spare key hidden in case you get locked out of your home. Data recovery capabilities are about having a backup plan for your digital information. It involves implementing processes and technologies to ensure that c</w:t>
      </w:r>
      <w:r>
        <w:t xml:space="preserve">ritical data can be recovered in the event of a cyberattack, hardware failure, or accidental deletion.</w:t>
      </w:r>
      <w:r/>
      <w:r/>
    </w:p>
    <w:p>
      <w:pPr>
        <w:pStyle w:val="621"/>
        <w:numPr>
          <w:ilvl w:val="0"/>
          <w:numId w:val="1"/>
        </w:numPr>
      </w:pPr>
      <w:r>
        <w:t xml:space="preserve">Secure Configuration for Network Devices: </w:t>
      </w:r>
      <w:r/>
      <w:r>
        <w:t xml:space="preserve">This control involves ensuring that routers, switches, and other network equipment are configured in a way that maximizes their security. Similar to locking the doors and windows of your house properly, this control helps prevent unauthorized a</w:t>
      </w:r>
      <w:r>
        <w:t xml:space="preserve">ccess and protects the integrity of network communications.</w:t>
      </w:r>
      <w:r/>
      <w:r/>
    </w:p>
    <w:p>
      <w:pPr>
        <w:pStyle w:val="621"/>
        <w:numPr>
          <w:ilvl w:val="0"/>
          <w:numId w:val="1"/>
        </w:numPr>
      </w:pPr>
      <w:r>
        <w:t xml:space="preserve">Boundary Defense: </w:t>
      </w:r>
      <w:r/>
      <w:r>
        <w:t xml:space="preserve">Boundary defense is about securing the digital perimeter of your organization. It involves implementing security controls at the edge of your network to protect against external threats. This is similar to having a fence or security system arou</w:t>
      </w:r>
      <w:r>
        <w:t xml:space="preserve">nd your physical property to deter unauthorized entry.</w:t>
      </w:r>
      <w:r/>
      <w:r/>
    </w:p>
    <w:p>
      <w:pPr>
        <w:pStyle w:val="621"/>
        <w:numPr>
          <w:ilvl w:val="0"/>
          <w:numId w:val="1"/>
        </w:numPr>
      </w:pPr>
      <w:r>
        <w:t xml:space="preserve">Data Protection: </w:t>
      </w:r>
      <w:r/>
      <w:r>
        <w:t xml:space="preserve">Data protection is like safeguarding your digital secrets. This control focuses on putting safeguards in place to protect sensitive information from unauthorized access or theft. It includes encryption, access controls, and other measures to en</w:t>
      </w:r>
      <w:r>
        <w:t xml:space="preserve">sure that critical data remains confidential and secure.</w:t>
      </w:r>
      <w:r/>
      <w:r/>
    </w:p>
    <w:p>
      <w:pPr>
        <w:pStyle w:val="621"/>
        <w:numPr>
          <w:ilvl w:val="0"/>
          <w:numId w:val="1"/>
        </w:numPr>
      </w:pPr>
      <w:r>
        <w:t xml:space="preserve">Controlled Access Based on the Need to Know: </w:t>
      </w:r>
      <w:r/>
      <w:r>
        <w:t xml:space="preserve">Just as you wouldn't share your personal diary with everyone, in the digital world, you limit access to sensitive information only to those who genuinely require it for their job or tasks. It's like giving someone access to the parts of your ho</w:t>
      </w:r>
      <w:r>
        <w:t xml:space="preserve">use they need to do their job but not giving them access to your entire property. Apply the same principle in your digital environment, granting the least privilege necessary for each role.</w:t>
      </w:r>
      <w:r/>
      <w:r/>
    </w:p>
    <w:p>
      <w:pPr>
        <w:pStyle w:val="621"/>
        <w:numPr>
          <w:ilvl w:val="0"/>
          <w:numId w:val="1"/>
        </w:numPr>
      </w:pPr>
      <w:r>
        <w:t xml:space="preserve">Wireless Access Control: </w:t>
      </w:r>
      <w:r/>
      <w:r>
        <w:t xml:space="preserve">Picture your Wi-Fi network like a front door with a lock. Wireless access control is like deciding who gets a key to that door. You want to make sure that only authorized users can connect to your Wi-Fi network and use it securely. This control</w:t>
      </w:r>
      <w:r>
        <w:t xml:space="preserve"> involves configuring and managing wireless networks to prevent unauthorized access and secure data transmission.</w:t>
      </w:r>
      <w:r/>
      <w:r/>
    </w:p>
    <w:p>
      <w:pPr>
        <w:pStyle w:val="621"/>
        <w:numPr>
          <w:ilvl w:val="0"/>
          <w:numId w:val="1"/>
        </w:numPr>
      </w:pPr>
      <w:r>
        <w:t xml:space="preserve">Account Monitoring and Control: </w:t>
      </w:r>
      <w:r/>
      <w:r>
        <w:t xml:space="preserve">Think of your digital accounts, like email or social media, as locked rooms. Account monitoring and control are like checking who has keys to those rooms and making sure only the right people can enter. This control involves actively managing u</w:t>
      </w:r>
      <w:r>
        <w:t xml:space="preserve">ser accounts, ensuring strong authentication practices, and monitoring account activity for suspicious behavior.</w:t>
      </w:r>
      <w:r/>
      <w:r/>
    </w:p>
    <w:p>
      <w:pPr>
        <w:pStyle w:val="621"/>
        <w:numPr>
          <w:ilvl w:val="0"/>
          <w:numId w:val="1"/>
        </w:numPr>
      </w:pPr>
      <w:r>
        <w:t xml:space="preserve">Implement a Security Awareness and Training Program: </w:t>
      </w:r>
      <w:r/>
      <w:r>
        <w:t xml:space="preserve">Similar to teaching your family about home safety, security awareness and training is about educating your employees and users on cybersecurity best practices. It helps them recognize and respond to digital dangers, just like you'd teach your f</w:t>
      </w:r>
      <w:r>
        <w:t xml:space="preserve">amily to be cautious about strangers or potential risks in your neighborhood. This control empowers individuals within the organization to become the first line of defense against cyber threats.</w:t>
      </w:r>
      <w:r/>
      <w:r/>
    </w:p>
    <w:p>
      <w:pPr>
        <w:pStyle w:val="621"/>
        <w:numPr>
          <w:ilvl w:val="0"/>
          <w:numId w:val="1"/>
        </w:numPr>
      </w:pPr>
      <w:r>
        <w:t xml:space="preserve">Application Software Security: </w:t>
      </w:r>
      <w:r/>
      <w:r>
        <w:t xml:space="preserve">Imagine your computer software as the various appliances and tools you have in your home. Application software security is like ensuring that these tools are safe to use and won't cause harm. This control focuses on securing software applicatio</w:t>
      </w:r>
      <w:r>
        <w:t xml:space="preserve">ns against vulnerabilities and ensuring that they are developed, configured, and maintained in a way that minimizes security risks.</w:t>
      </w:r>
      <w:r/>
      <w:r/>
    </w:p>
    <w:p>
      <w:pPr>
        <w:pStyle w:val="621"/>
        <w:numPr>
          <w:ilvl w:val="0"/>
          <w:numId w:val="1"/>
        </w:numPr>
      </w:pPr>
      <w:r>
        <w:t xml:space="preserve">Incident Response and Management: </w:t>
      </w:r>
      <w:r/>
      <w:r>
        <w:t xml:space="preserve">Incident response and management is like having a plan in place for emergencies at home. It's about having a clear process to follow when something goes wrong in your digital environment, whether it's a security breach or a technical issue. Jus</w:t>
      </w:r>
      <w:r>
        <w:t xml:space="preserve">t as you'd have a fire escape plan, you need a plan for digital emergencies. This control outlines the steps and procedures for detecting, responding to, and recovering from security incidents.</w:t>
      </w:r>
      <w:r/>
      <w:r/>
    </w:p>
    <w:p>
      <w:pPr>
        <w:pStyle w:val="621"/>
        <w:numPr>
          <w:ilvl w:val="0"/>
          <w:numId w:val="1"/>
        </w:numPr>
      </w:pPr>
      <w:r>
        <w:t xml:space="preserve">Penetration Tests and Red Team Exercises: </w:t>
      </w:r>
      <w:r/>
      <w:r>
        <w:t xml:space="preserve">Penetration testing and red team exercises are like hiring a professional locksmith to test the security of your home's locks. It involves simulating cyberattacks to find weaknesses in your defenses before real attackers can exploit them. This </w:t>
      </w:r>
      <w:r>
        <w:t xml:space="preserve">control helps organizations identify vulnerabilities and weaknesses in their security posture through controlled testing scenarios.</w:t>
      </w:r>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2023-10-30T18:07:27Z</dcterms:modified>
</cp:coreProperties>
</file>