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TASK-2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highlight w:val="yellow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Port and Vulnerabilities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Port no 20 (FTP-DATA)&amp; Port no 21(FTP)-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File Transfer Protocol (FTP) ports that let users send and receive files from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FTP doesn’t have encryption for data transfer or authentication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Can easily exploit this port through cross-site scripting, brute-forcing passwords, and directory traversal attacks.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Port no 22(SSH)- Used for remote management, TCP port for ensuring </w:t>
      </w:r>
      <w:hyperlink r:id="rId6">
        <w:r w:rsidDel="00000000" w:rsidR="00000000" w:rsidRPr="00000000">
          <w:rPr>
            <w:b w:val="1"/>
            <w:sz w:val="28"/>
            <w:szCs w:val="28"/>
            <w:highlight w:val="white"/>
            <w:rtl w:val="0"/>
          </w:rPr>
          <w:t xml:space="preserve">secure remote access</w:t>
        </w:r>
      </w:hyperlink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to servers.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Hackers can exploit port 22 by using leaked SSH keys or brute-forcing credentials.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Threat actors can exploit this port by using a private key to gain access to the system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0" w:firstLine="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Port no 23(TELNET)-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TCP protocol that lets users connect to remote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vulnerable to spoofing, malware, credential brute-forcing, and credential sniffing.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Port no 25(SMTP)- Simple Mail Transfer Protocol, TCP port for receiving and sending emails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vulnerable to spoofing and mail spamming if not secure</w:t>
      </w:r>
      <w:r w:rsidDel="00000000" w:rsidR="00000000" w:rsidRPr="00000000">
        <w:rPr>
          <w:color w:val="54585c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Port no 53(DNS)- Used for zone transfers and maintaining coherence between the server and the DNS database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common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exploit on the DNS ports is the Distributed Denial of Service (DDoS) attack.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Port no 69(TFTP)-Trivial File Transfer Protocol, used to send and receive files between users and servers. 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it’s a UDP port, it doesn’t require authentication, which means it’s faster but less secure.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does not have built-in encryption, access control or authentication. This makes it very easy for an attacker to trick TFTP into giving access to files.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can be exploited using password spraying</w:t>
      </w:r>
      <w:r w:rsidDel="00000000" w:rsidR="00000000" w:rsidRPr="00000000">
        <w:rPr>
          <w:rFonts w:ascii="Roboto" w:cs="Roboto" w:eastAsia="Roboto" w:hAnsi="Roboto"/>
          <w:b w:val="1"/>
          <w:color w:val="d3d3d3"/>
          <w:sz w:val="28"/>
          <w:szCs w:val="28"/>
          <w:shd w:fill="191919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Port no 80(HTTP)-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HyperText Transfer Protocol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rtl w:val="0"/>
        </w:rPr>
        <w:t xml:space="preserve">ulnerable to cross-site scripting, SQL injections, cross-site request forgeries and DDoS attacks.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Port no 110(POP3)-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Known as the Post Office Protocol, it is used by email clients to synchronize and download mail from remote mail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Brute Force Attacks: Attackers can attempt to guess email account passwords through brute force attacks, exploiting weak or commonly used passwords.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Email Account Compromise: Once attackers gain access to email accounts, they can read, modify, or delete sensitive information. They may also use compromised accounts for spam or phishing campaigns.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Data Interception: Email data transmitted through this port can be intercepted by attackers if not properly encrypted.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Port no 123(NTP)-</w:t>
      </w:r>
      <w:r w:rsidDel="00000000" w:rsidR="00000000" w:rsidRPr="00000000">
        <w:rPr>
          <w:b w:val="1"/>
          <w:color w:val="040c28"/>
          <w:sz w:val="28"/>
          <w:szCs w:val="28"/>
          <w:highlight w:val="white"/>
          <w:rtl w:val="0"/>
        </w:rPr>
        <w:t xml:space="preserve">allows the synchronization of system clocks (from desktops to servers)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Reflection/Amplification DDoS: The Network Time Protocol (NTP) can be abused by attackers to initiate Distributed Denial of Service (DDoS) attacks using reflection and amplification techniques.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Time Skewing: If NTP servers are misconfigured or improperly secured, attackers can manipulate time settings, causing synchronization issues across a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Port no 143(IMAP)-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Internet Message Access Protocol is an application layer Internet protocol that allows an e-mail client to access email on a remote mail server.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Brute Force Attacks: Just like with POP3, attackers can target IMAP servers with brute force attacks to gain unauthorized access to email accounts.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Email Exposure: IMAP allows attackers to access email folders and content, potentially exposing sensitive information or intellectual property.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Malicious Attachment Upload: Attackers can use compromised accounts to upload malicious attachments, which could lead to malware distribution or other cyber threats.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Email Manipulation: Attackers could modify or delete emails, leading to data loss or tampering.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Port no 443(HTTPS)-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HyperText Transfer Protocol Secure (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sz w:val="28"/>
            <w:szCs w:val="28"/>
            <w:rtl w:val="0"/>
          </w:rPr>
          <w:t xml:space="preserve">which is the more secure version of HTTP</w:t>
        </w:r>
      </w:hyperlink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vulnerable to cross-site scripting, SQL injections, cross-site request forgeries and DDoS attacks.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etwrix.com/remote_access_security_best_practices.html?cID=70170000000kgEZ" TargetMode="External"/><Relationship Id="rId7" Type="http://schemas.openxmlformats.org/officeDocument/2006/relationships/hyperlink" Target="https://www.makeuseof.com/tag/ssl-certificate-need-on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