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2C49" w14:textId="38B54CA9" w:rsidR="0002653A" w:rsidRPr="00803918" w:rsidRDefault="00803918" w:rsidP="00803918">
      <w:pPr>
        <w:jc w:val="center"/>
        <w:rPr>
          <w:rFonts w:ascii="Times New Roman" w:hAnsi="Times New Roman" w:cs="Times New Roman"/>
        </w:rPr>
      </w:pPr>
      <w:r w:rsidRPr="00803918">
        <w:rPr>
          <w:rFonts w:ascii="Times New Roman" w:hAnsi="Times New Roman" w:cs="Times New Roman"/>
        </w:rPr>
        <w:t>TASK-12</w:t>
      </w:r>
    </w:p>
    <w:p w14:paraId="34F76167" w14:textId="1BEDCE38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What is Win collect?</w:t>
      </w:r>
    </w:p>
    <w:p w14:paraId="379DEFEB" w14:textId="3D2D1E41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is a Syslog event forwarder that administrators can use to forward events from Windows logs to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can collect events from systems locally or be configured to remotely poll other Windows systems for events.</w:t>
      </w:r>
    </w:p>
    <w:p w14:paraId="1BC1D7C4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How does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Work?</w:t>
      </w:r>
    </w:p>
    <w:p w14:paraId="23192E9A" w14:textId="767F2D60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uses the Windows Event Log API to gather events, and then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sends the events to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>.</w:t>
      </w:r>
    </w:p>
    <w:p w14:paraId="68AF6D64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stand-alone deployment</w:t>
      </w:r>
    </w:p>
    <w:p w14:paraId="2D04741D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If you need to collect Windows events from more than 500 agents, use the stand-alone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deployment. A stand-alone deployment is a Windows host in unmanaged mode with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software installed. The Windows host can either gather information from itself, the local host, and, or remote Windows hosts. Remote hosts </w:t>
      </w:r>
      <w:proofErr w:type="gramStart"/>
      <w:r w:rsidRPr="00803918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803918">
        <w:rPr>
          <w:rFonts w:ascii="Times New Roman" w:hAnsi="Times New Roman" w:cs="Times New Roman"/>
          <w:sz w:val="24"/>
          <w:szCs w:val="24"/>
        </w:rPr>
        <w:t xml:space="preserve"> have the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software installed. The Windows host with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software installed polls the remote hosts, and then sends event information to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>. To save time when you configure more than 500 Windows agents, you can use a solution such as IBM Endpoint Manager. Automation can help you manage stand-alone instances.</w:t>
      </w:r>
    </w:p>
    <w:p w14:paraId="1EE74DC3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2A9EE16C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Figure 1.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stand-alone deployment example</w:t>
      </w:r>
    </w:p>
    <w:p w14:paraId="14DB5438" w14:textId="4839C276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FF71A" wp14:editId="48468B18">
            <wp:extent cx="5965825" cy="2122672"/>
            <wp:effectExtent l="0" t="0" r="0" b="0"/>
            <wp:docPr id="1291747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71" cy="2124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75EA0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7347EC06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2F87A0C8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25A238E4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0AA62A89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6857C026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285D5CC7" w14:textId="77777777" w:rsid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2C3AACD3" w14:textId="097353AA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3918">
        <w:rPr>
          <w:rFonts w:ascii="Times New Roman" w:hAnsi="Times New Roman" w:cs="Times New Roman"/>
          <w:sz w:val="24"/>
          <w:szCs w:val="24"/>
        </w:rPr>
        <w:lastRenderedPageBreak/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stand-alone deployment example</w:t>
      </w:r>
    </w:p>
    <w:p w14:paraId="70B1B3A3" w14:textId="52B09EFD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You can also deploy stand-alone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to consolidate event data on one Windows host, where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collects events to send to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>.</w:t>
      </w:r>
    </w:p>
    <w:p w14:paraId="6C455DA3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Stand-alone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mode has the following capabilities:</w:t>
      </w:r>
    </w:p>
    <w:p w14:paraId="3C2625EF" w14:textId="77777777" w:rsidR="00803918" w:rsidRPr="00803918" w:rsidRDefault="00803918" w:rsidP="00803918">
      <w:pPr>
        <w:rPr>
          <w:rFonts w:ascii="Times New Roman" w:hAnsi="Times New Roman" w:cs="Times New Roman"/>
          <w:sz w:val="24"/>
          <w:szCs w:val="24"/>
        </w:rPr>
      </w:pPr>
    </w:p>
    <w:p w14:paraId="1E8A1512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You can configure each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agent by using the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Configuration Console.</w:t>
      </w:r>
    </w:p>
    <w:p w14:paraId="325725D0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You can update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WinCollect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software with the software update installer.</w:t>
      </w:r>
    </w:p>
    <w:p w14:paraId="545260F9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Event storage to ensure that no events are dropped.</w:t>
      </w:r>
    </w:p>
    <w:p w14:paraId="775F0413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Collects forwarded events from Microsoft Subscriptions.</w:t>
      </w:r>
    </w:p>
    <w:p w14:paraId="132C4205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Filters events by using XPath queries or exclusion filters.</w:t>
      </w:r>
    </w:p>
    <w:p w14:paraId="23ED69B3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Supports virtual machine installations.</w:t>
      </w:r>
    </w:p>
    <w:p w14:paraId="65FCAE20" w14:textId="77777777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 xml:space="preserve">Send events to </w:t>
      </w:r>
      <w:proofErr w:type="spellStart"/>
      <w:r w:rsidRPr="00803918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803918">
        <w:rPr>
          <w:rFonts w:ascii="Times New Roman" w:hAnsi="Times New Roman" w:cs="Times New Roman"/>
          <w:sz w:val="24"/>
          <w:szCs w:val="24"/>
        </w:rPr>
        <w:t xml:space="preserve"> using TLS Syslog.</w:t>
      </w:r>
    </w:p>
    <w:p w14:paraId="06213915" w14:textId="29B0E103" w:rsidR="00803918" w:rsidRPr="00803918" w:rsidRDefault="00803918" w:rsidP="0080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918">
        <w:rPr>
          <w:rFonts w:ascii="Times New Roman" w:hAnsi="Times New Roman" w:cs="Times New Roman"/>
          <w:sz w:val="24"/>
          <w:szCs w:val="24"/>
        </w:rPr>
        <w:t>Automatically create a local log source at the time of agent installation.</w:t>
      </w:r>
    </w:p>
    <w:sectPr w:rsidR="00803918" w:rsidRPr="0080391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D704" w14:textId="77777777" w:rsidR="00FA083E" w:rsidRDefault="00FA083E" w:rsidP="00803918">
      <w:pPr>
        <w:spacing w:after="0" w:line="240" w:lineRule="auto"/>
      </w:pPr>
      <w:r>
        <w:separator/>
      </w:r>
    </w:p>
  </w:endnote>
  <w:endnote w:type="continuationSeparator" w:id="0">
    <w:p w14:paraId="51709DE2" w14:textId="77777777" w:rsidR="00FA083E" w:rsidRDefault="00FA083E" w:rsidP="00803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C101" w14:textId="77777777" w:rsidR="00FA083E" w:rsidRDefault="00FA083E" w:rsidP="00803918">
      <w:pPr>
        <w:spacing w:after="0" w:line="240" w:lineRule="auto"/>
      </w:pPr>
      <w:r>
        <w:separator/>
      </w:r>
    </w:p>
  </w:footnote>
  <w:footnote w:type="continuationSeparator" w:id="0">
    <w:p w14:paraId="732A5F9C" w14:textId="77777777" w:rsidR="00FA083E" w:rsidRDefault="00FA083E" w:rsidP="00803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0AB9" w14:textId="1E680D69" w:rsidR="00803918" w:rsidRDefault="00803918">
    <w:pPr>
      <w:pStyle w:val="Header"/>
    </w:pPr>
    <w:r>
      <w:t xml:space="preserve">Name: Sarath Rajan Senthilkumar </w:t>
    </w:r>
    <w:r>
      <w:tab/>
    </w:r>
    <w:r>
      <w:tab/>
      <w:t>Register No: 21BCE5965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1027"/>
    <w:multiLevelType w:val="hybridMultilevel"/>
    <w:tmpl w:val="A8DA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EB"/>
    <w:rsid w:val="0002653A"/>
    <w:rsid w:val="00745006"/>
    <w:rsid w:val="00803918"/>
    <w:rsid w:val="009D0CEB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2A4"/>
  <w15:chartTrackingRefBased/>
  <w15:docId w15:val="{AA53F4E2-07C7-41BC-9F86-553DD0AD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18"/>
  </w:style>
  <w:style w:type="paragraph" w:styleId="Footer">
    <w:name w:val="footer"/>
    <w:basedOn w:val="Normal"/>
    <w:link w:val="FooterChar"/>
    <w:uiPriority w:val="99"/>
    <w:unhideWhenUsed/>
    <w:rsid w:val="0080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18"/>
  </w:style>
  <w:style w:type="paragraph" w:styleId="ListParagraph">
    <w:name w:val="List Paragraph"/>
    <w:basedOn w:val="Normal"/>
    <w:uiPriority w:val="34"/>
    <w:qFormat/>
    <w:rsid w:val="0080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3</cp:revision>
  <cp:lastPrinted>2023-09-12T11:21:00Z</cp:lastPrinted>
  <dcterms:created xsi:type="dcterms:W3CDTF">2023-09-12T11:14:00Z</dcterms:created>
  <dcterms:modified xsi:type="dcterms:W3CDTF">2023-09-12T11:21:00Z</dcterms:modified>
</cp:coreProperties>
</file>