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5309" w14:textId="30F1B8B3" w:rsidR="00607C07" w:rsidRDefault="00607C07">
      <w:pPr>
        <w:pStyle w:val="BodyText"/>
        <w:rPr>
          <w:rFonts w:ascii="Times New Roman"/>
          <w:sz w:val="21"/>
        </w:rPr>
      </w:pPr>
    </w:p>
    <w:p w14:paraId="490951B7" w14:textId="77777777" w:rsidR="00607C07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0590C455" w14:textId="77777777" w:rsidR="00607C07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1DC8A51B" w14:textId="77777777" w:rsidR="00607C07" w:rsidRDefault="00607C07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07C07" w14:paraId="077BAB69" w14:textId="77777777">
        <w:trPr>
          <w:trHeight w:val="253"/>
        </w:trPr>
        <w:tc>
          <w:tcPr>
            <w:tcW w:w="4508" w:type="dxa"/>
          </w:tcPr>
          <w:p w14:paraId="3572C770" w14:textId="77777777" w:rsidR="00607C07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F59EA3C" w14:textId="1A77D812" w:rsidR="00607C07" w:rsidRDefault="00000000">
            <w:pPr>
              <w:pStyle w:val="TableParagraph"/>
              <w:spacing w:line="234" w:lineRule="exact"/>
              <w:ind w:left="110"/>
            </w:pPr>
            <w:r>
              <w:t>0</w:t>
            </w:r>
            <w:r w:rsidR="006D5A68"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</w:t>
            </w:r>
            <w:r w:rsidR="006D5A68">
              <w:t>3</w:t>
            </w:r>
          </w:p>
        </w:tc>
      </w:tr>
      <w:tr w:rsidR="00607C07" w14:paraId="500B86AD" w14:textId="77777777">
        <w:trPr>
          <w:trHeight w:val="251"/>
        </w:trPr>
        <w:tc>
          <w:tcPr>
            <w:tcW w:w="4508" w:type="dxa"/>
          </w:tcPr>
          <w:p w14:paraId="2E6B83AF" w14:textId="77777777" w:rsidR="00607C07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DA78E50" w14:textId="4441A7B4" w:rsidR="00607C07" w:rsidRDefault="006D5A68">
            <w:pPr>
              <w:pStyle w:val="TableParagraph"/>
              <w:spacing w:line="232" w:lineRule="exact"/>
              <w:ind w:left="110"/>
            </w:pPr>
            <w:r>
              <w:t>Team-591461</w:t>
            </w:r>
          </w:p>
        </w:tc>
      </w:tr>
      <w:tr w:rsidR="00607C07" w14:paraId="46B203C1" w14:textId="77777777">
        <w:trPr>
          <w:trHeight w:val="254"/>
        </w:trPr>
        <w:tc>
          <w:tcPr>
            <w:tcW w:w="4508" w:type="dxa"/>
          </w:tcPr>
          <w:p w14:paraId="653A7F2D" w14:textId="77777777" w:rsidR="00607C07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02DC382" w14:textId="77777777" w:rsidR="00607C07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xxx</w:t>
            </w:r>
          </w:p>
        </w:tc>
      </w:tr>
      <w:tr w:rsidR="00607C07" w14:paraId="19B7D2D9" w14:textId="77777777">
        <w:trPr>
          <w:trHeight w:val="251"/>
        </w:trPr>
        <w:tc>
          <w:tcPr>
            <w:tcW w:w="4508" w:type="dxa"/>
          </w:tcPr>
          <w:p w14:paraId="3646DF6D" w14:textId="77777777" w:rsidR="00607C07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7F62A0B" w14:textId="77777777" w:rsidR="00607C07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3C20830F" w14:textId="77777777" w:rsidR="00607C07" w:rsidRDefault="00607C07">
      <w:pPr>
        <w:pStyle w:val="BodyText"/>
        <w:spacing w:before="9"/>
        <w:rPr>
          <w:rFonts w:ascii="Arial"/>
          <w:b/>
          <w:sz w:val="37"/>
        </w:rPr>
      </w:pPr>
    </w:p>
    <w:p w14:paraId="4650A114" w14:textId="77777777" w:rsidR="00607C07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6ABA7381" w14:textId="02EFBB98" w:rsidR="00607C07" w:rsidRDefault="00000000" w:rsidP="00A500D9">
      <w:pPr>
        <w:pStyle w:val="BodyText"/>
        <w:spacing w:before="182" w:line="259" w:lineRule="auto"/>
        <w:ind w:left="100" w:right="293"/>
        <w:rPr>
          <w:rFonts w:ascii="Arial"/>
          <w:b/>
          <w:sz w:val="17"/>
        </w:rPr>
      </w:pPr>
      <w:r>
        <w:pict w14:anchorId="1231AB7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5pt;margin-top:58.1pt;width:283pt;height:28.5pt;z-index:15730176;mso-position-horizontal-relative:page" filled="f" strokeweight=".5pt">
            <v:textbox style="mso-next-textbox:#_x0000_s1027" inset="0,0,0,0">
              <w:txbxContent>
                <w:p w14:paraId="272127ED" w14:textId="41FC6114" w:rsidR="00607C07" w:rsidRDefault="00607C07" w:rsidP="00A500D9">
                  <w:pPr>
                    <w:pStyle w:val="BodyText"/>
                    <w:spacing w:before="72"/>
                    <w:rPr>
                      <w:rFonts w:ascii="Calibri"/>
                    </w:rPr>
                  </w:pP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</w:p>
    <w:p w14:paraId="5C00A209" w14:textId="77777777" w:rsidR="00607C07" w:rsidRDefault="00A500D9">
      <w:pPr>
        <w:rPr>
          <w:rFonts w:ascii="Arial"/>
          <w:sz w:val="17"/>
        </w:rPr>
      </w:pPr>
      <w:r>
        <w:rPr>
          <w:rFonts w:ascii="Arial"/>
          <w:sz w:val="17"/>
        </w:rPr>
        <w:t>stored</w:t>
      </w:r>
    </w:p>
    <w:p w14:paraId="20853313" w14:textId="77777777" w:rsidR="00A500D9" w:rsidRDefault="00A500D9">
      <w:pPr>
        <w:rPr>
          <w:rFonts w:ascii="Arial"/>
          <w:sz w:val="17"/>
        </w:rPr>
      </w:pPr>
    </w:p>
    <w:p w14:paraId="2C718EA4" w14:textId="77777777" w:rsidR="00A500D9" w:rsidRDefault="00A500D9">
      <w:pPr>
        <w:rPr>
          <w:rFonts w:ascii="Arial"/>
          <w:sz w:val="17"/>
        </w:rPr>
      </w:pPr>
    </w:p>
    <w:p w14:paraId="32C812B5" w14:textId="77777777" w:rsidR="00A500D9" w:rsidRDefault="00A500D9">
      <w:pPr>
        <w:rPr>
          <w:rFonts w:ascii="Arial"/>
          <w:sz w:val="17"/>
        </w:rPr>
      </w:pPr>
    </w:p>
    <w:p w14:paraId="69BD12DD" w14:textId="1BDDDA4D" w:rsidR="00A500D9" w:rsidRDefault="00A500D9">
      <w:pPr>
        <w:rPr>
          <w:rFonts w:ascii="Arial"/>
          <w:sz w:val="17"/>
        </w:rPr>
      </w:pPr>
      <w:r>
        <w:rPr>
          <w:rFonts w:ascii="Arial"/>
          <w:noProof/>
          <w:sz w:val="17"/>
        </w:rPr>
        <w:drawing>
          <wp:inline distT="0" distB="0" distL="0" distR="0" wp14:anchorId="290C7F8F" wp14:editId="5F8664A4">
            <wp:extent cx="5877745" cy="3743847"/>
            <wp:effectExtent l="0" t="0" r="8890" b="9525"/>
            <wp:docPr id="82017580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75805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01F" w14:textId="58380604" w:rsidR="00A500D9" w:rsidRDefault="00A500D9">
      <w:pPr>
        <w:rPr>
          <w:rFonts w:ascii="Arial"/>
          <w:sz w:val="17"/>
        </w:rPr>
        <w:sectPr w:rsidR="00A500D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7E875A15" w14:textId="77777777" w:rsidR="00607C07" w:rsidRDefault="00607C07">
      <w:pPr>
        <w:pStyle w:val="BodyText"/>
        <w:spacing w:before="10"/>
        <w:rPr>
          <w:rFonts w:ascii="Arial"/>
          <w:b/>
          <w:sz w:val="20"/>
        </w:rPr>
      </w:pPr>
    </w:p>
    <w:p w14:paraId="2997DA01" w14:textId="77777777" w:rsidR="00607C07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4193344D" w14:textId="77777777" w:rsidR="00607C07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474A42F1" w14:textId="77777777" w:rsidR="00607C07" w:rsidRDefault="00607C07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607C07" w14:paraId="3F27FA56" w14:textId="77777777">
        <w:trPr>
          <w:trHeight w:val="688"/>
        </w:trPr>
        <w:tc>
          <w:tcPr>
            <w:tcW w:w="1668" w:type="dxa"/>
          </w:tcPr>
          <w:p w14:paraId="06F6F0A5" w14:textId="77777777" w:rsidR="00607C07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4A7A9C4B" w14:textId="77777777" w:rsidR="00607C07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CCAC57B" w14:textId="77777777" w:rsidR="00607C07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6A06F086" w14:textId="77777777" w:rsidR="00607C07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274633A6" w14:textId="77777777" w:rsidR="00607C07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4B384185" w14:textId="77777777" w:rsidR="00607C07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48365977" w14:textId="77777777" w:rsidR="00607C07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68131560" w14:textId="77777777" w:rsidR="00607C07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500D9" w14:paraId="306C66AC" w14:textId="77777777">
        <w:trPr>
          <w:trHeight w:val="691"/>
        </w:trPr>
        <w:tc>
          <w:tcPr>
            <w:tcW w:w="1668" w:type="dxa"/>
          </w:tcPr>
          <w:p w14:paraId="7BBB95BF" w14:textId="0F347EF5" w:rsidR="00A500D9" w:rsidRDefault="00A500D9" w:rsidP="00A500D9">
            <w:pPr>
              <w:pStyle w:val="TableParagraph"/>
              <w:ind w:left="107" w:right="381"/>
              <w:rPr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666CBECA" w14:textId="04E6520A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74E035B4" w14:textId="1E65133D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USN-2</w:t>
            </w:r>
          </w:p>
        </w:tc>
        <w:tc>
          <w:tcPr>
            <w:tcW w:w="4327" w:type="dxa"/>
          </w:tcPr>
          <w:p w14:paraId="587930ED" w14:textId="5D83154B" w:rsidR="00A500D9" w:rsidRDefault="00A500D9" w:rsidP="00A500D9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 w:rsidRPr="00BF4ABF">
              <w:t>As a developer, I can implement an auto-encoder to remove any perturbations found in input images1</w:t>
            </w:r>
          </w:p>
        </w:tc>
        <w:tc>
          <w:tcPr>
            <w:tcW w:w="2597" w:type="dxa"/>
          </w:tcPr>
          <w:p w14:paraId="3C56DBB9" w14:textId="66479766" w:rsidR="00A500D9" w:rsidRDefault="00A500D9" w:rsidP="00A500D9">
            <w:pPr>
              <w:pStyle w:val="TableParagraph"/>
              <w:ind w:left="109" w:right="157"/>
              <w:rPr>
                <w:sz w:val="20"/>
              </w:rPr>
            </w:pPr>
            <w:r w:rsidRPr="00BF4ABF">
              <w:t>The auto-encoder successfully removes noise from the input image1</w:t>
            </w:r>
          </w:p>
        </w:tc>
        <w:tc>
          <w:tcPr>
            <w:tcW w:w="1372" w:type="dxa"/>
          </w:tcPr>
          <w:p w14:paraId="6B382A10" w14:textId="78095379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High / Sprint-2</w:t>
            </w:r>
          </w:p>
        </w:tc>
        <w:tc>
          <w:tcPr>
            <w:tcW w:w="1375" w:type="dxa"/>
          </w:tcPr>
          <w:p w14:paraId="64B28A31" w14:textId="61C9E7CF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Developer</w:t>
            </w:r>
          </w:p>
        </w:tc>
      </w:tr>
      <w:tr w:rsidR="00A500D9" w14:paraId="64EDBF36" w14:textId="77777777">
        <w:trPr>
          <w:trHeight w:val="460"/>
        </w:trPr>
        <w:tc>
          <w:tcPr>
            <w:tcW w:w="1668" w:type="dxa"/>
          </w:tcPr>
          <w:p w14:paraId="49ABAB67" w14:textId="18D44F02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59DB5CDE" w14:textId="23E7B18E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4F86914E" w14:textId="53CC8B1B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USN-3</w:t>
            </w:r>
          </w:p>
        </w:tc>
        <w:tc>
          <w:tcPr>
            <w:tcW w:w="4327" w:type="dxa"/>
          </w:tcPr>
          <w:p w14:paraId="7881434F" w14:textId="78450608" w:rsidR="00A500D9" w:rsidRDefault="00A500D9" w:rsidP="00A500D9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 w:rsidRPr="00BF4ABF">
              <w:t>As a developer, I can implement a block-switching architecture to make the model more robust against White-box attack1</w:t>
            </w:r>
          </w:p>
        </w:tc>
        <w:tc>
          <w:tcPr>
            <w:tcW w:w="2597" w:type="dxa"/>
          </w:tcPr>
          <w:p w14:paraId="12003612" w14:textId="654944EC" w:rsidR="00A500D9" w:rsidRDefault="00A500D9" w:rsidP="00A500D9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 w:rsidRPr="00BF4ABF">
              <w:t>The block-switching architecture successfully increases the robustness of the proposed model1</w:t>
            </w:r>
          </w:p>
        </w:tc>
        <w:tc>
          <w:tcPr>
            <w:tcW w:w="1372" w:type="dxa"/>
          </w:tcPr>
          <w:p w14:paraId="2D271A7F" w14:textId="030E9894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High / Sprint-3</w:t>
            </w:r>
          </w:p>
        </w:tc>
        <w:tc>
          <w:tcPr>
            <w:tcW w:w="1375" w:type="dxa"/>
          </w:tcPr>
          <w:p w14:paraId="50303854" w14:textId="3214BAA9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Developer</w:t>
            </w:r>
          </w:p>
        </w:tc>
      </w:tr>
      <w:tr w:rsidR="00A500D9" w14:paraId="19000A53" w14:textId="77777777">
        <w:trPr>
          <w:trHeight w:val="690"/>
        </w:trPr>
        <w:tc>
          <w:tcPr>
            <w:tcW w:w="1668" w:type="dxa"/>
          </w:tcPr>
          <w:p w14:paraId="0FCD6C83" w14:textId="6200229B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56C894A9" w14:textId="3A3C8108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67FC04A3" w14:textId="29B5CB75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USN-4</w:t>
            </w:r>
          </w:p>
        </w:tc>
        <w:tc>
          <w:tcPr>
            <w:tcW w:w="4327" w:type="dxa"/>
          </w:tcPr>
          <w:p w14:paraId="4A4ADAF9" w14:textId="5E93B4F5" w:rsidR="00A500D9" w:rsidRDefault="00A500D9" w:rsidP="00A500D9">
            <w:pPr>
              <w:pStyle w:val="TableParagraph"/>
              <w:ind w:left="109" w:right="453"/>
              <w:rPr>
                <w:sz w:val="20"/>
              </w:rPr>
            </w:pPr>
            <w:r w:rsidRPr="00BF4ABF">
              <w:t>As a developer, I can implement Grad-CAM to predict the highlighted important region based on classification1</w:t>
            </w:r>
          </w:p>
        </w:tc>
        <w:tc>
          <w:tcPr>
            <w:tcW w:w="2597" w:type="dxa"/>
          </w:tcPr>
          <w:p w14:paraId="34BF62AA" w14:textId="72060D27" w:rsidR="00A500D9" w:rsidRDefault="00A500D9" w:rsidP="00A500D9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 w:rsidRPr="00BF4ABF">
              <w:t>The Grad-CAM successfully highlights the important region based on classification1</w:t>
            </w:r>
          </w:p>
        </w:tc>
        <w:tc>
          <w:tcPr>
            <w:tcW w:w="1372" w:type="dxa"/>
          </w:tcPr>
          <w:p w14:paraId="2D38F64A" w14:textId="6F70AED7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High / Sprint-4</w:t>
            </w:r>
          </w:p>
        </w:tc>
        <w:tc>
          <w:tcPr>
            <w:tcW w:w="1375" w:type="dxa"/>
          </w:tcPr>
          <w:p w14:paraId="7D4D4940" w14:textId="07DE369C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Developer</w:t>
            </w:r>
          </w:p>
        </w:tc>
      </w:tr>
      <w:tr w:rsidR="00A500D9" w14:paraId="60FA44FC" w14:textId="77777777">
        <w:trPr>
          <w:trHeight w:val="457"/>
        </w:trPr>
        <w:tc>
          <w:tcPr>
            <w:tcW w:w="1668" w:type="dxa"/>
          </w:tcPr>
          <w:p w14:paraId="3198BF2F" w14:textId="50F068EA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4BEB4E48" w14:textId="31F5A7C2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1D2702B0" w14:textId="60F9F66F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USN-2</w:t>
            </w:r>
          </w:p>
        </w:tc>
        <w:tc>
          <w:tcPr>
            <w:tcW w:w="4327" w:type="dxa"/>
          </w:tcPr>
          <w:p w14:paraId="7C9EEE4E" w14:textId="0F841E40" w:rsidR="00A500D9" w:rsidRDefault="00A500D9" w:rsidP="00A500D9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 w:rsidRPr="00BF4ABF">
              <w:t>As a developer, I can implement an auto-encoder to remove any perturbations found in input images1</w:t>
            </w:r>
          </w:p>
        </w:tc>
        <w:tc>
          <w:tcPr>
            <w:tcW w:w="2597" w:type="dxa"/>
          </w:tcPr>
          <w:p w14:paraId="78291467" w14:textId="5A8935D2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The auto-encoder successfully removes noise from the input image1</w:t>
            </w:r>
          </w:p>
        </w:tc>
        <w:tc>
          <w:tcPr>
            <w:tcW w:w="1372" w:type="dxa"/>
          </w:tcPr>
          <w:p w14:paraId="5B00AD2D" w14:textId="7BFF417A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High / Sprint-2</w:t>
            </w:r>
          </w:p>
        </w:tc>
        <w:tc>
          <w:tcPr>
            <w:tcW w:w="1375" w:type="dxa"/>
          </w:tcPr>
          <w:p w14:paraId="440077A1" w14:textId="59EED148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Developer</w:t>
            </w:r>
          </w:p>
        </w:tc>
      </w:tr>
      <w:tr w:rsidR="00A500D9" w14:paraId="333D4FD0" w14:textId="77777777">
        <w:trPr>
          <w:trHeight w:val="460"/>
        </w:trPr>
        <w:tc>
          <w:tcPr>
            <w:tcW w:w="1668" w:type="dxa"/>
          </w:tcPr>
          <w:p w14:paraId="7C356E28" w14:textId="0A7FCD06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28CFE2FA" w14:textId="01BC6ED8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4A4360C5" w14:textId="34648170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USN-3</w:t>
            </w:r>
          </w:p>
        </w:tc>
        <w:tc>
          <w:tcPr>
            <w:tcW w:w="4327" w:type="dxa"/>
          </w:tcPr>
          <w:p w14:paraId="15E43824" w14:textId="6F5C581E" w:rsidR="00A500D9" w:rsidRDefault="00A500D9" w:rsidP="00A500D9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 w:rsidRPr="00BF4ABF">
              <w:t>As a developer, I can implement a block-switching architecture to make the model more robust against White-box attack1</w:t>
            </w:r>
          </w:p>
        </w:tc>
        <w:tc>
          <w:tcPr>
            <w:tcW w:w="2597" w:type="dxa"/>
          </w:tcPr>
          <w:p w14:paraId="6F4A76FF" w14:textId="44AD75FA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The block-switching architecture successfully increases the robustness of the proposed model1</w:t>
            </w:r>
          </w:p>
        </w:tc>
        <w:tc>
          <w:tcPr>
            <w:tcW w:w="1372" w:type="dxa"/>
          </w:tcPr>
          <w:p w14:paraId="16C3FE23" w14:textId="3B3B0DEE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High / Sprint-3</w:t>
            </w:r>
          </w:p>
        </w:tc>
        <w:tc>
          <w:tcPr>
            <w:tcW w:w="1375" w:type="dxa"/>
          </w:tcPr>
          <w:p w14:paraId="77F954F6" w14:textId="5411B28B" w:rsidR="00A500D9" w:rsidRDefault="00A500D9" w:rsidP="00A500D9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 w:rsidRPr="00BF4ABF">
              <w:t>Developer</w:t>
            </w:r>
          </w:p>
        </w:tc>
      </w:tr>
      <w:tr w:rsidR="00A500D9" w14:paraId="1A79C461" w14:textId="77777777">
        <w:trPr>
          <w:trHeight w:val="405"/>
        </w:trPr>
        <w:tc>
          <w:tcPr>
            <w:tcW w:w="1668" w:type="dxa"/>
          </w:tcPr>
          <w:p w14:paraId="522BAE83" w14:textId="63922C11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70D2AA28" w14:textId="2518647B" w:rsidR="00A500D9" w:rsidRDefault="00A500D9" w:rsidP="00A500D9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5CD6C72D" w14:textId="33D3878B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USN-4</w:t>
            </w:r>
          </w:p>
        </w:tc>
        <w:tc>
          <w:tcPr>
            <w:tcW w:w="4327" w:type="dxa"/>
          </w:tcPr>
          <w:p w14:paraId="36A3F2EC" w14:textId="5503B690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As a developer, I can implement Grad-CAM to predict the highlighted important region based on classification1</w:t>
            </w:r>
          </w:p>
        </w:tc>
        <w:tc>
          <w:tcPr>
            <w:tcW w:w="2597" w:type="dxa"/>
          </w:tcPr>
          <w:p w14:paraId="4AAB1EF3" w14:textId="0A7F8EB4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The Grad-CAM successfully highlights the important region based on classification1</w:t>
            </w:r>
          </w:p>
        </w:tc>
        <w:tc>
          <w:tcPr>
            <w:tcW w:w="1372" w:type="dxa"/>
          </w:tcPr>
          <w:p w14:paraId="21CF3A9A" w14:textId="5A924171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High / Sprint-4</w:t>
            </w:r>
          </w:p>
        </w:tc>
        <w:tc>
          <w:tcPr>
            <w:tcW w:w="1375" w:type="dxa"/>
          </w:tcPr>
          <w:p w14:paraId="2607F61F" w14:textId="45FB702A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</w:tr>
      <w:tr w:rsidR="00A500D9" w14:paraId="0389685E" w14:textId="77777777">
        <w:trPr>
          <w:trHeight w:val="460"/>
        </w:trPr>
        <w:tc>
          <w:tcPr>
            <w:tcW w:w="1668" w:type="dxa"/>
          </w:tcPr>
          <w:p w14:paraId="4C6F6ACB" w14:textId="78711741" w:rsidR="00A500D9" w:rsidRDefault="00A500D9" w:rsidP="00A500D9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6960D85E" w14:textId="25960616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43597A32" w14:textId="07743C02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USN-2</w:t>
            </w:r>
          </w:p>
        </w:tc>
        <w:tc>
          <w:tcPr>
            <w:tcW w:w="4327" w:type="dxa"/>
          </w:tcPr>
          <w:p w14:paraId="5AB1A728" w14:textId="112ECD2E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As a developer, I can implement an auto-encoder to remove any perturbations found in input images1</w:t>
            </w:r>
          </w:p>
        </w:tc>
        <w:tc>
          <w:tcPr>
            <w:tcW w:w="2597" w:type="dxa"/>
          </w:tcPr>
          <w:p w14:paraId="6C667EF2" w14:textId="4B8216E1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The auto-encoder successfully removes noise from the input image1</w:t>
            </w:r>
          </w:p>
        </w:tc>
        <w:tc>
          <w:tcPr>
            <w:tcW w:w="1372" w:type="dxa"/>
          </w:tcPr>
          <w:p w14:paraId="33210CD1" w14:textId="58B4A648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High / Sprint-2</w:t>
            </w:r>
          </w:p>
        </w:tc>
        <w:tc>
          <w:tcPr>
            <w:tcW w:w="1375" w:type="dxa"/>
          </w:tcPr>
          <w:p w14:paraId="15F56DFE" w14:textId="5A0AC3CA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</w:tr>
      <w:tr w:rsidR="00A500D9" w14:paraId="4CAF3BD6" w14:textId="77777777">
        <w:trPr>
          <w:trHeight w:val="458"/>
        </w:trPr>
        <w:tc>
          <w:tcPr>
            <w:tcW w:w="1668" w:type="dxa"/>
          </w:tcPr>
          <w:p w14:paraId="49758F60" w14:textId="525CE0F2" w:rsidR="00A500D9" w:rsidRDefault="00A500D9" w:rsidP="00A500D9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  <w:r w:rsidRPr="00BF4ABF">
              <w:lastRenderedPageBreak/>
              <w:t>Developer</w:t>
            </w:r>
          </w:p>
        </w:tc>
        <w:tc>
          <w:tcPr>
            <w:tcW w:w="1850" w:type="dxa"/>
          </w:tcPr>
          <w:p w14:paraId="3E0A3CAD" w14:textId="502E96EE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29C69AC8" w14:textId="2660FB55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USN-3</w:t>
            </w:r>
          </w:p>
        </w:tc>
        <w:tc>
          <w:tcPr>
            <w:tcW w:w="4327" w:type="dxa"/>
          </w:tcPr>
          <w:p w14:paraId="432CADA4" w14:textId="7196C1AB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As a developer, I can implement a block-switching architecture to make the model more robust against White-box attack1</w:t>
            </w:r>
          </w:p>
        </w:tc>
        <w:tc>
          <w:tcPr>
            <w:tcW w:w="2597" w:type="dxa"/>
          </w:tcPr>
          <w:p w14:paraId="240E5541" w14:textId="3F90BC80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The block-switching architecture successfully increases the robustness of the proposed model1</w:t>
            </w:r>
          </w:p>
        </w:tc>
        <w:tc>
          <w:tcPr>
            <w:tcW w:w="1372" w:type="dxa"/>
          </w:tcPr>
          <w:p w14:paraId="54E96EEF" w14:textId="2E9C4C40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High / Sprint-3</w:t>
            </w:r>
          </w:p>
        </w:tc>
        <w:tc>
          <w:tcPr>
            <w:tcW w:w="1375" w:type="dxa"/>
          </w:tcPr>
          <w:p w14:paraId="1A51BC3D" w14:textId="6A05EFA0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</w:tr>
      <w:tr w:rsidR="00A500D9" w14:paraId="4C22A6A2" w14:textId="77777777">
        <w:trPr>
          <w:trHeight w:val="388"/>
        </w:trPr>
        <w:tc>
          <w:tcPr>
            <w:tcW w:w="1668" w:type="dxa"/>
          </w:tcPr>
          <w:p w14:paraId="79976C1C" w14:textId="730B53FD" w:rsidR="00A500D9" w:rsidRDefault="00A500D9" w:rsidP="00A500D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 w:rsidRPr="00BF4ABF">
              <w:t>Developer</w:t>
            </w:r>
          </w:p>
        </w:tc>
        <w:tc>
          <w:tcPr>
            <w:tcW w:w="1850" w:type="dxa"/>
          </w:tcPr>
          <w:p w14:paraId="411B798A" w14:textId="14A20367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Adversarial Defense using AutoEncoder, Block Switching &amp; GradCAM1</w:t>
            </w:r>
          </w:p>
        </w:tc>
        <w:tc>
          <w:tcPr>
            <w:tcW w:w="1308" w:type="dxa"/>
          </w:tcPr>
          <w:p w14:paraId="56127747" w14:textId="26694EE0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USN-4</w:t>
            </w:r>
          </w:p>
        </w:tc>
        <w:tc>
          <w:tcPr>
            <w:tcW w:w="4327" w:type="dxa"/>
          </w:tcPr>
          <w:p w14:paraId="1D76B7F6" w14:textId="3103B3A7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As a developer, I can implement Grad-CAM to predict the highlighted important region based on classification1</w:t>
            </w:r>
          </w:p>
        </w:tc>
        <w:tc>
          <w:tcPr>
            <w:tcW w:w="2597" w:type="dxa"/>
          </w:tcPr>
          <w:p w14:paraId="6E7C11AF" w14:textId="760FE40F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The Grad-CAM successfully highlights the important region based on classification1</w:t>
            </w:r>
          </w:p>
        </w:tc>
        <w:tc>
          <w:tcPr>
            <w:tcW w:w="1372" w:type="dxa"/>
          </w:tcPr>
          <w:p w14:paraId="28BF650E" w14:textId="5AACFDD9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High / Sprint-4</w:t>
            </w:r>
          </w:p>
        </w:tc>
        <w:tc>
          <w:tcPr>
            <w:tcW w:w="1375" w:type="dxa"/>
          </w:tcPr>
          <w:p w14:paraId="519494F0" w14:textId="00C6C5C4" w:rsidR="00A500D9" w:rsidRDefault="00A500D9" w:rsidP="00A500D9">
            <w:pPr>
              <w:pStyle w:val="TableParagraph"/>
              <w:rPr>
                <w:rFonts w:ascii="Times New Roman"/>
                <w:sz w:val="20"/>
              </w:rPr>
            </w:pPr>
            <w:r w:rsidRPr="00BF4ABF">
              <w:t>Developer</w:t>
            </w:r>
          </w:p>
        </w:tc>
      </w:tr>
      <w:tr w:rsidR="00607C07" w14:paraId="033E5852" w14:textId="77777777">
        <w:trPr>
          <w:trHeight w:val="405"/>
        </w:trPr>
        <w:tc>
          <w:tcPr>
            <w:tcW w:w="1668" w:type="dxa"/>
          </w:tcPr>
          <w:p w14:paraId="685F80D2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2DDEEAD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71A3C64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148B7E21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46727B80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0F8AA3A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EA74CE9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C07" w14:paraId="50555D98" w14:textId="77777777">
        <w:trPr>
          <w:trHeight w:val="402"/>
        </w:trPr>
        <w:tc>
          <w:tcPr>
            <w:tcW w:w="1668" w:type="dxa"/>
          </w:tcPr>
          <w:p w14:paraId="09CEF4D2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392C427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07BEEEB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7D8960FE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1A5AF63F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2EA5A009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22F9483F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C07" w14:paraId="55966536" w14:textId="77777777">
        <w:trPr>
          <w:trHeight w:val="405"/>
        </w:trPr>
        <w:tc>
          <w:tcPr>
            <w:tcW w:w="1668" w:type="dxa"/>
          </w:tcPr>
          <w:p w14:paraId="75F47FB6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FD44DBF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EB77021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6E55705C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5EC47979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2750122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DB93796" w14:textId="77777777" w:rsidR="00607C07" w:rsidRDefault="00607C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B59BCB" w14:textId="77777777" w:rsidR="00004F06" w:rsidRDefault="00004F06"/>
    <w:sectPr w:rsidR="00004F06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07"/>
    <w:rsid w:val="00004F06"/>
    <w:rsid w:val="00607C07"/>
    <w:rsid w:val="006D5A68"/>
    <w:rsid w:val="00A5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4F60A5B"/>
  <w15:docId w15:val="{2FD53B52-E492-4923-8E2D-128410FE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Debops07@outlook.com</cp:lastModifiedBy>
  <cp:revision>3</cp:revision>
  <dcterms:created xsi:type="dcterms:W3CDTF">2023-11-05T17:52:00Z</dcterms:created>
  <dcterms:modified xsi:type="dcterms:W3CDTF">2023-11-05T18:01:00Z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2023-11-05T00:00:00Z</vt:filetime>
  </property>
</Properties>
</file>