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930E6" w14:textId="77777777" w:rsidR="00034952" w:rsidRDefault="00000000" w:rsidP="00B53181">
      <w:pPr>
        <w:pStyle w:val="Title"/>
        <w:ind w:left="0"/>
        <w:jc w:val="left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5705D373" w14:textId="77777777" w:rsidR="00034952" w:rsidRDefault="00000000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158DD233" w14:textId="77777777" w:rsidR="00034952" w:rsidRDefault="00034952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034952" w14:paraId="11619529" w14:textId="77777777">
        <w:trPr>
          <w:trHeight w:val="251"/>
        </w:trPr>
        <w:tc>
          <w:tcPr>
            <w:tcW w:w="4508" w:type="dxa"/>
          </w:tcPr>
          <w:p w14:paraId="7CC5A5D2" w14:textId="77777777" w:rsidR="00034952" w:rsidRDefault="00000000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45776B71" w14:textId="77777777" w:rsidR="00034952" w:rsidRDefault="00000000">
            <w:pPr>
              <w:pStyle w:val="TableParagraph"/>
              <w:spacing w:line="232" w:lineRule="exact"/>
              <w:ind w:left="110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034952" w14:paraId="50A5505C" w14:textId="77777777">
        <w:trPr>
          <w:trHeight w:val="254"/>
        </w:trPr>
        <w:tc>
          <w:tcPr>
            <w:tcW w:w="4508" w:type="dxa"/>
          </w:tcPr>
          <w:p w14:paraId="67A407D4" w14:textId="77777777" w:rsidR="00034952" w:rsidRDefault="00000000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ACD4A3A" w14:textId="62B7BE17" w:rsidR="00034952" w:rsidRDefault="00B53181">
            <w:pPr>
              <w:pStyle w:val="TableParagraph"/>
              <w:spacing w:line="234" w:lineRule="exact"/>
              <w:ind w:left="110"/>
            </w:pPr>
            <w:r>
              <w:t>Team-591481</w:t>
            </w:r>
          </w:p>
        </w:tc>
      </w:tr>
      <w:tr w:rsidR="00034952" w14:paraId="6DF606E5" w14:textId="77777777">
        <w:trPr>
          <w:trHeight w:val="251"/>
        </w:trPr>
        <w:tc>
          <w:tcPr>
            <w:tcW w:w="4508" w:type="dxa"/>
          </w:tcPr>
          <w:p w14:paraId="7108C996" w14:textId="77777777" w:rsidR="00034952" w:rsidRDefault="00000000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92A7C78" w14:textId="77777777" w:rsidR="00034952" w:rsidRDefault="00000000">
            <w:pPr>
              <w:pStyle w:val="TableParagraph"/>
              <w:spacing w:line="232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xxx</w:t>
            </w:r>
          </w:p>
        </w:tc>
      </w:tr>
      <w:tr w:rsidR="00034952" w14:paraId="75EC49E9" w14:textId="77777777">
        <w:trPr>
          <w:trHeight w:val="254"/>
        </w:trPr>
        <w:tc>
          <w:tcPr>
            <w:tcW w:w="4508" w:type="dxa"/>
          </w:tcPr>
          <w:p w14:paraId="12737069" w14:textId="77777777" w:rsidR="00034952" w:rsidRDefault="00000000">
            <w:pPr>
              <w:pStyle w:val="TableParagraph"/>
              <w:spacing w:before="2"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1AC314D" w14:textId="77777777" w:rsidR="00034952" w:rsidRDefault="00000000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14:paraId="04DC6210" w14:textId="77777777" w:rsidR="00034952" w:rsidRDefault="00034952">
      <w:pPr>
        <w:pStyle w:val="BodyText"/>
        <w:spacing w:before="9"/>
        <w:rPr>
          <w:sz w:val="37"/>
          <w:u w:val="none"/>
        </w:rPr>
      </w:pPr>
    </w:p>
    <w:p w14:paraId="15AAC161" w14:textId="77777777" w:rsidR="00034952" w:rsidRDefault="00000000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14:paraId="1124B76C" w14:textId="77777777" w:rsidR="00034952" w:rsidRDefault="00034952">
      <w:pPr>
        <w:spacing w:before="7"/>
        <w:rPr>
          <w:sz w:val="15"/>
        </w:rPr>
      </w:pPr>
    </w:p>
    <w:tbl>
      <w:tblPr>
        <w:tblStyle w:val="TableGrid"/>
        <w:tblW w:w="14791" w:type="dxa"/>
        <w:tblLook w:val="04A0" w:firstRow="1" w:lastRow="0" w:firstColumn="1" w:lastColumn="0" w:noHBand="0" w:noVBand="1"/>
      </w:tblPr>
      <w:tblGrid>
        <w:gridCol w:w="2927"/>
        <w:gridCol w:w="2927"/>
        <w:gridCol w:w="2927"/>
        <w:gridCol w:w="2927"/>
        <w:gridCol w:w="3083"/>
      </w:tblGrid>
      <w:tr w:rsidR="00B53181" w14:paraId="7AC2388F" w14:textId="77777777" w:rsidTr="00B53181">
        <w:trPr>
          <w:trHeight w:val="567"/>
        </w:trPr>
        <w:tc>
          <w:tcPr>
            <w:tcW w:w="2927" w:type="dxa"/>
          </w:tcPr>
          <w:p w14:paraId="6B7B4066" w14:textId="284D0C85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Sprint-1</w:t>
            </w:r>
          </w:p>
        </w:tc>
        <w:tc>
          <w:tcPr>
            <w:tcW w:w="2927" w:type="dxa"/>
          </w:tcPr>
          <w:p w14:paraId="72628056" w14:textId="2EE60330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Implementing gradient-based attacks</w:t>
            </w:r>
          </w:p>
        </w:tc>
        <w:tc>
          <w:tcPr>
            <w:tcW w:w="2927" w:type="dxa"/>
          </w:tcPr>
          <w:p w14:paraId="47E26A0A" w14:textId="49151D1B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US-1</w:t>
            </w:r>
          </w:p>
        </w:tc>
        <w:tc>
          <w:tcPr>
            <w:tcW w:w="2927" w:type="dxa"/>
          </w:tcPr>
          <w:p w14:paraId="540AD2C7" w14:textId="4A0A7863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5</w:t>
            </w:r>
          </w:p>
        </w:tc>
        <w:tc>
          <w:tcPr>
            <w:tcW w:w="3083" w:type="dxa"/>
          </w:tcPr>
          <w:p w14:paraId="3E4511A2" w14:textId="0EB9572B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High</w:t>
            </w:r>
          </w:p>
        </w:tc>
      </w:tr>
      <w:tr w:rsidR="00B53181" w14:paraId="5C05C2F9" w14:textId="77777777" w:rsidTr="00B53181">
        <w:trPr>
          <w:trHeight w:val="637"/>
        </w:trPr>
        <w:tc>
          <w:tcPr>
            <w:tcW w:w="2927" w:type="dxa"/>
          </w:tcPr>
          <w:p w14:paraId="0800B572" w14:textId="7751C0FE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Sprint-1</w:t>
            </w:r>
          </w:p>
        </w:tc>
        <w:tc>
          <w:tcPr>
            <w:tcW w:w="2927" w:type="dxa"/>
          </w:tcPr>
          <w:p w14:paraId="1E3D94AF" w14:textId="1665CF34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Evaluating robustness and accuracy under white-box attacks</w:t>
            </w:r>
          </w:p>
        </w:tc>
        <w:tc>
          <w:tcPr>
            <w:tcW w:w="2927" w:type="dxa"/>
          </w:tcPr>
          <w:p w14:paraId="3B7DAEE1" w14:textId="5ACACC57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US-2</w:t>
            </w:r>
          </w:p>
        </w:tc>
        <w:tc>
          <w:tcPr>
            <w:tcW w:w="2927" w:type="dxa"/>
          </w:tcPr>
          <w:p w14:paraId="5FAAB525" w14:textId="310E0644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3</w:t>
            </w:r>
          </w:p>
        </w:tc>
        <w:tc>
          <w:tcPr>
            <w:tcW w:w="3083" w:type="dxa"/>
          </w:tcPr>
          <w:p w14:paraId="32F42A41" w14:textId="02131E52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High</w:t>
            </w:r>
          </w:p>
        </w:tc>
      </w:tr>
      <w:tr w:rsidR="00B53181" w14:paraId="160661BE" w14:textId="77777777" w:rsidTr="00B53181">
        <w:trPr>
          <w:trHeight w:val="567"/>
        </w:trPr>
        <w:tc>
          <w:tcPr>
            <w:tcW w:w="2927" w:type="dxa"/>
          </w:tcPr>
          <w:p w14:paraId="6415AF9C" w14:textId="327EEB6F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Sprint-2</w:t>
            </w:r>
          </w:p>
        </w:tc>
        <w:tc>
          <w:tcPr>
            <w:tcW w:w="2927" w:type="dxa"/>
          </w:tcPr>
          <w:p w14:paraId="2EFED5C1" w14:textId="4A1ACB48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Implementing optimization-based attacks</w:t>
            </w:r>
          </w:p>
        </w:tc>
        <w:tc>
          <w:tcPr>
            <w:tcW w:w="2927" w:type="dxa"/>
          </w:tcPr>
          <w:p w14:paraId="015B1E0A" w14:textId="00F55E5B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US-3</w:t>
            </w:r>
          </w:p>
        </w:tc>
        <w:tc>
          <w:tcPr>
            <w:tcW w:w="2927" w:type="dxa"/>
          </w:tcPr>
          <w:p w14:paraId="1F9C1FB4" w14:textId="60316A53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4</w:t>
            </w:r>
          </w:p>
        </w:tc>
        <w:tc>
          <w:tcPr>
            <w:tcW w:w="3083" w:type="dxa"/>
          </w:tcPr>
          <w:p w14:paraId="43790D77" w14:textId="62C8E4DE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Medium</w:t>
            </w:r>
          </w:p>
        </w:tc>
      </w:tr>
      <w:tr w:rsidR="00B53181" w14:paraId="50C25A56" w14:textId="77777777" w:rsidTr="00B53181">
        <w:trPr>
          <w:trHeight w:val="637"/>
        </w:trPr>
        <w:tc>
          <w:tcPr>
            <w:tcW w:w="2927" w:type="dxa"/>
          </w:tcPr>
          <w:p w14:paraId="0DE0672E" w14:textId="50010179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Sprint-2</w:t>
            </w:r>
          </w:p>
        </w:tc>
        <w:tc>
          <w:tcPr>
            <w:tcW w:w="2927" w:type="dxa"/>
          </w:tcPr>
          <w:p w14:paraId="74E3092E" w14:textId="51A25D37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Evaluating robustness and accuracy under black-box attacks</w:t>
            </w:r>
          </w:p>
        </w:tc>
        <w:tc>
          <w:tcPr>
            <w:tcW w:w="2927" w:type="dxa"/>
          </w:tcPr>
          <w:p w14:paraId="44E40FC3" w14:textId="5CDEF426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US-4</w:t>
            </w:r>
          </w:p>
        </w:tc>
        <w:tc>
          <w:tcPr>
            <w:tcW w:w="2927" w:type="dxa"/>
          </w:tcPr>
          <w:p w14:paraId="7C3D94F6" w14:textId="70494898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3</w:t>
            </w:r>
          </w:p>
        </w:tc>
        <w:tc>
          <w:tcPr>
            <w:tcW w:w="3083" w:type="dxa"/>
          </w:tcPr>
          <w:p w14:paraId="61889B80" w14:textId="4672D38C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Medium</w:t>
            </w:r>
          </w:p>
        </w:tc>
      </w:tr>
      <w:tr w:rsidR="00B53181" w14:paraId="653545EB" w14:textId="77777777" w:rsidTr="00B53181">
        <w:trPr>
          <w:trHeight w:val="567"/>
        </w:trPr>
        <w:tc>
          <w:tcPr>
            <w:tcW w:w="2927" w:type="dxa"/>
          </w:tcPr>
          <w:p w14:paraId="4B10711B" w14:textId="3E2A8417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Sprint-3</w:t>
            </w:r>
          </w:p>
        </w:tc>
        <w:tc>
          <w:tcPr>
            <w:tcW w:w="2927" w:type="dxa"/>
          </w:tcPr>
          <w:p w14:paraId="50CFE6CF" w14:textId="001A4538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Implementing score-based attacks</w:t>
            </w:r>
          </w:p>
        </w:tc>
        <w:tc>
          <w:tcPr>
            <w:tcW w:w="2927" w:type="dxa"/>
          </w:tcPr>
          <w:p w14:paraId="52D67069" w14:textId="0ADE272D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US-5</w:t>
            </w:r>
          </w:p>
        </w:tc>
        <w:tc>
          <w:tcPr>
            <w:tcW w:w="2927" w:type="dxa"/>
          </w:tcPr>
          <w:p w14:paraId="07A3447D" w14:textId="079194D0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4</w:t>
            </w:r>
          </w:p>
        </w:tc>
        <w:tc>
          <w:tcPr>
            <w:tcW w:w="3083" w:type="dxa"/>
          </w:tcPr>
          <w:p w14:paraId="1D8728CF" w14:textId="77069889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Low</w:t>
            </w:r>
          </w:p>
        </w:tc>
      </w:tr>
      <w:tr w:rsidR="00B53181" w14:paraId="702073F3" w14:textId="77777777" w:rsidTr="00B53181">
        <w:trPr>
          <w:trHeight w:val="637"/>
        </w:trPr>
        <w:tc>
          <w:tcPr>
            <w:tcW w:w="2927" w:type="dxa"/>
          </w:tcPr>
          <w:p w14:paraId="47C83577" w14:textId="5316BE6D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Sprint-3</w:t>
            </w:r>
          </w:p>
        </w:tc>
        <w:tc>
          <w:tcPr>
            <w:tcW w:w="2927" w:type="dxa"/>
          </w:tcPr>
          <w:p w14:paraId="66B8020D" w14:textId="2A943BE2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Evaluating robustness and accuracy under gray-box attacks</w:t>
            </w:r>
          </w:p>
        </w:tc>
        <w:tc>
          <w:tcPr>
            <w:tcW w:w="2927" w:type="dxa"/>
          </w:tcPr>
          <w:p w14:paraId="3C33952C" w14:textId="13CA103E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US-6</w:t>
            </w:r>
          </w:p>
        </w:tc>
        <w:tc>
          <w:tcPr>
            <w:tcW w:w="2927" w:type="dxa"/>
          </w:tcPr>
          <w:p w14:paraId="21EE9AC5" w14:textId="49DDC468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3</w:t>
            </w:r>
          </w:p>
        </w:tc>
        <w:tc>
          <w:tcPr>
            <w:tcW w:w="3083" w:type="dxa"/>
          </w:tcPr>
          <w:p w14:paraId="59B42C9D" w14:textId="5BC4B839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Low</w:t>
            </w:r>
          </w:p>
        </w:tc>
      </w:tr>
      <w:tr w:rsidR="00B53181" w14:paraId="4D0AF86E" w14:textId="77777777" w:rsidTr="00B53181">
        <w:trPr>
          <w:trHeight w:val="567"/>
        </w:trPr>
        <w:tc>
          <w:tcPr>
            <w:tcW w:w="2927" w:type="dxa"/>
          </w:tcPr>
          <w:p w14:paraId="280D2737" w14:textId="24DC58DF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Sprint-4</w:t>
            </w:r>
          </w:p>
        </w:tc>
        <w:tc>
          <w:tcPr>
            <w:tcW w:w="2927" w:type="dxa"/>
          </w:tcPr>
          <w:p w14:paraId="1BA63F3A" w14:textId="344A27A6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Developing and applying adversarial training</w:t>
            </w:r>
          </w:p>
        </w:tc>
        <w:tc>
          <w:tcPr>
            <w:tcW w:w="2927" w:type="dxa"/>
          </w:tcPr>
          <w:p w14:paraId="53D44A2B" w14:textId="1BDFCD78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US-7</w:t>
            </w:r>
          </w:p>
        </w:tc>
        <w:tc>
          <w:tcPr>
            <w:tcW w:w="2927" w:type="dxa"/>
          </w:tcPr>
          <w:p w14:paraId="122E3302" w14:textId="73DA36FA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5</w:t>
            </w:r>
          </w:p>
        </w:tc>
        <w:tc>
          <w:tcPr>
            <w:tcW w:w="3083" w:type="dxa"/>
          </w:tcPr>
          <w:p w14:paraId="11678FF9" w14:textId="157C127A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High</w:t>
            </w:r>
          </w:p>
        </w:tc>
      </w:tr>
      <w:tr w:rsidR="00B53181" w14:paraId="765158AC" w14:textId="77777777" w:rsidTr="00B53181">
        <w:trPr>
          <w:trHeight w:val="637"/>
        </w:trPr>
        <w:tc>
          <w:tcPr>
            <w:tcW w:w="2927" w:type="dxa"/>
          </w:tcPr>
          <w:p w14:paraId="38E97DE9" w14:textId="53DD9D53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Sprint-4</w:t>
            </w:r>
          </w:p>
        </w:tc>
        <w:tc>
          <w:tcPr>
            <w:tcW w:w="2927" w:type="dxa"/>
          </w:tcPr>
          <w:p w14:paraId="70902756" w14:textId="77E94C2B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Comparing and analyzing the trade-offs and limitations of adversarial training</w:t>
            </w:r>
          </w:p>
        </w:tc>
        <w:tc>
          <w:tcPr>
            <w:tcW w:w="2927" w:type="dxa"/>
          </w:tcPr>
          <w:p w14:paraId="65420A52" w14:textId="4C1C17B7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US-8</w:t>
            </w:r>
          </w:p>
        </w:tc>
        <w:tc>
          <w:tcPr>
            <w:tcW w:w="2927" w:type="dxa"/>
          </w:tcPr>
          <w:p w14:paraId="3192E433" w14:textId="6CC69853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4</w:t>
            </w:r>
          </w:p>
        </w:tc>
        <w:tc>
          <w:tcPr>
            <w:tcW w:w="3083" w:type="dxa"/>
          </w:tcPr>
          <w:p w14:paraId="6B494E65" w14:textId="19CEA7FC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High</w:t>
            </w:r>
          </w:p>
        </w:tc>
      </w:tr>
      <w:tr w:rsidR="00B53181" w14:paraId="49273E78" w14:textId="77777777" w:rsidTr="00B53181">
        <w:trPr>
          <w:trHeight w:val="567"/>
        </w:trPr>
        <w:tc>
          <w:tcPr>
            <w:tcW w:w="2927" w:type="dxa"/>
          </w:tcPr>
          <w:p w14:paraId="29C3B28D" w14:textId="280F1D87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Sprint-5</w:t>
            </w:r>
          </w:p>
        </w:tc>
        <w:tc>
          <w:tcPr>
            <w:tcW w:w="2927" w:type="dxa"/>
          </w:tcPr>
          <w:p w14:paraId="53A58CA2" w14:textId="66EC999C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Developing and applying distillation</w:t>
            </w:r>
          </w:p>
        </w:tc>
        <w:tc>
          <w:tcPr>
            <w:tcW w:w="2927" w:type="dxa"/>
          </w:tcPr>
          <w:p w14:paraId="111112A6" w14:textId="1DCDE026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US-9</w:t>
            </w:r>
          </w:p>
        </w:tc>
        <w:tc>
          <w:tcPr>
            <w:tcW w:w="2927" w:type="dxa"/>
          </w:tcPr>
          <w:p w14:paraId="57051E14" w14:textId="7E1CC98C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4</w:t>
            </w:r>
          </w:p>
        </w:tc>
        <w:tc>
          <w:tcPr>
            <w:tcW w:w="3083" w:type="dxa"/>
          </w:tcPr>
          <w:p w14:paraId="7A5FD2CF" w14:textId="316D0575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Medium</w:t>
            </w:r>
          </w:p>
        </w:tc>
      </w:tr>
      <w:tr w:rsidR="00B53181" w14:paraId="54FC2795" w14:textId="77777777" w:rsidTr="00B53181">
        <w:trPr>
          <w:trHeight w:val="637"/>
        </w:trPr>
        <w:tc>
          <w:tcPr>
            <w:tcW w:w="2927" w:type="dxa"/>
          </w:tcPr>
          <w:p w14:paraId="01945166" w14:textId="3E772E40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Sprint-5</w:t>
            </w:r>
          </w:p>
        </w:tc>
        <w:tc>
          <w:tcPr>
            <w:tcW w:w="2927" w:type="dxa"/>
          </w:tcPr>
          <w:p w14:paraId="32035454" w14:textId="7D36116E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Comparing and analyzing the trade-offs and limitations of distillation</w:t>
            </w:r>
          </w:p>
        </w:tc>
        <w:tc>
          <w:tcPr>
            <w:tcW w:w="2927" w:type="dxa"/>
          </w:tcPr>
          <w:p w14:paraId="44C6DCAE" w14:textId="1E47B468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US-10</w:t>
            </w:r>
          </w:p>
        </w:tc>
        <w:tc>
          <w:tcPr>
            <w:tcW w:w="2927" w:type="dxa"/>
          </w:tcPr>
          <w:p w14:paraId="1C0CCD1A" w14:textId="3FE0AE9B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3</w:t>
            </w:r>
          </w:p>
        </w:tc>
        <w:tc>
          <w:tcPr>
            <w:tcW w:w="3083" w:type="dxa"/>
          </w:tcPr>
          <w:p w14:paraId="32251DFC" w14:textId="29974C52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Medium</w:t>
            </w:r>
          </w:p>
        </w:tc>
      </w:tr>
      <w:tr w:rsidR="00B53181" w14:paraId="5E611A41" w14:textId="77777777" w:rsidTr="00B53181">
        <w:trPr>
          <w:trHeight w:val="567"/>
        </w:trPr>
        <w:tc>
          <w:tcPr>
            <w:tcW w:w="2927" w:type="dxa"/>
          </w:tcPr>
          <w:p w14:paraId="68877391" w14:textId="2C57C1BA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Sprint-6</w:t>
            </w:r>
          </w:p>
        </w:tc>
        <w:tc>
          <w:tcPr>
            <w:tcW w:w="2927" w:type="dxa"/>
          </w:tcPr>
          <w:p w14:paraId="2F6965DB" w14:textId="3DAFD18A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Developing and applying detection</w:t>
            </w:r>
          </w:p>
        </w:tc>
        <w:tc>
          <w:tcPr>
            <w:tcW w:w="2927" w:type="dxa"/>
          </w:tcPr>
          <w:p w14:paraId="797556C6" w14:textId="1D06743A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US-11</w:t>
            </w:r>
          </w:p>
        </w:tc>
        <w:tc>
          <w:tcPr>
            <w:tcW w:w="2927" w:type="dxa"/>
          </w:tcPr>
          <w:p w14:paraId="258EF06E" w14:textId="1BA5876D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4</w:t>
            </w:r>
          </w:p>
        </w:tc>
        <w:tc>
          <w:tcPr>
            <w:tcW w:w="3083" w:type="dxa"/>
          </w:tcPr>
          <w:p w14:paraId="77AA613B" w14:textId="38491679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Low</w:t>
            </w:r>
          </w:p>
        </w:tc>
      </w:tr>
      <w:tr w:rsidR="00B53181" w14:paraId="6EE8C2EA" w14:textId="77777777" w:rsidTr="00B53181">
        <w:trPr>
          <w:trHeight w:val="637"/>
        </w:trPr>
        <w:tc>
          <w:tcPr>
            <w:tcW w:w="2927" w:type="dxa"/>
          </w:tcPr>
          <w:p w14:paraId="4E391956" w14:textId="66EFEA6F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lastRenderedPageBreak/>
              <w:t>Sprint-6</w:t>
            </w:r>
          </w:p>
        </w:tc>
        <w:tc>
          <w:tcPr>
            <w:tcW w:w="2927" w:type="dxa"/>
          </w:tcPr>
          <w:p w14:paraId="7F8DDD64" w14:textId="1D01934C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Comparing and analyzing the trade-offs and limitations of detection</w:t>
            </w:r>
          </w:p>
        </w:tc>
        <w:tc>
          <w:tcPr>
            <w:tcW w:w="2927" w:type="dxa"/>
          </w:tcPr>
          <w:p w14:paraId="00734DC7" w14:textId="607C7E75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US-12</w:t>
            </w:r>
          </w:p>
        </w:tc>
        <w:tc>
          <w:tcPr>
            <w:tcW w:w="2927" w:type="dxa"/>
          </w:tcPr>
          <w:p w14:paraId="627B75ED" w14:textId="230C4305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3</w:t>
            </w:r>
          </w:p>
        </w:tc>
        <w:tc>
          <w:tcPr>
            <w:tcW w:w="3083" w:type="dxa"/>
          </w:tcPr>
          <w:p w14:paraId="3567EC80" w14:textId="2873DB9A" w:rsidR="00B53181" w:rsidRDefault="00B53181" w:rsidP="00B53181">
            <w:pPr>
              <w:rPr>
                <w:rFonts w:ascii="Times New Roman"/>
                <w:sz w:val="20"/>
              </w:rPr>
            </w:pPr>
            <w:r w:rsidRPr="00C60B30">
              <w:t>Low</w:t>
            </w:r>
          </w:p>
        </w:tc>
      </w:tr>
    </w:tbl>
    <w:p w14:paraId="37BD7B4E" w14:textId="77777777" w:rsidR="00034952" w:rsidRDefault="00034952">
      <w:pPr>
        <w:rPr>
          <w:rFonts w:ascii="Times New Roman"/>
          <w:sz w:val="20"/>
        </w:rPr>
        <w:sectPr w:rsidR="00034952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5E8FCD69" w14:textId="77777777" w:rsidR="00034952" w:rsidRDefault="00034952">
      <w:pPr>
        <w:rPr>
          <w:sz w:val="15"/>
        </w:rPr>
        <w:sectPr w:rsidR="00034952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4DC81D38" w14:textId="77777777" w:rsidR="00034952" w:rsidRDefault="00034952">
      <w:pPr>
        <w:rPr>
          <w:sz w:val="20"/>
        </w:rPr>
      </w:pPr>
    </w:p>
    <w:p w14:paraId="1115D2A6" w14:textId="77777777" w:rsidR="00034952" w:rsidRDefault="00034952">
      <w:pPr>
        <w:rPr>
          <w:sz w:val="20"/>
        </w:rPr>
      </w:pPr>
    </w:p>
    <w:p w14:paraId="0D3EF3F6" w14:textId="77777777" w:rsidR="00034952" w:rsidRDefault="00034952">
      <w:pPr>
        <w:rPr>
          <w:sz w:val="20"/>
        </w:rPr>
      </w:pPr>
    </w:p>
    <w:p w14:paraId="4321ED0C" w14:textId="77777777" w:rsidR="00034952" w:rsidRDefault="00034952">
      <w:pPr>
        <w:rPr>
          <w:sz w:val="20"/>
        </w:rPr>
      </w:pPr>
    </w:p>
    <w:p w14:paraId="078FC68C" w14:textId="77777777" w:rsidR="00034952" w:rsidRDefault="00034952">
      <w:pPr>
        <w:spacing w:before="6"/>
        <w:rPr>
          <w:sz w:val="28"/>
        </w:rPr>
      </w:pPr>
    </w:p>
    <w:p w14:paraId="31C08C87" w14:textId="77777777" w:rsidR="00034952" w:rsidRDefault="00000000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14:paraId="42DBDC34" w14:textId="77777777" w:rsidR="00034952" w:rsidRDefault="00034952">
      <w:pPr>
        <w:pStyle w:val="BodyText"/>
        <w:rPr>
          <w:sz w:val="26"/>
          <w:u w:val="none"/>
        </w:rPr>
      </w:pPr>
    </w:p>
    <w:p w14:paraId="079B8379" w14:textId="77777777" w:rsidR="00034952" w:rsidRDefault="00000000">
      <w:pPr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4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5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740F5E7E" w14:textId="77777777" w:rsidR="00034952" w:rsidRDefault="00034952">
      <w:pPr>
        <w:rPr>
          <w:sz w:val="24"/>
        </w:rPr>
      </w:pPr>
    </w:p>
    <w:p w14:paraId="0CA9080E" w14:textId="77777777" w:rsidR="00034952" w:rsidRDefault="00000000">
      <w:pPr>
        <w:pStyle w:val="BodyText"/>
        <w:spacing w:before="205" w:line="456" w:lineRule="auto"/>
        <w:ind w:left="100" w:right="7893"/>
        <w:rPr>
          <w:u w:val="none"/>
        </w:rPr>
      </w:pPr>
      <w:hyperlink r:id="rId6">
        <w:r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>
        <w:rPr>
          <w:color w:val="0462C1"/>
          <w:u w:val="none"/>
        </w:rPr>
        <w:t xml:space="preserve"> </w:t>
      </w:r>
      <w:hyperlink r:id="rId7">
        <w:r>
          <w:rPr>
            <w:color w:val="0462C1"/>
            <w:u w:val="thick" w:color="0462C1"/>
          </w:rPr>
          <w:t>https://www.atlassian.com/agile/tutorials/burndown-charts</w:t>
        </w:r>
      </w:hyperlink>
    </w:p>
    <w:p w14:paraId="4BA6B35D" w14:textId="77777777" w:rsidR="00034952" w:rsidRDefault="00034952">
      <w:pPr>
        <w:pStyle w:val="BodyText"/>
        <w:rPr>
          <w:sz w:val="20"/>
          <w:u w:val="none"/>
        </w:rPr>
      </w:pPr>
    </w:p>
    <w:p w14:paraId="553BCC0D" w14:textId="77777777" w:rsidR="00034952" w:rsidRDefault="00034952">
      <w:pPr>
        <w:pStyle w:val="BodyText"/>
        <w:rPr>
          <w:sz w:val="20"/>
          <w:u w:val="none"/>
        </w:rPr>
      </w:pPr>
    </w:p>
    <w:p w14:paraId="721003AF" w14:textId="77777777" w:rsidR="00034952" w:rsidRDefault="00034952">
      <w:pPr>
        <w:pStyle w:val="BodyText"/>
        <w:spacing w:before="6"/>
        <w:rPr>
          <w:sz w:val="19"/>
          <w:u w:val="none"/>
        </w:rPr>
      </w:pPr>
    </w:p>
    <w:p w14:paraId="6B6A3F2B" w14:textId="77777777" w:rsidR="00034952" w:rsidRDefault="00000000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14:paraId="6606325B" w14:textId="77777777" w:rsidR="00034952" w:rsidRDefault="00034952">
      <w:pPr>
        <w:pStyle w:val="BodyText"/>
        <w:spacing w:before="9"/>
        <w:rPr>
          <w:sz w:val="19"/>
          <w:u w:val="none"/>
        </w:rPr>
      </w:pPr>
    </w:p>
    <w:p w14:paraId="16C6AFE4" w14:textId="77777777" w:rsidR="00034952" w:rsidRDefault="00000000">
      <w:pPr>
        <w:pStyle w:val="BodyText"/>
        <w:spacing w:line="456" w:lineRule="auto"/>
        <w:ind w:left="100" w:right="6646"/>
        <w:rPr>
          <w:u w:val="none"/>
        </w:rPr>
      </w:pPr>
      <w:hyperlink r:id="rId8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9">
        <w:r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>
        <w:rPr>
          <w:color w:val="0462C1"/>
          <w:u w:val="none"/>
        </w:rPr>
        <w:t xml:space="preserve"> </w:t>
      </w:r>
      <w:hyperlink r:id="rId10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hyperlink r:id="rId11">
        <w:r>
          <w:rPr>
            <w:color w:val="0462C1"/>
            <w:u w:val="thick" w:color="0462C1"/>
          </w:rPr>
          <w:t>https://www.atlassian.com/agile/tutorials/sprints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2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3">
        <w:r>
          <w:rPr>
            <w:color w:val="0462C1"/>
            <w:u w:val="thick" w:color="0462C1"/>
          </w:rPr>
          <w:t>https://www.atlassian.com/agile/tutorials/burndown-charts</w:t>
        </w:r>
      </w:hyperlink>
    </w:p>
    <w:sectPr w:rsidR="00034952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4952"/>
    <w:rsid w:val="00034952"/>
    <w:rsid w:val="00272F42"/>
    <w:rsid w:val="002D7034"/>
    <w:rsid w:val="00B5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0EC1"/>
  <w15:docId w15:val="{96C9CEB2-1383-4790-9063-B6F86615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53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project-management" TargetMode="External"/><Relationship Id="rId13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agile/tutorials/burndown-charts" TargetMode="External"/><Relationship Id="rId12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atlassian.com/agile/tutorials/sprints" TargetMode="External"/><Relationship Id="rId5" Type="http://schemas.openxmlformats.org/officeDocument/2006/relationships/hyperlink" Target="https://www.visual-paradigm.com/scrum/scrum-in-3-minut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tlassian.com/agile/tutorials/epics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hyperlink" Target="https://www.atlassian.com/agile/tutorials/how-to-do-scrum-with-jira-softw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Debops07@outlook.com</cp:lastModifiedBy>
  <cp:revision>2</cp:revision>
  <dcterms:created xsi:type="dcterms:W3CDTF">2023-11-04T06:13:00Z</dcterms:created>
  <dcterms:modified xsi:type="dcterms:W3CDTF">2023-11-04T07:26:00Z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2023-11-04T00:00:00Z</vt:filetime>
  </property>
</Properties>
</file>