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1590" w14:textId="179B979C" w:rsidR="003E28F6" w:rsidRPr="00594516" w:rsidRDefault="00594516" w:rsidP="00594516">
      <w:pPr>
        <w:pStyle w:val="BodyText"/>
        <w:spacing w:before="2"/>
        <w:jc w:val="center"/>
        <w:rPr>
          <w:rFonts w:ascii="Calibri"/>
          <w:b/>
          <w:sz w:val="40"/>
          <w:szCs w:val="32"/>
        </w:rPr>
      </w:pPr>
      <w:r w:rsidRPr="00594516">
        <w:rPr>
          <w:rFonts w:ascii="Calibri"/>
          <w:b/>
          <w:sz w:val="40"/>
          <w:szCs w:val="32"/>
        </w:rPr>
        <w:t>Project Design Phase</w:t>
      </w:r>
    </w:p>
    <w:p w14:paraId="66D527EB" w14:textId="7435628A" w:rsidR="00594516" w:rsidRPr="00594516" w:rsidRDefault="00594516" w:rsidP="00594516">
      <w:pPr>
        <w:pStyle w:val="BodyText"/>
        <w:spacing w:before="2"/>
        <w:jc w:val="center"/>
        <w:rPr>
          <w:rFonts w:ascii="Calibri"/>
          <w:b/>
          <w:sz w:val="40"/>
          <w:szCs w:val="32"/>
        </w:rPr>
      </w:pPr>
      <w:r w:rsidRPr="00594516">
        <w:rPr>
          <w:rFonts w:ascii="Calibri"/>
          <w:b/>
          <w:sz w:val="40"/>
          <w:szCs w:val="32"/>
        </w:rPr>
        <w:t>Phase 3</w:t>
      </w:r>
    </w:p>
    <w:p w14:paraId="65B3E7BC" w14:textId="184DCE3A" w:rsidR="00594516" w:rsidRPr="00594516" w:rsidRDefault="00594516" w:rsidP="00594516">
      <w:pPr>
        <w:pStyle w:val="BodyText"/>
        <w:spacing w:before="2"/>
        <w:jc w:val="center"/>
        <w:rPr>
          <w:rFonts w:ascii="Calibri"/>
          <w:b/>
          <w:sz w:val="40"/>
          <w:szCs w:val="32"/>
        </w:rPr>
      </w:pPr>
      <w:r w:rsidRPr="00594516">
        <w:rPr>
          <w:rFonts w:ascii="Calibri"/>
          <w:b/>
          <w:sz w:val="40"/>
          <w:szCs w:val="32"/>
        </w:rPr>
        <w:t>Solution Architecture</w:t>
      </w:r>
    </w:p>
    <w:p w14:paraId="56CF1FD3" w14:textId="77777777" w:rsidR="00594516" w:rsidRPr="00594516" w:rsidRDefault="00594516" w:rsidP="00594516">
      <w:pPr>
        <w:pStyle w:val="BodyText"/>
        <w:spacing w:before="2"/>
        <w:jc w:val="center"/>
        <w:rPr>
          <w:rFonts w:ascii="Calibri"/>
          <w:b/>
          <w:sz w:val="32"/>
          <w:szCs w:val="28"/>
        </w:rPr>
      </w:pPr>
    </w:p>
    <w:tbl>
      <w:tblPr>
        <w:tblW w:w="919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7"/>
        <w:gridCol w:w="4600"/>
      </w:tblGrid>
      <w:tr w:rsidR="003E28F6" w:rsidRPr="00594516" w14:paraId="105BAF71" w14:textId="77777777" w:rsidTr="00594516">
        <w:trPr>
          <w:trHeight w:val="376"/>
        </w:trPr>
        <w:tc>
          <w:tcPr>
            <w:tcW w:w="4597" w:type="dxa"/>
          </w:tcPr>
          <w:p w14:paraId="4B00D90E" w14:textId="77777777" w:rsidR="003E28F6" w:rsidRPr="00594516" w:rsidRDefault="00000000">
            <w:pPr>
              <w:pStyle w:val="TableParagraph"/>
              <w:rPr>
                <w:sz w:val="28"/>
                <w:szCs w:val="28"/>
              </w:rPr>
            </w:pPr>
            <w:r w:rsidRPr="00594516">
              <w:rPr>
                <w:sz w:val="28"/>
                <w:szCs w:val="28"/>
              </w:rPr>
              <w:t>Date</w:t>
            </w:r>
          </w:p>
        </w:tc>
        <w:tc>
          <w:tcPr>
            <w:tcW w:w="4600" w:type="dxa"/>
          </w:tcPr>
          <w:p w14:paraId="7A93BA36" w14:textId="5347B2A0" w:rsidR="003E28F6" w:rsidRPr="00594516" w:rsidRDefault="00F0482D">
            <w:pPr>
              <w:pStyle w:val="TableParagraph"/>
              <w:rPr>
                <w:sz w:val="28"/>
                <w:szCs w:val="28"/>
              </w:rPr>
            </w:pPr>
            <w:r w:rsidRPr="00594516">
              <w:rPr>
                <w:sz w:val="28"/>
                <w:szCs w:val="28"/>
              </w:rPr>
              <w:t>23 October 2023</w:t>
            </w:r>
          </w:p>
        </w:tc>
      </w:tr>
      <w:tr w:rsidR="003E28F6" w:rsidRPr="00594516" w14:paraId="68A1EFB0" w14:textId="77777777" w:rsidTr="00594516">
        <w:trPr>
          <w:trHeight w:val="376"/>
        </w:trPr>
        <w:tc>
          <w:tcPr>
            <w:tcW w:w="4597" w:type="dxa"/>
          </w:tcPr>
          <w:p w14:paraId="2866456A" w14:textId="77777777" w:rsidR="003E28F6" w:rsidRPr="00594516" w:rsidRDefault="00000000">
            <w:pPr>
              <w:pStyle w:val="TableParagraph"/>
              <w:rPr>
                <w:sz w:val="28"/>
                <w:szCs w:val="28"/>
              </w:rPr>
            </w:pPr>
            <w:r w:rsidRPr="00594516">
              <w:rPr>
                <w:sz w:val="28"/>
                <w:szCs w:val="28"/>
              </w:rPr>
              <w:t>Team ID</w:t>
            </w:r>
          </w:p>
        </w:tc>
        <w:tc>
          <w:tcPr>
            <w:tcW w:w="4600" w:type="dxa"/>
          </w:tcPr>
          <w:p w14:paraId="7681B24B" w14:textId="7368B654" w:rsidR="003E28F6" w:rsidRPr="00594516" w:rsidRDefault="00F0482D">
            <w:pPr>
              <w:pStyle w:val="TableParagraph"/>
              <w:rPr>
                <w:sz w:val="28"/>
                <w:szCs w:val="28"/>
              </w:rPr>
            </w:pPr>
            <w:r w:rsidRPr="00594516">
              <w:rPr>
                <w:sz w:val="28"/>
                <w:szCs w:val="28"/>
              </w:rPr>
              <w:t>SI-GuidedProject-587558-1696963149</w:t>
            </w:r>
          </w:p>
        </w:tc>
      </w:tr>
      <w:tr w:rsidR="003E28F6" w:rsidRPr="00594516" w14:paraId="5F02790A" w14:textId="77777777" w:rsidTr="00594516">
        <w:trPr>
          <w:trHeight w:val="376"/>
        </w:trPr>
        <w:tc>
          <w:tcPr>
            <w:tcW w:w="4597" w:type="dxa"/>
          </w:tcPr>
          <w:p w14:paraId="27752A4D" w14:textId="77777777" w:rsidR="003E28F6" w:rsidRPr="00594516" w:rsidRDefault="00000000">
            <w:pPr>
              <w:pStyle w:val="TableParagraph"/>
              <w:rPr>
                <w:sz w:val="28"/>
                <w:szCs w:val="28"/>
              </w:rPr>
            </w:pPr>
            <w:r w:rsidRPr="00594516">
              <w:rPr>
                <w:sz w:val="28"/>
                <w:szCs w:val="28"/>
              </w:rPr>
              <w:t>Project</w:t>
            </w:r>
            <w:r w:rsidRPr="00594516">
              <w:rPr>
                <w:spacing w:val="-3"/>
                <w:sz w:val="28"/>
                <w:szCs w:val="28"/>
              </w:rPr>
              <w:t xml:space="preserve"> </w:t>
            </w:r>
            <w:r w:rsidRPr="00594516">
              <w:rPr>
                <w:sz w:val="28"/>
                <w:szCs w:val="28"/>
              </w:rPr>
              <w:t>Name</w:t>
            </w:r>
          </w:p>
        </w:tc>
        <w:tc>
          <w:tcPr>
            <w:tcW w:w="4600" w:type="dxa"/>
          </w:tcPr>
          <w:p w14:paraId="54E48D02" w14:textId="78286D2B" w:rsidR="003E28F6" w:rsidRPr="00594516" w:rsidRDefault="00F0482D">
            <w:pPr>
              <w:pStyle w:val="TableParagraph"/>
              <w:rPr>
                <w:sz w:val="28"/>
                <w:szCs w:val="28"/>
              </w:rPr>
            </w:pPr>
            <w:r w:rsidRPr="00594516">
              <w:rPr>
                <w:sz w:val="28"/>
                <w:szCs w:val="28"/>
              </w:rPr>
              <w:t xml:space="preserve">A Sleep Tracking App </w:t>
            </w:r>
            <w:proofErr w:type="gramStart"/>
            <w:r w:rsidRPr="00594516">
              <w:rPr>
                <w:sz w:val="28"/>
                <w:szCs w:val="28"/>
              </w:rPr>
              <w:t>For</w:t>
            </w:r>
            <w:proofErr w:type="gramEnd"/>
            <w:r w:rsidRPr="00594516">
              <w:rPr>
                <w:sz w:val="28"/>
                <w:szCs w:val="28"/>
              </w:rPr>
              <w:t xml:space="preserve"> A Better Night's Rest</w:t>
            </w:r>
          </w:p>
        </w:tc>
      </w:tr>
      <w:tr w:rsidR="003E28F6" w:rsidRPr="00594516" w14:paraId="7DBFE672" w14:textId="77777777" w:rsidTr="00594516">
        <w:trPr>
          <w:trHeight w:val="376"/>
        </w:trPr>
        <w:tc>
          <w:tcPr>
            <w:tcW w:w="4597" w:type="dxa"/>
          </w:tcPr>
          <w:p w14:paraId="7CEA6360" w14:textId="77777777" w:rsidR="003E28F6" w:rsidRPr="00594516" w:rsidRDefault="00000000">
            <w:pPr>
              <w:pStyle w:val="TableParagraph"/>
              <w:rPr>
                <w:sz w:val="28"/>
                <w:szCs w:val="28"/>
              </w:rPr>
            </w:pPr>
            <w:r w:rsidRPr="00594516">
              <w:rPr>
                <w:sz w:val="28"/>
                <w:szCs w:val="28"/>
              </w:rPr>
              <w:t>Maximum</w:t>
            </w:r>
            <w:r w:rsidRPr="00594516">
              <w:rPr>
                <w:spacing w:val="-3"/>
                <w:sz w:val="28"/>
                <w:szCs w:val="28"/>
              </w:rPr>
              <w:t xml:space="preserve"> </w:t>
            </w:r>
            <w:r w:rsidRPr="00594516">
              <w:rPr>
                <w:sz w:val="28"/>
                <w:szCs w:val="28"/>
              </w:rPr>
              <w:t>Marks</w:t>
            </w:r>
          </w:p>
        </w:tc>
        <w:tc>
          <w:tcPr>
            <w:tcW w:w="4600" w:type="dxa"/>
          </w:tcPr>
          <w:p w14:paraId="46F3458C" w14:textId="77777777" w:rsidR="003E28F6" w:rsidRPr="00594516" w:rsidRDefault="00000000">
            <w:pPr>
              <w:pStyle w:val="TableParagraph"/>
              <w:rPr>
                <w:sz w:val="28"/>
                <w:szCs w:val="28"/>
              </w:rPr>
            </w:pPr>
            <w:r w:rsidRPr="00594516">
              <w:rPr>
                <w:sz w:val="28"/>
                <w:szCs w:val="28"/>
              </w:rPr>
              <w:t>4</w:t>
            </w:r>
            <w:r w:rsidRPr="00594516">
              <w:rPr>
                <w:spacing w:val="1"/>
                <w:sz w:val="28"/>
                <w:szCs w:val="28"/>
              </w:rPr>
              <w:t xml:space="preserve"> </w:t>
            </w:r>
            <w:r w:rsidRPr="00594516">
              <w:rPr>
                <w:sz w:val="28"/>
                <w:szCs w:val="28"/>
              </w:rPr>
              <w:t>Marks</w:t>
            </w:r>
          </w:p>
        </w:tc>
      </w:tr>
    </w:tbl>
    <w:p w14:paraId="45F89468" w14:textId="77777777" w:rsidR="003E28F6" w:rsidRPr="00594516" w:rsidRDefault="003E28F6">
      <w:pPr>
        <w:pStyle w:val="BodyText"/>
        <w:rPr>
          <w:rFonts w:ascii="Calibri"/>
          <w:b/>
          <w:sz w:val="32"/>
          <w:szCs w:val="28"/>
        </w:rPr>
      </w:pPr>
    </w:p>
    <w:p w14:paraId="6C623052" w14:textId="77777777" w:rsidR="003E28F6" w:rsidRPr="00594516" w:rsidRDefault="00000000">
      <w:pPr>
        <w:spacing w:before="158"/>
        <w:ind w:left="100"/>
        <w:rPr>
          <w:rFonts w:ascii="Arial"/>
          <w:b/>
          <w:sz w:val="32"/>
          <w:szCs w:val="26"/>
        </w:rPr>
      </w:pPr>
      <w:r w:rsidRPr="00594516">
        <w:rPr>
          <w:rFonts w:ascii="Arial"/>
          <w:b/>
          <w:sz w:val="32"/>
          <w:szCs w:val="26"/>
        </w:rPr>
        <w:t>Solution</w:t>
      </w:r>
      <w:r w:rsidRPr="00594516">
        <w:rPr>
          <w:rFonts w:ascii="Arial"/>
          <w:b/>
          <w:spacing w:val="-1"/>
          <w:sz w:val="32"/>
          <w:szCs w:val="26"/>
        </w:rPr>
        <w:t xml:space="preserve"> </w:t>
      </w:r>
      <w:r w:rsidRPr="00594516">
        <w:rPr>
          <w:rFonts w:ascii="Arial"/>
          <w:b/>
          <w:sz w:val="32"/>
          <w:szCs w:val="26"/>
        </w:rPr>
        <w:t>Architecture:</w:t>
      </w:r>
    </w:p>
    <w:p w14:paraId="5562D1EB" w14:textId="77777777" w:rsidR="00D52CA1" w:rsidRPr="00594516" w:rsidRDefault="00D52CA1" w:rsidP="00D52CA1">
      <w:pPr>
        <w:pStyle w:val="BodyText"/>
        <w:rPr>
          <w:sz w:val="30"/>
          <w:szCs w:val="28"/>
          <w:lang w:val="en-IN"/>
        </w:rPr>
      </w:pPr>
    </w:p>
    <w:p w14:paraId="2F0617AB" w14:textId="2D78E92F" w:rsidR="00D52CA1" w:rsidRPr="00594516" w:rsidRDefault="00D52CA1" w:rsidP="00D52CA1">
      <w:pPr>
        <w:pStyle w:val="BodyText"/>
        <w:rPr>
          <w:sz w:val="30"/>
          <w:szCs w:val="28"/>
          <w:lang w:val="en-IN"/>
        </w:rPr>
      </w:pPr>
      <w:r w:rsidRPr="00594516">
        <w:rPr>
          <w:sz w:val="30"/>
          <w:szCs w:val="28"/>
          <w:lang w:val="en-IN"/>
        </w:rPr>
        <w:t xml:space="preserve">Our sleep tracking app's solution architecture is a user-centric system with a well-designed user interface for intuitive interaction. It features a robust </w:t>
      </w:r>
      <w:r w:rsidRPr="00594516">
        <w:rPr>
          <w:sz w:val="30"/>
          <w:szCs w:val="28"/>
          <w:lang w:val="en-IN"/>
        </w:rPr>
        <w:t>back end</w:t>
      </w:r>
      <w:r w:rsidRPr="00594516">
        <w:rPr>
          <w:sz w:val="30"/>
          <w:szCs w:val="28"/>
          <w:lang w:val="en-IN"/>
        </w:rPr>
        <w:t xml:space="preserve"> hosted on cloud infrastructure to handle data storage and processing, ensuring scalability as our user base grows. The app integrates sleep tracking data from various sources, utilizes AI for personalized insights, offers a content library for relaxation, and prioritizes data security and user privacy. With support for multiple platforms, external APIs, and user feedback mechanisms, our architecture is agile, adaptable, and poised for ongoing enhancements, enabling a seamless and effective approach to sleep tracking and improvement.</w:t>
      </w:r>
    </w:p>
    <w:p w14:paraId="0E1656B8" w14:textId="77777777" w:rsidR="00D52CA1" w:rsidRPr="00594516" w:rsidRDefault="00D52CA1" w:rsidP="00D52CA1">
      <w:pPr>
        <w:pStyle w:val="BodyText"/>
        <w:rPr>
          <w:sz w:val="30"/>
          <w:szCs w:val="28"/>
          <w:lang w:val="en-IN"/>
        </w:rPr>
      </w:pPr>
    </w:p>
    <w:p w14:paraId="7164A43F" w14:textId="1C9BEF1E" w:rsidR="003E28F6" w:rsidRPr="00594516" w:rsidRDefault="00000000" w:rsidP="00DB31AC">
      <w:pPr>
        <w:pStyle w:val="Heading1"/>
        <w:ind w:left="0" w:firstLine="100"/>
        <w:rPr>
          <w:rFonts w:ascii="Calibri"/>
          <w:sz w:val="28"/>
          <w:szCs w:val="32"/>
        </w:rPr>
      </w:pPr>
      <w:r w:rsidRPr="00594516">
        <w:rPr>
          <w:sz w:val="32"/>
          <w:szCs w:val="32"/>
        </w:rPr>
        <w:t>Solution</w:t>
      </w:r>
      <w:r w:rsidRPr="00594516">
        <w:rPr>
          <w:spacing w:val="-1"/>
          <w:sz w:val="32"/>
          <w:szCs w:val="32"/>
        </w:rPr>
        <w:t xml:space="preserve"> </w:t>
      </w:r>
      <w:r w:rsidRPr="00594516">
        <w:rPr>
          <w:sz w:val="32"/>
          <w:szCs w:val="32"/>
        </w:rPr>
        <w:t>Architecture</w:t>
      </w:r>
      <w:r w:rsidRPr="00594516">
        <w:rPr>
          <w:spacing w:val="-1"/>
          <w:sz w:val="32"/>
          <w:szCs w:val="32"/>
        </w:rPr>
        <w:t xml:space="preserve"> </w:t>
      </w:r>
      <w:r w:rsidRPr="00594516">
        <w:rPr>
          <w:sz w:val="32"/>
          <w:szCs w:val="32"/>
        </w:rPr>
        <w:t>Diagram</w:t>
      </w:r>
      <w:r w:rsidRPr="00594516">
        <w:rPr>
          <w:rFonts w:ascii="Calibri"/>
          <w:sz w:val="28"/>
          <w:szCs w:val="32"/>
        </w:rPr>
        <w:t>:</w:t>
      </w:r>
    </w:p>
    <w:p w14:paraId="653D7ED2" w14:textId="77777777" w:rsidR="00DB31AC" w:rsidRPr="00594516" w:rsidRDefault="00DB31AC" w:rsidP="00DB31AC">
      <w:pPr>
        <w:pStyle w:val="Heading1"/>
        <w:ind w:left="0" w:firstLine="100"/>
        <w:rPr>
          <w:rFonts w:ascii="Calibri"/>
          <w:sz w:val="28"/>
          <w:szCs w:val="32"/>
        </w:rPr>
      </w:pPr>
    </w:p>
    <w:p w14:paraId="2D5EE0EA" w14:textId="78D79035" w:rsidR="00DB31AC" w:rsidRPr="00594516" w:rsidRDefault="00594516" w:rsidP="00DB31AC">
      <w:pPr>
        <w:pStyle w:val="Heading1"/>
        <w:ind w:left="0" w:firstLine="100"/>
        <w:rPr>
          <w:rFonts w:ascii="Calibri"/>
          <w:sz w:val="28"/>
          <w:szCs w:val="32"/>
        </w:rPr>
      </w:pPr>
      <w:r w:rsidRPr="00594516">
        <w:rPr>
          <w:rFonts w:ascii="Calibri"/>
          <w:noProof/>
          <w:sz w:val="28"/>
          <w:szCs w:val="32"/>
        </w:rPr>
        <w:drawing>
          <wp:inline distT="0" distB="0" distL="0" distR="0" wp14:anchorId="348FB1AD" wp14:editId="7CDA6DA8">
            <wp:extent cx="5832344" cy="3124200"/>
            <wp:effectExtent l="19050" t="19050" r="16510" b="19050"/>
            <wp:docPr id="2205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3493" cy="3140885"/>
                    </a:xfrm>
                    <a:prstGeom prst="rect">
                      <a:avLst/>
                    </a:prstGeom>
                    <a:noFill/>
                    <a:ln>
                      <a:solidFill>
                        <a:schemeClr val="tx1"/>
                      </a:solidFill>
                    </a:ln>
                  </pic:spPr>
                </pic:pic>
              </a:graphicData>
            </a:graphic>
          </wp:inline>
        </w:drawing>
      </w:r>
    </w:p>
    <w:sectPr w:rsidR="00DB31AC" w:rsidRPr="00594516">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E67C3"/>
    <w:multiLevelType w:val="hybridMultilevel"/>
    <w:tmpl w:val="DBD89BAC"/>
    <w:lvl w:ilvl="0" w:tplc="A5EA7018">
      <w:numFmt w:val="bullet"/>
      <w:lvlText w:val=""/>
      <w:lvlJc w:val="left"/>
      <w:pPr>
        <w:ind w:left="820" w:hanging="360"/>
      </w:pPr>
      <w:rPr>
        <w:rFonts w:ascii="Symbol" w:eastAsia="Symbol" w:hAnsi="Symbol" w:cs="Symbol" w:hint="default"/>
        <w:w w:val="99"/>
        <w:sz w:val="20"/>
        <w:szCs w:val="20"/>
        <w:lang w:val="en-US" w:eastAsia="en-US" w:bidi="ar-SA"/>
      </w:rPr>
    </w:lvl>
    <w:lvl w:ilvl="1" w:tplc="E9E0D3D0">
      <w:numFmt w:val="bullet"/>
      <w:lvlText w:val="•"/>
      <w:lvlJc w:val="left"/>
      <w:pPr>
        <w:ind w:left="1662" w:hanging="360"/>
      </w:pPr>
      <w:rPr>
        <w:rFonts w:hint="default"/>
        <w:lang w:val="en-US" w:eastAsia="en-US" w:bidi="ar-SA"/>
      </w:rPr>
    </w:lvl>
    <w:lvl w:ilvl="2" w:tplc="8CF2B798">
      <w:numFmt w:val="bullet"/>
      <w:lvlText w:val="•"/>
      <w:lvlJc w:val="left"/>
      <w:pPr>
        <w:ind w:left="2505" w:hanging="360"/>
      </w:pPr>
      <w:rPr>
        <w:rFonts w:hint="default"/>
        <w:lang w:val="en-US" w:eastAsia="en-US" w:bidi="ar-SA"/>
      </w:rPr>
    </w:lvl>
    <w:lvl w:ilvl="3" w:tplc="E108A87A">
      <w:numFmt w:val="bullet"/>
      <w:lvlText w:val="•"/>
      <w:lvlJc w:val="left"/>
      <w:pPr>
        <w:ind w:left="3347" w:hanging="360"/>
      </w:pPr>
      <w:rPr>
        <w:rFonts w:hint="default"/>
        <w:lang w:val="en-US" w:eastAsia="en-US" w:bidi="ar-SA"/>
      </w:rPr>
    </w:lvl>
    <w:lvl w:ilvl="4" w:tplc="F2C8ACB2">
      <w:numFmt w:val="bullet"/>
      <w:lvlText w:val="•"/>
      <w:lvlJc w:val="left"/>
      <w:pPr>
        <w:ind w:left="4190" w:hanging="360"/>
      </w:pPr>
      <w:rPr>
        <w:rFonts w:hint="default"/>
        <w:lang w:val="en-US" w:eastAsia="en-US" w:bidi="ar-SA"/>
      </w:rPr>
    </w:lvl>
    <w:lvl w:ilvl="5" w:tplc="96C0EF5A">
      <w:numFmt w:val="bullet"/>
      <w:lvlText w:val="•"/>
      <w:lvlJc w:val="left"/>
      <w:pPr>
        <w:ind w:left="5033" w:hanging="360"/>
      </w:pPr>
      <w:rPr>
        <w:rFonts w:hint="default"/>
        <w:lang w:val="en-US" w:eastAsia="en-US" w:bidi="ar-SA"/>
      </w:rPr>
    </w:lvl>
    <w:lvl w:ilvl="6" w:tplc="D1868976">
      <w:numFmt w:val="bullet"/>
      <w:lvlText w:val="•"/>
      <w:lvlJc w:val="left"/>
      <w:pPr>
        <w:ind w:left="5875" w:hanging="360"/>
      </w:pPr>
      <w:rPr>
        <w:rFonts w:hint="default"/>
        <w:lang w:val="en-US" w:eastAsia="en-US" w:bidi="ar-SA"/>
      </w:rPr>
    </w:lvl>
    <w:lvl w:ilvl="7" w:tplc="F314EA9C">
      <w:numFmt w:val="bullet"/>
      <w:lvlText w:val="•"/>
      <w:lvlJc w:val="left"/>
      <w:pPr>
        <w:ind w:left="6718" w:hanging="360"/>
      </w:pPr>
      <w:rPr>
        <w:rFonts w:hint="default"/>
        <w:lang w:val="en-US" w:eastAsia="en-US" w:bidi="ar-SA"/>
      </w:rPr>
    </w:lvl>
    <w:lvl w:ilvl="8" w:tplc="16DEB2CC">
      <w:numFmt w:val="bullet"/>
      <w:lvlText w:val="•"/>
      <w:lvlJc w:val="left"/>
      <w:pPr>
        <w:ind w:left="7561" w:hanging="360"/>
      </w:pPr>
      <w:rPr>
        <w:rFonts w:hint="default"/>
        <w:lang w:val="en-US" w:eastAsia="en-US" w:bidi="ar-SA"/>
      </w:rPr>
    </w:lvl>
  </w:abstractNum>
  <w:num w:numId="1" w16cid:durableId="71076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F6"/>
    <w:rsid w:val="003E28F6"/>
    <w:rsid w:val="00594516"/>
    <w:rsid w:val="00D52CA1"/>
    <w:rsid w:val="00DB31AC"/>
    <w:rsid w:val="00F0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3F21"/>
  <w15:docId w15:val="{0752D873-C250-4606-9858-D3107034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8027">
      <w:bodyDiv w:val="1"/>
      <w:marLeft w:val="0"/>
      <w:marRight w:val="0"/>
      <w:marTop w:val="0"/>
      <w:marBottom w:val="0"/>
      <w:divBdr>
        <w:top w:val="none" w:sz="0" w:space="0" w:color="auto"/>
        <w:left w:val="none" w:sz="0" w:space="0" w:color="auto"/>
        <w:bottom w:val="none" w:sz="0" w:space="0" w:color="auto"/>
        <w:right w:val="none" w:sz="0" w:space="0" w:color="auto"/>
      </w:divBdr>
      <w:divsChild>
        <w:div w:id="1165240944">
          <w:marLeft w:val="0"/>
          <w:marRight w:val="0"/>
          <w:marTop w:val="0"/>
          <w:marBottom w:val="0"/>
          <w:divBdr>
            <w:top w:val="single" w:sz="2" w:space="0" w:color="auto"/>
            <w:left w:val="single" w:sz="2" w:space="0" w:color="auto"/>
            <w:bottom w:val="single" w:sz="6" w:space="0" w:color="auto"/>
            <w:right w:val="single" w:sz="2" w:space="0" w:color="auto"/>
          </w:divBdr>
          <w:divsChild>
            <w:div w:id="37901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478140">
                  <w:marLeft w:val="0"/>
                  <w:marRight w:val="0"/>
                  <w:marTop w:val="0"/>
                  <w:marBottom w:val="0"/>
                  <w:divBdr>
                    <w:top w:val="single" w:sz="2" w:space="0" w:color="D9D9E3"/>
                    <w:left w:val="single" w:sz="2" w:space="0" w:color="D9D9E3"/>
                    <w:bottom w:val="single" w:sz="2" w:space="0" w:color="D9D9E3"/>
                    <w:right w:val="single" w:sz="2" w:space="0" w:color="D9D9E3"/>
                  </w:divBdr>
                  <w:divsChild>
                    <w:div w:id="1059355012">
                      <w:marLeft w:val="0"/>
                      <w:marRight w:val="0"/>
                      <w:marTop w:val="0"/>
                      <w:marBottom w:val="0"/>
                      <w:divBdr>
                        <w:top w:val="single" w:sz="2" w:space="0" w:color="D9D9E3"/>
                        <w:left w:val="single" w:sz="2" w:space="0" w:color="D9D9E3"/>
                        <w:bottom w:val="single" w:sz="2" w:space="0" w:color="D9D9E3"/>
                        <w:right w:val="single" w:sz="2" w:space="0" w:color="D9D9E3"/>
                      </w:divBdr>
                      <w:divsChild>
                        <w:div w:id="2106338612">
                          <w:marLeft w:val="0"/>
                          <w:marRight w:val="0"/>
                          <w:marTop w:val="0"/>
                          <w:marBottom w:val="0"/>
                          <w:divBdr>
                            <w:top w:val="single" w:sz="2" w:space="0" w:color="D9D9E3"/>
                            <w:left w:val="single" w:sz="2" w:space="0" w:color="D9D9E3"/>
                            <w:bottom w:val="single" w:sz="2" w:space="0" w:color="D9D9E3"/>
                            <w:right w:val="single" w:sz="2" w:space="0" w:color="D9D9E3"/>
                          </w:divBdr>
                          <w:divsChild>
                            <w:div w:id="1385518449">
                              <w:marLeft w:val="0"/>
                              <w:marRight w:val="0"/>
                              <w:marTop w:val="0"/>
                              <w:marBottom w:val="0"/>
                              <w:divBdr>
                                <w:top w:val="single" w:sz="2" w:space="0" w:color="D9D9E3"/>
                                <w:left w:val="single" w:sz="2" w:space="0" w:color="D9D9E3"/>
                                <w:bottom w:val="single" w:sz="2" w:space="0" w:color="D9D9E3"/>
                                <w:right w:val="single" w:sz="2" w:space="0" w:color="D9D9E3"/>
                              </w:divBdr>
                              <w:divsChild>
                                <w:div w:id="1994093748">
                                  <w:marLeft w:val="0"/>
                                  <w:marRight w:val="0"/>
                                  <w:marTop w:val="0"/>
                                  <w:marBottom w:val="0"/>
                                  <w:divBdr>
                                    <w:top w:val="single" w:sz="2" w:space="0" w:color="D9D9E3"/>
                                    <w:left w:val="single" w:sz="2" w:space="0" w:color="D9D9E3"/>
                                    <w:bottom w:val="single" w:sz="2" w:space="0" w:color="D9D9E3"/>
                                    <w:right w:val="single" w:sz="2" w:space="0" w:color="D9D9E3"/>
                                  </w:divBdr>
                                  <w:divsChild>
                                    <w:div w:id="198076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Akshaj Bisht</cp:lastModifiedBy>
  <cp:revision>2</cp:revision>
  <dcterms:created xsi:type="dcterms:W3CDTF">2023-10-22T21:43:00Z</dcterms:created>
  <dcterms:modified xsi:type="dcterms:W3CDTF">2023-10-22T21:43:00Z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2023-10-22T00:00:00Z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2023-10-22T21:43:41Z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e46fcc97-2a71-48ef-8b9e-61216760d7f0</vt:lpwstr>
  </property>
  <property fmtid="{D5CDD505-2E9C-101B-9397-08002B2CF9AE}" pid="10" name="MSIP_Label_defa4170-0d19-0005-0004-bc88714345d2_ActionId">
    <vt:lpwstr>5874ef3a-cb61-48c9-8ebc-bf4566f540f3</vt:lpwstr>
  </property>
  <property fmtid="{D5CDD505-2E9C-101B-9397-08002B2CF9AE}" pid="11" name="MSIP_Label_defa4170-0d19-0005-0004-bc88714345d2_ContentBits">
    <vt:lpwstr>0</vt:lpwstr>
  </property>
</Properties>
</file>