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280F" w14:textId="37A74410" w:rsidR="00F35468" w:rsidRDefault="00F35468">
      <w:r w:rsidRPr="00F35468">
        <w:t>https://vitacin-my.sharepoint.com/personal/nithishkumar_t2021_vitstudent_ac_in/_layouts/15/onedrive.aspx?id=%2Fpersonal%2Fnithishkumar%5Ft2021%5Fvitstudent%5Fac%5Fin%2FDocuments%2FNewsApp&amp;ga=1</w:t>
      </w:r>
    </w:p>
    <w:sectPr w:rsidR="00F3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68"/>
    <w:rsid w:val="001D13CF"/>
    <w:rsid w:val="0070360B"/>
    <w:rsid w:val="00F3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7EFA"/>
  <w15:chartTrackingRefBased/>
  <w15:docId w15:val="{FBBF55C7-4690-4D94-A6F0-09138BED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54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Nithish Kumar</dc:creator>
  <cp:keywords/>
  <dc:description/>
  <cp:lastModifiedBy>T Nithish Kumar</cp:lastModifiedBy>
  <cp:revision>2</cp:revision>
  <dcterms:created xsi:type="dcterms:W3CDTF">2023-11-10T18:50:00Z</dcterms:created>
  <dcterms:modified xsi:type="dcterms:W3CDTF">2023-11-10T18:50:00Z</dcterms:modified>
</cp:coreProperties>
</file>