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ID: 2.10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Name: Malware Detection and Classification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Functional Requirement (Epic)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User Story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User Story /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Registration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USN-1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Sohan, Pratheek, Shaz, Atharva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USN-2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As a user, I will receive a confirmation email once I have registered for the application.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Sohan, Pratheek, Shaz, Atharva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USN-3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As a user, I can register for the application through Facebook.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Sohan, Pratheek, Shaz, Atharva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USN-4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As a user, I can register for the application through Gmail.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Sohan, Pratheek, Shaz, Atharva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USN-5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As a user, I can log into the application by entering an email and password.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Sohan, Pratheek, Shaz, Atharva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Velocity: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Imagine we have a 10-day sprint duration, and the velocity of the team is 8 (points per sprint). Let's calculate the team's average velocity (AV) per iteration unit (story points per day).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AV = 8 points / 6 days = 1.33 points/day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Burndown Chart: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burndown chart is a graphical representation of work left to do versus time. It is often used in agile software development methodologies such as Scrum. However, burn-down charts can be applied to any project containing measurable progress over time.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