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CD" w:rsidRDefault="00740E36">
      <w:pPr>
        <w:pStyle w:val="Heading1"/>
        <w:ind w:left="964" w:firstLine="0"/>
      </w:pPr>
      <w:r>
        <w:t>IBM</w:t>
      </w:r>
      <w:r>
        <w:rPr>
          <w:spacing w:val="-9"/>
        </w:rPr>
        <w:t xml:space="preserve"> </w:t>
      </w:r>
      <w:proofErr w:type="spellStart"/>
      <w:r>
        <w:t>Cognos</w:t>
      </w:r>
      <w:proofErr w:type="spellEnd"/>
      <w:r>
        <w:rPr>
          <w:spacing w:val="-9"/>
        </w:rPr>
        <w:t xml:space="preserve"> </w:t>
      </w:r>
      <w:proofErr w:type="gramStart"/>
      <w:r>
        <w:t>To</w:t>
      </w:r>
      <w:proofErr w:type="gramEnd"/>
      <w:r>
        <w:rPr>
          <w:spacing w:val="-8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York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Bike</w:t>
      </w:r>
      <w:r>
        <w:rPr>
          <w:spacing w:val="-9"/>
        </w:rPr>
        <w:t xml:space="preserve"> </w:t>
      </w:r>
      <w:r>
        <w:t>Ride</w:t>
      </w:r>
      <w:r>
        <w:rPr>
          <w:spacing w:val="-8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Data</w:t>
      </w:r>
    </w:p>
    <w:p w:rsidR="00A626CD" w:rsidRDefault="00740E36">
      <w:pPr>
        <w:spacing w:before="167"/>
        <w:ind w:left="3384"/>
        <w:rPr>
          <w:b/>
        </w:rPr>
      </w:pPr>
      <w:r>
        <w:rPr>
          <w:b/>
        </w:rPr>
        <w:t>Developed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8"/>
        </w:rPr>
        <w:t xml:space="preserve"> </w:t>
      </w:r>
      <w:r>
        <w:rPr>
          <w:b/>
        </w:rPr>
        <w:t>Team</w:t>
      </w:r>
      <w:r>
        <w:rPr>
          <w:b/>
          <w:spacing w:val="-8"/>
        </w:rPr>
        <w:t xml:space="preserve"> </w:t>
      </w:r>
      <w:r>
        <w:rPr>
          <w:b/>
        </w:rPr>
        <w:t>Hex</w:t>
      </w:r>
      <w:r>
        <w:rPr>
          <w:b/>
          <w:spacing w:val="-7"/>
        </w:rPr>
        <w:t xml:space="preserve"> </w:t>
      </w:r>
      <w:r>
        <w:rPr>
          <w:b/>
        </w:rPr>
        <w:t>Clans</w:t>
      </w:r>
    </w:p>
    <w:p w:rsidR="00A626CD" w:rsidRDefault="00740E36">
      <w:pPr>
        <w:pStyle w:val="Heading1"/>
        <w:spacing w:before="181" w:line="403" w:lineRule="auto"/>
        <w:ind w:left="2555" w:right="482" w:hanging="1598"/>
      </w:pPr>
      <w:r>
        <w:t>Team</w:t>
      </w:r>
      <w:r>
        <w:rPr>
          <w:spacing w:val="-9"/>
        </w:rPr>
        <w:t xml:space="preserve"> </w:t>
      </w:r>
      <w:proofErr w:type="gramStart"/>
      <w:r>
        <w:t>Members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Anusha</w:t>
      </w:r>
      <w:proofErr w:type="spellEnd"/>
      <w:r>
        <w:rPr>
          <w:spacing w:val="-9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V,</w:t>
      </w:r>
      <w:r>
        <w:rPr>
          <w:spacing w:val="-8"/>
        </w:rPr>
        <w:t xml:space="preserve"> </w:t>
      </w:r>
      <w:proofErr w:type="spellStart"/>
      <w:r>
        <w:t>Chandumani</w:t>
      </w:r>
      <w:proofErr w:type="spellEnd"/>
      <w:r>
        <w:rPr>
          <w:spacing w:val="-8"/>
        </w:rPr>
        <w:t xml:space="preserve"> </w:t>
      </w:r>
      <w:r>
        <w:t>S,</w:t>
      </w:r>
      <w:r>
        <w:rPr>
          <w:spacing w:val="-9"/>
        </w:rPr>
        <w:t xml:space="preserve"> </w:t>
      </w:r>
      <w:proofErr w:type="spellStart"/>
      <w:r>
        <w:t>Fareena</w:t>
      </w:r>
      <w:proofErr w:type="spellEnd"/>
      <w:r>
        <w:rPr>
          <w:spacing w:val="-8"/>
        </w:rPr>
        <w:t xml:space="preserve"> </w:t>
      </w:r>
      <w:r>
        <w:t>S,</w:t>
      </w:r>
      <w:r>
        <w:rPr>
          <w:spacing w:val="-8"/>
        </w:rPr>
        <w:t xml:space="preserve"> </w:t>
      </w:r>
      <w:proofErr w:type="spellStart"/>
      <w:r>
        <w:t>Gagandeep</w:t>
      </w:r>
      <w:proofErr w:type="spellEnd"/>
      <w:r>
        <w:rPr>
          <w:spacing w:val="-8"/>
        </w:rPr>
        <w:t xml:space="preserve"> </w:t>
      </w:r>
      <w:r>
        <w:t>B,</w:t>
      </w:r>
      <w:r>
        <w:rPr>
          <w:spacing w:val="-9"/>
        </w:rPr>
        <w:t xml:space="preserve"> </w:t>
      </w:r>
      <w:proofErr w:type="spellStart"/>
      <w:r>
        <w:t>Zaiba</w:t>
      </w:r>
      <w:proofErr w:type="spellEnd"/>
      <w:r>
        <w:rPr>
          <w:spacing w:val="-8"/>
        </w:rPr>
        <w:t xml:space="preserve"> </w:t>
      </w:r>
      <w:proofErr w:type="spellStart"/>
      <w:r>
        <w:t>Muskan</w:t>
      </w:r>
      <w:proofErr w:type="spellEnd"/>
      <w:r>
        <w:rPr>
          <w:spacing w:val="-47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Program</w:t>
      </w:r>
    </w:p>
    <w:p w:rsidR="00A626CD" w:rsidRDefault="00A626CD">
      <w:pPr>
        <w:pStyle w:val="BodyText"/>
        <w:rPr>
          <w:b/>
        </w:rPr>
      </w:pPr>
    </w:p>
    <w:p w:rsidR="00A626CD" w:rsidRDefault="00740E36">
      <w:pPr>
        <w:pStyle w:val="ListParagraph"/>
        <w:numPr>
          <w:ilvl w:val="0"/>
          <w:numId w:val="5"/>
        </w:numPr>
        <w:tabs>
          <w:tab w:val="left" w:pos="292"/>
        </w:tabs>
        <w:spacing w:before="164"/>
        <w:ind w:hanging="173"/>
        <w:rPr>
          <w:rFonts w:ascii="Calibri"/>
          <w:b/>
        </w:rPr>
      </w:pPr>
      <w:r>
        <w:rPr>
          <w:rFonts w:ascii="Calibri"/>
          <w:b/>
        </w:rPr>
        <w:t>INTRODUCTION</w:t>
      </w:r>
    </w:p>
    <w:p w:rsidR="00A626CD" w:rsidRDefault="00740E36">
      <w:pPr>
        <w:pStyle w:val="Heading1"/>
        <w:numPr>
          <w:ilvl w:val="1"/>
          <w:numId w:val="5"/>
        </w:numPr>
        <w:tabs>
          <w:tab w:val="left" w:pos="452"/>
        </w:tabs>
        <w:spacing w:before="182"/>
        <w:ind w:hanging="333"/>
      </w:pPr>
      <w:r>
        <w:t>Overview</w:t>
      </w:r>
    </w:p>
    <w:p w:rsidR="00A626CD" w:rsidRDefault="00740E36">
      <w:pPr>
        <w:pStyle w:val="BodyText"/>
        <w:spacing w:before="136" w:line="264" w:lineRule="auto"/>
        <w:ind w:left="119" w:right="93"/>
      </w:pPr>
      <w:r>
        <w:t>Data visualization is the graphical representation of information and data. By using visual elements like</w:t>
      </w:r>
      <w:r>
        <w:rPr>
          <w:spacing w:val="1"/>
        </w:rPr>
        <w:t xml:space="preserve"> </w:t>
      </w:r>
      <w:r>
        <w:t>charts,</w:t>
      </w:r>
      <w:r>
        <w:rPr>
          <w:spacing w:val="-8"/>
        </w:rPr>
        <w:t xml:space="preserve"> </w:t>
      </w:r>
      <w:r>
        <w:t>graphs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maps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outliers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curating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understand,</w:t>
      </w:r>
      <w:r>
        <w:rPr>
          <w:spacing w:val="-2"/>
        </w:rPr>
        <w:t xml:space="preserve"> </w:t>
      </w:r>
      <w:r>
        <w:t>highlighting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</w:p>
    <w:p w:rsidR="00A626CD" w:rsidRDefault="00740E36">
      <w:pPr>
        <w:pStyle w:val="BodyText"/>
        <w:spacing w:before="123" w:line="259" w:lineRule="auto"/>
        <w:ind w:left="119" w:right="355"/>
      </w:pPr>
      <w:r>
        <w:t xml:space="preserve">IBM </w:t>
      </w:r>
      <w:proofErr w:type="spellStart"/>
      <w:r>
        <w:t>Cognos</w:t>
      </w:r>
      <w:proofErr w:type="spellEnd"/>
      <w:r>
        <w:t xml:space="preserve"> Analytics provides analytic insights that helps us to detect and validate important</w:t>
      </w:r>
      <w:r>
        <w:rPr>
          <w:spacing w:val="1"/>
        </w:rPr>
        <w:t xml:space="preserve"> </w:t>
      </w:r>
      <w:r>
        <w:t>relationships and meaningful diﬀerences based on the data that is presented by the visualization. IBM</w:t>
      </w:r>
      <w:r>
        <w:rPr>
          <w:spacing w:val="-47"/>
        </w:rPr>
        <w:t xml:space="preserve"> </w:t>
      </w:r>
      <w:proofErr w:type="spellStart"/>
      <w:r>
        <w:t>Cognos</w:t>
      </w:r>
      <w:proofErr w:type="spellEnd"/>
      <w:r>
        <w:t xml:space="preserve"> Analytics provides a number of recommended visualizations based on the data that we are</w:t>
      </w:r>
      <w:r>
        <w:rPr>
          <w:spacing w:val="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with.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proofErr w:type="spellStart"/>
      <w:r>
        <w:t>Cognos</w:t>
      </w:r>
      <w:proofErr w:type="spellEnd"/>
      <w:r>
        <w:rPr>
          <w:spacing w:val="-10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integrates</w:t>
      </w:r>
      <w:r>
        <w:rPr>
          <w:spacing w:val="-10"/>
        </w:rPr>
        <w:t xml:space="preserve"> </w:t>
      </w:r>
      <w:r>
        <w:t>reporting,</w:t>
      </w:r>
      <w:r>
        <w:rPr>
          <w:spacing w:val="-10"/>
        </w:rPr>
        <w:t xml:space="preserve"> </w:t>
      </w:r>
      <w:r>
        <w:t>modelling,</w:t>
      </w:r>
      <w:r>
        <w:rPr>
          <w:spacing w:val="-10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exploration,</w:t>
      </w:r>
      <w:r>
        <w:rPr>
          <w:spacing w:val="-10"/>
        </w:rPr>
        <w:t xml:space="preserve"> </w:t>
      </w:r>
      <w:r>
        <w:t>dashboards,</w:t>
      </w:r>
      <w:r>
        <w:rPr>
          <w:spacing w:val="1"/>
        </w:rPr>
        <w:t xml:space="preserve"> </w:t>
      </w:r>
      <w:r>
        <w:t>stories and event management so you can understand your organizations data and make eﬀective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decisions.</w:t>
      </w:r>
    </w:p>
    <w:p w:rsidR="00A626CD" w:rsidRDefault="00740E36">
      <w:pPr>
        <w:pStyle w:val="Heading1"/>
        <w:numPr>
          <w:ilvl w:val="1"/>
          <w:numId w:val="5"/>
        </w:numPr>
        <w:tabs>
          <w:tab w:val="left" w:pos="452"/>
        </w:tabs>
        <w:spacing w:before="165"/>
        <w:ind w:hanging="333"/>
        <w:jc w:val="both"/>
      </w:pPr>
      <w:r>
        <w:t>Purpose</w:t>
      </w:r>
    </w:p>
    <w:p w:rsidR="00A626CD" w:rsidRDefault="00740E36">
      <w:pPr>
        <w:pStyle w:val="BodyText"/>
        <w:spacing w:before="137" w:line="268" w:lineRule="auto"/>
        <w:ind w:left="119" w:right="627"/>
        <w:jc w:val="both"/>
      </w:pPr>
      <w:r>
        <w:t>Our</w:t>
      </w:r>
      <w:r>
        <w:rPr>
          <w:spacing w:val="-6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proofErr w:type="spellStart"/>
      <w:r>
        <w:t>Cognos</w:t>
      </w:r>
      <w:proofErr w:type="spellEnd"/>
      <w:r>
        <w:rPr>
          <w:spacing w:val="-6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analyze,</w:t>
      </w:r>
      <w:r>
        <w:rPr>
          <w:spacing w:val="-6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gramStart"/>
      <w:r>
        <w:t>operating</w:t>
      </w:r>
      <w:proofErr w:type="gramEnd"/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York</w:t>
      </w:r>
      <w:r>
        <w:rPr>
          <w:spacing w:val="-6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Bike</w:t>
      </w:r>
      <w:r>
        <w:rPr>
          <w:spacing w:val="-5"/>
        </w:rPr>
        <w:t xml:space="preserve"> </w:t>
      </w:r>
      <w:r>
        <w:t>Ride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2018.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analysis.</w:t>
      </w: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spacing w:before="147"/>
        <w:ind w:hanging="173"/>
      </w:pPr>
      <w:r>
        <w:rPr>
          <w:spacing w:val="-2"/>
        </w:rPr>
        <w:t>LITERATURE</w:t>
      </w:r>
      <w:r>
        <w:rPr>
          <w:spacing w:val="-8"/>
        </w:rPr>
        <w:t xml:space="preserve"> </w:t>
      </w:r>
      <w:r>
        <w:rPr>
          <w:spacing w:val="-1"/>
        </w:rPr>
        <w:t>SURVEY</w:t>
      </w:r>
    </w:p>
    <w:p w:rsidR="00A626CD" w:rsidRDefault="00740E36">
      <w:pPr>
        <w:pStyle w:val="ListParagraph"/>
        <w:numPr>
          <w:ilvl w:val="1"/>
          <w:numId w:val="5"/>
        </w:numPr>
        <w:tabs>
          <w:tab w:val="left" w:pos="452"/>
        </w:tabs>
        <w:spacing w:before="182"/>
        <w:ind w:hanging="333"/>
        <w:jc w:val="both"/>
        <w:rPr>
          <w:rFonts w:ascii="Calibri"/>
          <w:b/>
        </w:rPr>
      </w:pPr>
      <w:r>
        <w:rPr>
          <w:rFonts w:ascii="Calibri"/>
          <w:b/>
          <w:spacing w:val="-1"/>
        </w:rPr>
        <w:t>Existing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Problem</w:t>
      </w:r>
    </w:p>
    <w:p w:rsidR="00A626CD" w:rsidRDefault="00A626CD">
      <w:pPr>
        <w:pStyle w:val="BodyText"/>
        <w:spacing w:before="7"/>
        <w:rPr>
          <w:b/>
          <w:sz w:val="18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spacing w:line="285" w:lineRule="auto"/>
        <w:ind w:left="839" w:right="437" w:hanging="360"/>
      </w:pPr>
      <w:r>
        <w:t>The</w:t>
      </w:r>
      <w:r>
        <w:rPr>
          <w:spacing w:val="-13"/>
        </w:rPr>
        <w:t xml:space="preserve"> </w:t>
      </w:r>
      <w:r>
        <w:t>oversimpliﬁcation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data</w:t>
      </w:r>
      <w:proofErr w:type="gramStart"/>
      <w:r>
        <w:t>:</w:t>
      </w:r>
      <w:r>
        <w:rPr>
          <w:color w:val="454545"/>
        </w:rPr>
        <w:t>One</w:t>
      </w:r>
      <w:proofErr w:type="spellEnd"/>
      <w:proofErr w:type="gramEnd"/>
      <w:r>
        <w:rPr>
          <w:color w:val="454545"/>
          <w:spacing w:val="-13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biggest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draws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visualization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is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its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ability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-52"/>
        </w:rPr>
        <w:t xml:space="preserve"> </w:t>
      </w:r>
      <w:r>
        <w:rPr>
          <w:color w:val="454545"/>
        </w:rPr>
        <w:t>take big swaths of data and simplify them to more basic, understandable terms.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However, it’s easy to go too far with this; trying to take millions of data points and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conﬁne their conclusions to a handful of pictorial representations could lead to</w:t>
      </w:r>
      <w:r>
        <w:rPr>
          <w:color w:val="454545"/>
          <w:spacing w:val="1"/>
        </w:rPr>
        <w:t xml:space="preserve"> </w:t>
      </w:r>
      <w:r>
        <w:rPr>
          <w:color w:val="454545"/>
          <w:spacing w:val="-1"/>
        </w:rPr>
        <w:t>unfounded</w:t>
      </w:r>
      <w:r>
        <w:rPr>
          <w:color w:val="454545"/>
          <w:spacing w:val="-13"/>
        </w:rPr>
        <w:t xml:space="preserve"> </w:t>
      </w:r>
      <w:r>
        <w:rPr>
          <w:color w:val="454545"/>
          <w:spacing w:val="-1"/>
        </w:rPr>
        <w:t>conclusions,</w:t>
      </w:r>
      <w:r>
        <w:rPr>
          <w:color w:val="454545"/>
          <w:spacing w:val="-12"/>
        </w:rPr>
        <w:t xml:space="preserve"> </w:t>
      </w:r>
      <w:r>
        <w:rPr>
          <w:color w:val="454545"/>
          <w:spacing w:val="-1"/>
        </w:rPr>
        <w:t>or</w:t>
      </w:r>
      <w:r>
        <w:rPr>
          <w:color w:val="454545"/>
          <w:spacing w:val="-13"/>
        </w:rPr>
        <w:t xml:space="preserve"> </w:t>
      </w:r>
      <w:r>
        <w:rPr>
          <w:color w:val="454545"/>
          <w:spacing w:val="-1"/>
        </w:rPr>
        <w:t>completely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neglect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certain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signiﬁcant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modiﬁers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that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could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completely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change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assumptions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you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walk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away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with.</w:t>
      </w: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spacing w:before="229" w:line="283" w:lineRule="auto"/>
        <w:ind w:left="839" w:right="291" w:hanging="360"/>
      </w:pPr>
      <w:r>
        <w:rPr>
          <w:rFonts w:ascii="Calibri" w:hAnsi="Calibri"/>
          <w:color w:val="454545"/>
        </w:rPr>
        <w:t>The human limitations of algorithms</w:t>
      </w:r>
      <w:r>
        <w:rPr>
          <w:rFonts w:ascii="Calibri" w:hAnsi="Calibri"/>
          <w:b/>
          <w:color w:val="454545"/>
        </w:rPr>
        <w:t xml:space="preserve">: </w:t>
      </w:r>
      <w:r>
        <w:rPr>
          <w:color w:val="454545"/>
        </w:rPr>
        <w:t>This is the biggest potential problem, and also the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most</w:t>
      </w:r>
      <w:r>
        <w:rPr>
          <w:color w:val="454545"/>
          <w:spacing w:val="-14"/>
        </w:rPr>
        <w:t xml:space="preserve"> </w:t>
      </w:r>
      <w:r>
        <w:rPr>
          <w:color w:val="454545"/>
        </w:rPr>
        <w:t>complicated.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Any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algorithm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used</w:t>
      </w:r>
      <w:r>
        <w:rPr>
          <w:color w:val="454545"/>
          <w:spacing w:val="-14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reduce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data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visual</w:t>
      </w:r>
      <w:r>
        <w:rPr>
          <w:color w:val="454545"/>
          <w:spacing w:val="-14"/>
        </w:rPr>
        <w:t xml:space="preserve"> </w:t>
      </w:r>
      <w:r>
        <w:rPr>
          <w:color w:val="454545"/>
        </w:rPr>
        <w:t>illustrations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is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based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on</w:t>
      </w:r>
      <w:r>
        <w:rPr>
          <w:color w:val="454545"/>
          <w:spacing w:val="-52"/>
        </w:rPr>
        <w:t xml:space="preserve"> </w:t>
      </w:r>
      <w:r>
        <w:rPr>
          <w:color w:val="454545"/>
        </w:rPr>
        <w:t>human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inputs,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human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inputs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can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be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fundamentally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ﬂawed.</w:t>
      </w: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spacing w:before="230" w:line="280" w:lineRule="auto"/>
        <w:ind w:left="839" w:right="681" w:hanging="360"/>
      </w:pPr>
      <w:r>
        <w:rPr>
          <w:rFonts w:ascii="Calibri" w:hAnsi="Calibri"/>
          <w:color w:val="454545"/>
        </w:rPr>
        <w:t>Overreliance on visuals</w:t>
      </w:r>
      <w:r>
        <w:rPr>
          <w:rFonts w:ascii="Calibri" w:hAnsi="Calibri"/>
          <w:b/>
          <w:color w:val="454545"/>
        </w:rPr>
        <w:t xml:space="preserve">: </w:t>
      </w:r>
      <w:r>
        <w:rPr>
          <w:color w:val="454545"/>
        </w:rPr>
        <w:t>This is more of a problem with consumers than it is with</w:t>
      </w:r>
      <w:r>
        <w:rPr>
          <w:color w:val="454545"/>
          <w:spacing w:val="1"/>
        </w:rPr>
        <w:t xml:space="preserve"> </w:t>
      </w:r>
      <w:r>
        <w:rPr>
          <w:color w:val="454545"/>
          <w:spacing w:val="-1"/>
        </w:rPr>
        <w:t>developers,</w:t>
      </w:r>
      <w:r>
        <w:rPr>
          <w:color w:val="454545"/>
          <w:spacing w:val="-13"/>
        </w:rPr>
        <w:t xml:space="preserve"> </w:t>
      </w:r>
      <w:r>
        <w:rPr>
          <w:color w:val="454545"/>
          <w:spacing w:val="-1"/>
        </w:rPr>
        <w:t>but</w:t>
      </w:r>
      <w:r>
        <w:rPr>
          <w:color w:val="454545"/>
          <w:spacing w:val="-12"/>
        </w:rPr>
        <w:t xml:space="preserve"> </w:t>
      </w:r>
      <w:r>
        <w:rPr>
          <w:color w:val="454545"/>
          <w:spacing w:val="-1"/>
        </w:rPr>
        <w:t>it</w:t>
      </w:r>
      <w:r>
        <w:rPr>
          <w:color w:val="454545"/>
          <w:spacing w:val="-13"/>
        </w:rPr>
        <w:t xml:space="preserve"> </w:t>
      </w:r>
      <w:r>
        <w:rPr>
          <w:color w:val="454545"/>
          <w:spacing w:val="-1"/>
        </w:rPr>
        <w:t>undermines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potential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impact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visualization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in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general.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When</w:t>
      </w:r>
    </w:p>
    <w:p w:rsidR="00A626CD" w:rsidRDefault="00A626CD">
      <w:pPr>
        <w:spacing w:line="280" w:lineRule="auto"/>
        <w:sectPr w:rsidR="00A626CD">
          <w:type w:val="continuous"/>
          <w:pgSz w:w="12240" w:h="15840"/>
          <w:pgMar w:top="1460" w:right="1320" w:bottom="280" w:left="1320" w:header="720" w:footer="720" w:gutter="0"/>
          <w:cols w:space="720"/>
        </w:sectPr>
      </w:pPr>
    </w:p>
    <w:p w:rsidR="00A626CD" w:rsidRDefault="00740E36">
      <w:pPr>
        <w:pStyle w:val="BodyText"/>
        <w:spacing w:before="81" w:line="285" w:lineRule="auto"/>
        <w:ind w:left="839" w:right="93"/>
        <w:rPr>
          <w:rFonts w:ascii="Roboto"/>
        </w:rPr>
      </w:pPr>
      <w:proofErr w:type="gramStart"/>
      <w:r>
        <w:rPr>
          <w:rFonts w:ascii="Roboto"/>
          <w:color w:val="454545"/>
          <w:w w:val="95"/>
        </w:rPr>
        <w:lastRenderedPageBreak/>
        <w:t>users</w:t>
      </w:r>
      <w:proofErr w:type="gramEnd"/>
      <w:r>
        <w:rPr>
          <w:rFonts w:ascii="Roboto"/>
          <w:color w:val="454545"/>
          <w:spacing w:val="9"/>
          <w:w w:val="95"/>
        </w:rPr>
        <w:t xml:space="preserve"> </w:t>
      </w:r>
      <w:r>
        <w:rPr>
          <w:rFonts w:ascii="Roboto"/>
          <w:color w:val="454545"/>
          <w:w w:val="95"/>
        </w:rPr>
        <w:t>start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relying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on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visuals</w:t>
      </w:r>
      <w:r>
        <w:rPr>
          <w:rFonts w:ascii="Roboto"/>
          <w:color w:val="454545"/>
          <w:spacing w:val="9"/>
          <w:w w:val="95"/>
        </w:rPr>
        <w:t xml:space="preserve"> </w:t>
      </w:r>
      <w:r>
        <w:rPr>
          <w:rFonts w:ascii="Roboto"/>
          <w:color w:val="454545"/>
          <w:w w:val="95"/>
        </w:rPr>
        <w:t>to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interpret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data,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which</w:t>
      </w:r>
      <w:r>
        <w:rPr>
          <w:rFonts w:ascii="Roboto"/>
          <w:color w:val="454545"/>
          <w:spacing w:val="9"/>
          <w:w w:val="95"/>
        </w:rPr>
        <w:t xml:space="preserve"> </w:t>
      </w:r>
      <w:r>
        <w:rPr>
          <w:rFonts w:ascii="Roboto"/>
          <w:color w:val="454545"/>
          <w:w w:val="95"/>
        </w:rPr>
        <w:t>they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can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use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at-a-glance,</w:t>
      </w:r>
      <w:r>
        <w:rPr>
          <w:rFonts w:ascii="Roboto"/>
          <w:color w:val="454545"/>
          <w:spacing w:val="9"/>
          <w:w w:val="95"/>
        </w:rPr>
        <w:t xml:space="preserve"> </w:t>
      </w:r>
      <w:r>
        <w:rPr>
          <w:rFonts w:ascii="Roboto"/>
          <w:color w:val="454545"/>
          <w:w w:val="95"/>
        </w:rPr>
        <w:t>they</w:t>
      </w:r>
      <w:r>
        <w:rPr>
          <w:rFonts w:ascii="Roboto"/>
          <w:color w:val="454545"/>
          <w:spacing w:val="10"/>
          <w:w w:val="95"/>
        </w:rPr>
        <w:t xml:space="preserve"> </w:t>
      </w:r>
      <w:r>
        <w:rPr>
          <w:rFonts w:ascii="Roboto"/>
          <w:color w:val="454545"/>
          <w:w w:val="95"/>
        </w:rPr>
        <w:t>could</w:t>
      </w:r>
      <w:r>
        <w:rPr>
          <w:rFonts w:ascii="Roboto"/>
          <w:color w:val="454545"/>
          <w:spacing w:val="1"/>
          <w:w w:val="95"/>
        </w:rPr>
        <w:t xml:space="preserve"> </w:t>
      </w:r>
      <w:r>
        <w:rPr>
          <w:rFonts w:ascii="Roboto"/>
          <w:color w:val="454545"/>
        </w:rPr>
        <w:t>easily</w:t>
      </w:r>
      <w:r>
        <w:rPr>
          <w:rFonts w:ascii="Roboto"/>
          <w:color w:val="454545"/>
          <w:spacing w:val="-3"/>
        </w:rPr>
        <w:t xml:space="preserve"> </w:t>
      </w:r>
      <w:r>
        <w:rPr>
          <w:rFonts w:ascii="Roboto"/>
          <w:color w:val="454545"/>
        </w:rPr>
        <w:t>start</w:t>
      </w:r>
      <w:r>
        <w:rPr>
          <w:rFonts w:ascii="Roboto"/>
          <w:color w:val="454545"/>
          <w:spacing w:val="-3"/>
        </w:rPr>
        <w:t xml:space="preserve"> </w:t>
      </w:r>
      <w:r>
        <w:rPr>
          <w:rFonts w:ascii="Roboto"/>
          <w:color w:val="454545"/>
        </w:rPr>
        <w:t>over-relying</w:t>
      </w:r>
      <w:r>
        <w:rPr>
          <w:rFonts w:ascii="Roboto"/>
          <w:color w:val="454545"/>
          <w:spacing w:val="-2"/>
        </w:rPr>
        <w:t xml:space="preserve"> </w:t>
      </w:r>
      <w:r>
        <w:rPr>
          <w:rFonts w:ascii="Roboto"/>
          <w:color w:val="454545"/>
        </w:rPr>
        <w:t>on</w:t>
      </w:r>
      <w:r>
        <w:rPr>
          <w:rFonts w:ascii="Roboto"/>
          <w:color w:val="454545"/>
          <w:spacing w:val="-3"/>
        </w:rPr>
        <w:t xml:space="preserve"> </w:t>
      </w:r>
      <w:r>
        <w:rPr>
          <w:rFonts w:ascii="Roboto"/>
          <w:color w:val="454545"/>
        </w:rPr>
        <w:t>this</w:t>
      </w:r>
      <w:r>
        <w:rPr>
          <w:rFonts w:ascii="Roboto"/>
          <w:color w:val="454545"/>
          <w:spacing w:val="-2"/>
        </w:rPr>
        <w:t xml:space="preserve"> </w:t>
      </w:r>
      <w:r>
        <w:rPr>
          <w:rFonts w:ascii="Roboto"/>
          <w:color w:val="454545"/>
        </w:rPr>
        <w:t>mode</w:t>
      </w:r>
      <w:r>
        <w:rPr>
          <w:rFonts w:ascii="Roboto"/>
          <w:color w:val="454545"/>
          <w:spacing w:val="-3"/>
        </w:rPr>
        <w:t xml:space="preserve"> </w:t>
      </w:r>
      <w:r>
        <w:rPr>
          <w:rFonts w:ascii="Roboto"/>
          <w:color w:val="454545"/>
        </w:rPr>
        <w:t>of</w:t>
      </w:r>
      <w:r>
        <w:rPr>
          <w:rFonts w:ascii="Roboto"/>
          <w:color w:val="454545"/>
          <w:spacing w:val="-3"/>
        </w:rPr>
        <w:t xml:space="preserve"> </w:t>
      </w:r>
      <w:r>
        <w:rPr>
          <w:rFonts w:ascii="Roboto"/>
          <w:color w:val="454545"/>
        </w:rPr>
        <w:t>input.</w:t>
      </w: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spacing w:before="211" w:line="285" w:lineRule="auto"/>
        <w:ind w:left="839" w:right="386" w:hanging="360"/>
      </w:pPr>
      <w:r>
        <w:rPr>
          <w:rFonts w:ascii="Calibri" w:hAnsi="Calibri"/>
          <w:color w:val="454545"/>
        </w:rPr>
        <w:t xml:space="preserve">The inevitability of visualization: </w:t>
      </w:r>
      <w:r>
        <w:rPr>
          <w:color w:val="454545"/>
        </w:rPr>
        <w:t xml:space="preserve">Already, there are </w:t>
      </w:r>
      <w:hyperlink r:id="rId5">
        <w:r>
          <w:rPr>
            <w:color w:val="3C78A6"/>
          </w:rPr>
          <w:t xml:space="preserve">dozens of tools available </w:t>
        </w:r>
      </w:hyperlink>
      <w:r>
        <w:rPr>
          <w:color w:val="454545"/>
        </w:rPr>
        <w:t>to help us</w:t>
      </w:r>
      <w:r>
        <w:rPr>
          <w:color w:val="454545"/>
          <w:spacing w:val="1"/>
        </w:rPr>
        <w:t xml:space="preserve"> </w:t>
      </w:r>
      <w:r>
        <w:rPr>
          <w:color w:val="454545"/>
          <w:spacing w:val="-1"/>
        </w:rPr>
        <w:t>understand</w:t>
      </w:r>
      <w:r>
        <w:rPr>
          <w:color w:val="454545"/>
          <w:spacing w:val="-13"/>
        </w:rPr>
        <w:t xml:space="preserve"> </w:t>
      </w:r>
      <w:r>
        <w:rPr>
          <w:color w:val="454545"/>
          <w:spacing w:val="-1"/>
        </w:rPr>
        <w:t>complex</w:t>
      </w:r>
      <w:r>
        <w:rPr>
          <w:color w:val="454545"/>
          <w:spacing w:val="-12"/>
        </w:rPr>
        <w:t xml:space="preserve"> </w:t>
      </w:r>
      <w:r>
        <w:rPr>
          <w:color w:val="454545"/>
          <w:spacing w:val="-1"/>
        </w:rPr>
        <w:t>data</w:t>
      </w:r>
      <w:r>
        <w:rPr>
          <w:color w:val="454545"/>
          <w:spacing w:val="-12"/>
        </w:rPr>
        <w:t xml:space="preserve"> </w:t>
      </w:r>
      <w:r>
        <w:rPr>
          <w:color w:val="454545"/>
          <w:spacing w:val="-1"/>
        </w:rPr>
        <w:t>sets</w:t>
      </w:r>
      <w:r>
        <w:rPr>
          <w:color w:val="454545"/>
          <w:spacing w:val="-13"/>
        </w:rPr>
        <w:t xml:space="preserve"> </w:t>
      </w:r>
      <w:r>
        <w:rPr>
          <w:color w:val="454545"/>
          <w:spacing w:val="-1"/>
        </w:rPr>
        <w:t>with</w:t>
      </w:r>
      <w:r>
        <w:rPr>
          <w:color w:val="454545"/>
          <w:spacing w:val="-12"/>
        </w:rPr>
        <w:t xml:space="preserve"> </w:t>
      </w:r>
      <w:r>
        <w:rPr>
          <w:color w:val="454545"/>
          <w:spacing w:val="-1"/>
        </w:rPr>
        <w:t>visual</w:t>
      </w:r>
      <w:r>
        <w:rPr>
          <w:color w:val="454545"/>
          <w:spacing w:val="-12"/>
        </w:rPr>
        <w:t xml:space="preserve"> </w:t>
      </w:r>
      <w:r>
        <w:rPr>
          <w:color w:val="454545"/>
          <w:spacing w:val="-1"/>
        </w:rPr>
        <w:t>diagrams,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charts,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illustrations,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data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visualization is too popular to ever go away. We’re on a fast course to visualization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taking</w:t>
      </w:r>
      <w:r>
        <w:rPr>
          <w:color w:val="454545"/>
          <w:spacing w:val="-14"/>
        </w:rPr>
        <w:t xml:space="preserve"> </w:t>
      </w:r>
      <w:r>
        <w:rPr>
          <w:color w:val="454545"/>
        </w:rPr>
        <w:t>over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in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multiple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areas,</w:t>
      </w:r>
      <w:r>
        <w:rPr>
          <w:color w:val="454545"/>
          <w:spacing w:val="-14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there’s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no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real</w:t>
      </w:r>
      <w:r>
        <w:rPr>
          <w:color w:val="454545"/>
          <w:spacing w:val="-14"/>
        </w:rPr>
        <w:t xml:space="preserve"> </w:t>
      </w:r>
      <w:r>
        <w:rPr>
          <w:color w:val="454545"/>
        </w:rPr>
        <w:t>going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back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at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this</w:t>
      </w:r>
      <w:r>
        <w:rPr>
          <w:color w:val="454545"/>
          <w:spacing w:val="-14"/>
        </w:rPr>
        <w:t xml:space="preserve"> </w:t>
      </w:r>
      <w:r>
        <w:rPr>
          <w:color w:val="454545"/>
        </w:rPr>
        <w:t>point.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To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some,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this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may not seem like a problem, but consider some of the effects—companies racing to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develop visualization products, and consumers only seeking products that offer</w:t>
      </w:r>
      <w:r>
        <w:rPr>
          <w:color w:val="454545"/>
          <w:spacing w:val="1"/>
        </w:rPr>
        <w:t xml:space="preserve"> </w:t>
      </w:r>
      <w:r>
        <w:rPr>
          <w:color w:val="454545"/>
          <w:spacing w:val="-1"/>
        </w:rPr>
        <w:t>visualization.</w:t>
      </w:r>
      <w:r>
        <w:rPr>
          <w:color w:val="454545"/>
          <w:spacing w:val="-13"/>
        </w:rPr>
        <w:t xml:space="preserve"> </w:t>
      </w:r>
      <w:r>
        <w:rPr>
          <w:color w:val="454545"/>
          <w:spacing w:val="-1"/>
        </w:rPr>
        <w:t>These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effects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may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feed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into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user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overreliance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on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visuals,</w:t>
      </w:r>
      <w:r>
        <w:rPr>
          <w:color w:val="454545"/>
          <w:spacing w:val="-13"/>
        </w:rPr>
        <w:t xml:space="preserve"> </w:t>
      </w:r>
      <w:r>
        <w:rPr>
          <w:color w:val="454545"/>
        </w:rPr>
        <w:t>and</w:t>
      </w:r>
      <w:r>
        <w:rPr>
          <w:color w:val="454545"/>
          <w:spacing w:val="-12"/>
        </w:rPr>
        <w:t xml:space="preserve"> </w:t>
      </w:r>
      <w:r>
        <w:rPr>
          <w:color w:val="454545"/>
        </w:rPr>
        <w:t>compound</w:t>
      </w:r>
      <w:r>
        <w:rPr>
          <w:color w:val="454545"/>
          <w:spacing w:val="-52"/>
        </w:rPr>
        <w:t xml:space="preserve"> </w:t>
      </w:r>
      <w:r>
        <w:rPr>
          <w:color w:val="454545"/>
        </w:rPr>
        <w:t>the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limitations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of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human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errors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in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algorithm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development.</w:t>
      </w:r>
    </w:p>
    <w:p w:rsidR="00A626CD" w:rsidRDefault="00740E36">
      <w:pPr>
        <w:pStyle w:val="Heading1"/>
        <w:numPr>
          <w:ilvl w:val="1"/>
          <w:numId w:val="5"/>
        </w:numPr>
        <w:tabs>
          <w:tab w:val="left" w:pos="452"/>
        </w:tabs>
        <w:spacing w:before="226"/>
        <w:ind w:hanging="333"/>
      </w:pPr>
      <w:r>
        <w:t>Proposed</w:t>
      </w:r>
      <w:r>
        <w:rPr>
          <w:spacing w:val="-8"/>
        </w:rPr>
        <w:t xml:space="preserve"> </w:t>
      </w:r>
      <w:r>
        <w:t>Solution</w:t>
      </w:r>
    </w:p>
    <w:p w:rsidR="00A626CD" w:rsidRDefault="00740E36">
      <w:pPr>
        <w:pStyle w:val="BodyText"/>
        <w:spacing w:before="151" w:line="280" w:lineRule="auto"/>
        <w:ind w:left="119" w:right="570"/>
        <w:jc w:val="both"/>
      </w:pP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6"/>
        </w:rPr>
        <w:t xml:space="preserve"> </w:t>
      </w:r>
      <w:proofErr w:type="spellStart"/>
      <w:r>
        <w:t>Cognos</w:t>
      </w:r>
      <w:proofErr w:type="spellEnd"/>
      <w:r>
        <w:rPr>
          <w:spacing w:val="-6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overcome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beneﬁts</w:t>
      </w:r>
      <w:r>
        <w:rPr>
          <w:spacing w:val="1"/>
        </w:rPr>
        <w:t xml:space="preserve"> </w:t>
      </w:r>
      <w:r>
        <w:t>include:</w:t>
      </w: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spacing w:before="182"/>
        <w:ind w:left="837" w:hanging="359"/>
      </w:pP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varied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source.</w:t>
      </w:r>
    </w:p>
    <w:p w:rsidR="00A626CD" w:rsidRDefault="00A626CD">
      <w:pPr>
        <w:pStyle w:val="BodyText"/>
        <w:rPr>
          <w:rFonts w:ascii="Roboto"/>
          <w:sz w:val="23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ind w:left="837" w:hanging="359"/>
      </w:pP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intuitive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straightforward</w:t>
      </w:r>
      <w:r>
        <w:rPr>
          <w:spacing w:val="-12"/>
        </w:rPr>
        <w:t xml:space="preserve"> </w:t>
      </w:r>
      <w:r>
        <w:t>interface.</w:t>
      </w:r>
    </w:p>
    <w:p w:rsidR="00A626CD" w:rsidRDefault="00A626CD">
      <w:pPr>
        <w:pStyle w:val="BodyText"/>
        <w:rPr>
          <w:rFonts w:ascii="Roboto"/>
          <w:sz w:val="23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ind w:left="837" w:hanging="359"/>
      </w:pPr>
      <w:r>
        <w:rPr>
          <w:spacing w:val="-2"/>
        </w:rPr>
        <w:t>Interactive</w:t>
      </w:r>
      <w:r>
        <w:rPr>
          <w:spacing w:val="-12"/>
        </w:rPr>
        <w:t xml:space="preserve"> </w:t>
      </w:r>
      <w:r>
        <w:rPr>
          <w:spacing w:val="-1"/>
        </w:rPr>
        <w:t>content</w:t>
      </w:r>
      <w:r>
        <w:rPr>
          <w:spacing w:val="-11"/>
        </w:rPr>
        <w:t xml:space="preserve"> </w:t>
      </w:r>
      <w:r>
        <w:rPr>
          <w:spacing w:val="-1"/>
        </w:rPr>
        <w:t>available</w:t>
      </w:r>
      <w:r>
        <w:rPr>
          <w:spacing w:val="-11"/>
        </w:rPr>
        <w:t xml:space="preserve"> </w:t>
      </w:r>
      <w:r>
        <w:rPr>
          <w:spacing w:val="-1"/>
        </w:rPr>
        <w:t>online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oﬄine.</w:t>
      </w:r>
    </w:p>
    <w:p w:rsidR="00A626CD" w:rsidRDefault="00A626CD">
      <w:pPr>
        <w:pStyle w:val="BodyText"/>
        <w:spacing w:before="9"/>
        <w:rPr>
          <w:rFonts w:ascii="Roboto"/>
          <w:sz w:val="21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ind w:left="837" w:hanging="359"/>
      </w:pPr>
      <w:r>
        <w:rPr>
          <w:spacing w:val="-1"/>
        </w:rPr>
        <w:t>Personalized</w:t>
      </w:r>
      <w:r>
        <w:rPr>
          <w:spacing w:val="-10"/>
        </w:rPr>
        <w:t xml:space="preserve"> </w:t>
      </w:r>
      <w:r>
        <w:rPr>
          <w:spacing w:val="-1"/>
        </w:rPr>
        <w:t>experience.</w:t>
      </w:r>
    </w:p>
    <w:p w:rsidR="00A626CD" w:rsidRDefault="00A626CD">
      <w:pPr>
        <w:pStyle w:val="BodyText"/>
        <w:rPr>
          <w:rFonts w:ascii="Roboto"/>
          <w:sz w:val="23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ind w:left="837" w:hanging="359"/>
      </w:pPr>
      <w:r>
        <w:rPr>
          <w:spacing w:val="-1"/>
        </w:rPr>
        <w:t>Scheduling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alerts.</w:t>
      </w:r>
    </w:p>
    <w:p w:rsidR="00A626CD" w:rsidRDefault="00A626CD">
      <w:pPr>
        <w:pStyle w:val="BodyText"/>
        <w:rPr>
          <w:rFonts w:ascii="Roboto"/>
          <w:sz w:val="23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ind w:left="837" w:hanging="359"/>
      </w:pPr>
      <w:r>
        <w:t>Smart</w:t>
      </w:r>
      <w:r>
        <w:rPr>
          <w:spacing w:val="-12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context.</w:t>
      </w:r>
    </w:p>
    <w:p w:rsidR="00A626CD" w:rsidRDefault="00A626CD">
      <w:pPr>
        <w:pStyle w:val="BodyText"/>
        <w:spacing w:before="8"/>
        <w:rPr>
          <w:rFonts w:ascii="Roboto"/>
          <w:sz w:val="21"/>
        </w:rPr>
      </w:pPr>
    </w:p>
    <w:p w:rsidR="00A626CD" w:rsidRDefault="00740E36">
      <w:pPr>
        <w:pStyle w:val="BodyText"/>
        <w:ind w:left="119"/>
        <w:jc w:val="both"/>
      </w:pPr>
      <w:r>
        <w:t>These</w:t>
      </w:r>
      <w:r>
        <w:rPr>
          <w:spacing w:val="-7"/>
        </w:rPr>
        <w:t xml:space="preserve"> </w:t>
      </w:r>
      <w:r>
        <w:t>beneﬁts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proofErr w:type="spellStart"/>
      <w:r>
        <w:t>Cognos</w:t>
      </w:r>
      <w:proofErr w:type="spellEnd"/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solutions.</w:t>
      </w:r>
    </w:p>
    <w:p w:rsidR="00A626CD" w:rsidRDefault="00740E36">
      <w:pPr>
        <w:pStyle w:val="BodyText"/>
        <w:spacing w:before="152" w:line="264" w:lineRule="auto"/>
        <w:ind w:left="119" w:right="475"/>
        <w:jc w:val="both"/>
      </w:pPr>
      <w:r>
        <w:rPr>
          <w:color w:val="161616"/>
        </w:rPr>
        <w:t>IBM</w:t>
      </w:r>
      <w:r>
        <w:rPr>
          <w:color w:val="161616"/>
          <w:spacing w:val="-6"/>
        </w:rPr>
        <w:t xml:space="preserve"> </w:t>
      </w:r>
      <w:proofErr w:type="spellStart"/>
      <w:r>
        <w:rPr>
          <w:color w:val="161616"/>
        </w:rPr>
        <w:t>Cognos</w:t>
      </w:r>
      <w:proofErr w:type="spellEnd"/>
      <w:r>
        <w:rPr>
          <w:color w:val="161616"/>
          <w:spacing w:val="-6"/>
        </w:rPr>
        <w:t xml:space="preserve"> </w:t>
      </w:r>
      <w:r>
        <w:rPr>
          <w:color w:val="161616"/>
        </w:rPr>
        <w:t>Analytics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provides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quick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overview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relationships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among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pairs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ﬁelds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focus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single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ﬁeld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interest.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Visualization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comprises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multiple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tabs,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each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diﬀerent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ﬁeld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interest.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information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very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useful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orienting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regarding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multitude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relevant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relationships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available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be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explored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further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needed.</w:t>
      </w:r>
    </w:p>
    <w:p w:rsidR="00A626CD" w:rsidRDefault="00A626CD">
      <w:pPr>
        <w:spacing w:line="264" w:lineRule="auto"/>
        <w:jc w:val="both"/>
        <w:sectPr w:rsidR="00A626CD">
          <w:pgSz w:w="12240" w:h="15840"/>
          <w:pgMar w:top="1420" w:right="1320" w:bottom="280" w:left="1320" w:header="720" w:footer="720" w:gutter="0"/>
          <w:cols w:space="720"/>
        </w:sectPr>
      </w:pP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ind w:hanging="173"/>
      </w:pPr>
      <w:r>
        <w:rPr>
          <w:spacing w:val="-1"/>
        </w:rPr>
        <w:lastRenderedPageBreak/>
        <w:t>THEORETICAL</w:t>
      </w:r>
      <w:r>
        <w:rPr>
          <w:spacing w:val="-11"/>
        </w:rPr>
        <w:t xml:space="preserve"> </w:t>
      </w:r>
      <w:r>
        <w:rPr>
          <w:spacing w:val="-1"/>
        </w:rPr>
        <w:t>ANALYSIS</w:t>
      </w:r>
    </w:p>
    <w:p w:rsidR="00A626CD" w:rsidRDefault="00740E36">
      <w:pPr>
        <w:pStyle w:val="ListParagraph"/>
        <w:numPr>
          <w:ilvl w:val="1"/>
          <w:numId w:val="5"/>
        </w:numPr>
        <w:tabs>
          <w:tab w:val="left" w:pos="452"/>
        </w:tabs>
        <w:spacing w:before="167"/>
        <w:ind w:hanging="333"/>
        <w:rPr>
          <w:rFonts w:ascii="Calibri"/>
          <w:b/>
        </w:rPr>
      </w:pPr>
      <w:r>
        <w:rPr>
          <w:rFonts w:ascii="Calibri"/>
          <w:b/>
        </w:rPr>
        <w:t>Block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Diagram</w:t>
      </w:r>
    </w:p>
    <w:p w:rsidR="00A626CD" w:rsidRDefault="00740E36">
      <w:pPr>
        <w:pStyle w:val="BodyText"/>
        <w:spacing w:before="6"/>
        <w:rPr>
          <w:b/>
          <w:sz w:val="16"/>
        </w:rPr>
      </w:pPr>
      <w:r>
        <w:rPr>
          <w:noProof/>
          <w:lang w:val="en-IN" w:eastAsia="en-IN" w:bidi="k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923871</wp:posOffset>
            </wp:positionH>
            <wp:positionV relativeFrom="paragraph">
              <wp:posOffset>152683</wp:posOffset>
            </wp:positionV>
            <wp:extent cx="5969661" cy="3143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66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6CD" w:rsidRDefault="00A626CD">
      <w:pPr>
        <w:pStyle w:val="BodyText"/>
        <w:spacing w:before="7"/>
        <w:rPr>
          <w:b/>
          <w:sz w:val="18"/>
        </w:rPr>
      </w:pPr>
    </w:p>
    <w:p w:rsidR="00A626CD" w:rsidRDefault="00740E36">
      <w:pPr>
        <w:pStyle w:val="Heading1"/>
        <w:numPr>
          <w:ilvl w:val="1"/>
          <w:numId w:val="5"/>
        </w:numPr>
        <w:tabs>
          <w:tab w:val="left" w:pos="491"/>
        </w:tabs>
        <w:spacing w:before="0"/>
        <w:ind w:left="490" w:hanging="372"/>
        <w:rPr>
          <w:rFonts w:ascii="Roboto"/>
        </w:rPr>
      </w:pPr>
      <w:r>
        <w:rPr>
          <w:rFonts w:ascii="Roboto"/>
        </w:rPr>
        <w:t>Hardware/Software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Designing</w:t>
      </w:r>
    </w:p>
    <w:p w:rsidR="00A626CD" w:rsidRDefault="00740E36">
      <w:pPr>
        <w:pStyle w:val="BodyText"/>
        <w:spacing w:before="51"/>
        <w:ind w:left="169"/>
      </w:pP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t>requirements</w:t>
      </w:r>
    </w:p>
    <w:p w:rsidR="00A626CD" w:rsidRDefault="00A626CD">
      <w:pPr>
        <w:pStyle w:val="BodyText"/>
        <w:spacing w:before="7"/>
        <w:rPr>
          <w:sz w:val="18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ind w:left="837" w:hanging="359"/>
      </w:pPr>
      <w:r>
        <w:t>Operating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Microsoft</w:t>
      </w:r>
      <w:r>
        <w:rPr>
          <w:spacing w:val="-12"/>
        </w:rPr>
        <w:t xml:space="preserve"> </w:t>
      </w:r>
      <w:r>
        <w:t>Windows</w:t>
      </w:r>
      <w:r>
        <w:rPr>
          <w:spacing w:val="-12"/>
        </w:rPr>
        <w:t xml:space="preserve"> </w:t>
      </w:r>
      <w:r>
        <w:t>10</w:t>
      </w:r>
    </w:p>
    <w:p w:rsidR="00A626CD" w:rsidRDefault="00A626CD">
      <w:pPr>
        <w:pStyle w:val="BodyText"/>
        <w:rPr>
          <w:rFonts w:ascii="Roboto"/>
          <w:sz w:val="23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</w:tabs>
        <w:ind w:left="837" w:hanging="359"/>
      </w:pPr>
      <w:r>
        <w:rPr>
          <w:spacing w:val="-1"/>
        </w:rPr>
        <w:t>Analytics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Visualization</w:t>
      </w:r>
      <w:r>
        <w:rPr>
          <w:spacing w:val="-12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IBM</w:t>
      </w:r>
      <w:r>
        <w:rPr>
          <w:spacing w:val="-11"/>
        </w:rPr>
        <w:t xml:space="preserve"> </w:t>
      </w:r>
      <w:proofErr w:type="spellStart"/>
      <w:r>
        <w:t>Cognos</w:t>
      </w:r>
      <w:proofErr w:type="spellEnd"/>
      <w:r>
        <w:rPr>
          <w:spacing w:val="-12"/>
        </w:rPr>
        <w:t xml:space="preserve"> </w:t>
      </w:r>
      <w:r>
        <w:t>Analytics</w:t>
      </w:r>
    </w:p>
    <w:p w:rsidR="00A626CD" w:rsidRDefault="00A626CD">
      <w:pPr>
        <w:pStyle w:val="BodyText"/>
        <w:spacing w:before="11"/>
        <w:rPr>
          <w:rFonts w:ascii="Roboto"/>
        </w:rPr>
      </w:pPr>
    </w:p>
    <w:p w:rsidR="00A626CD" w:rsidRDefault="00740E36">
      <w:pPr>
        <w:pStyle w:val="BodyText"/>
        <w:ind w:left="119"/>
      </w:pPr>
      <w:r>
        <w:rPr>
          <w:spacing w:val="-1"/>
        </w:rPr>
        <w:t>Hardware</w:t>
      </w:r>
      <w:r>
        <w:rPr>
          <w:spacing w:val="-10"/>
        </w:rPr>
        <w:t xml:space="preserve"> </w:t>
      </w:r>
      <w:r>
        <w:t>requirements</w:t>
      </w:r>
    </w:p>
    <w:p w:rsidR="00A626CD" w:rsidRDefault="00A626CD">
      <w:pPr>
        <w:pStyle w:val="BodyText"/>
        <w:spacing w:before="7"/>
        <w:rPr>
          <w:sz w:val="18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  <w:tab w:val="left" w:pos="2699"/>
        </w:tabs>
        <w:spacing w:before="1"/>
        <w:ind w:left="837" w:hanging="359"/>
      </w:pPr>
      <w:r>
        <w:t>Main</w:t>
      </w:r>
      <w:r>
        <w:rPr>
          <w:spacing w:val="-9"/>
        </w:rPr>
        <w:t xml:space="preserve"> </w:t>
      </w:r>
      <w:r>
        <w:t>Processor</w:t>
      </w:r>
      <w:r>
        <w:tab/>
        <w:t>:</w:t>
      </w:r>
      <w:r>
        <w:rPr>
          <w:spacing w:val="39"/>
        </w:rPr>
        <w:t xml:space="preserve"> </w:t>
      </w:r>
      <w:r>
        <w:t>Intel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i3,</w:t>
      </w:r>
      <w:r>
        <w:rPr>
          <w:spacing w:val="-6"/>
        </w:rPr>
        <w:t xml:space="preserve"> </w:t>
      </w:r>
      <w:r>
        <w:t>Intel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i5</w:t>
      </w:r>
    </w:p>
    <w:p w:rsidR="00A626CD" w:rsidRDefault="00A626CD">
      <w:pPr>
        <w:pStyle w:val="BodyText"/>
        <w:spacing w:before="11"/>
        <w:rPr>
          <w:rFonts w:ascii="Roboto"/>
        </w:rPr>
      </w:pP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  <w:tab w:val="left" w:pos="2695"/>
        </w:tabs>
        <w:spacing w:before="1"/>
        <w:ind w:left="837" w:hanging="359"/>
      </w:pPr>
      <w:r>
        <w:t>RAM</w:t>
      </w:r>
      <w:r>
        <w:rPr>
          <w:spacing w:val="-5"/>
        </w:rPr>
        <w:t xml:space="preserve"> </w:t>
      </w:r>
      <w:r>
        <w:t>Size</w:t>
      </w:r>
      <w:r>
        <w:tab/>
        <w:t>:</w:t>
      </w:r>
      <w:r>
        <w:rPr>
          <w:spacing w:val="49"/>
        </w:rPr>
        <w:t xml:space="preserve"> </w:t>
      </w:r>
      <w:r>
        <w:t>4.00</w:t>
      </w:r>
      <w:r>
        <w:rPr>
          <w:spacing w:val="-3"/>
        </w:rPr>
        <w:t xml:space="preserve"> </w:t>
      </w:r>
      <w:r>
        <w:t>GB</w:t>
      </w:r>
    </w:p>
    <w:p w:rsidR="00A626CD" w:rsidRDefault="00740E36">
      <w:pPr>
        <w:pStyle w:val="ListParagraph"/>
        <w:numPr>
          <w:ilvl w:val="2"/>
          <w:numId w:val="5"/>
        </w:numPr>
        <w:tabs>
          <w:tab w:val="left" w:pos="837"/>
          <w:tab w:val="left" w:pos="838"/>
          <w:tab w:val="left" w:pos="2714"/>
        </w:tabs>
        <w:spacing w:before="230"/>
        <w:ind w:left="837" w:hanging="359"/>
      </w:pPr>
      <w:r>
        <w:t>Processor</w:t>
      </w:r>
      <w:r>
        <w:rPr>
          <w:spacing w:val="-9"/>
        </w:rPr>
        <w:t xml:space="preserve"> </w:t>
      </w:r>
      <w:r>
        <w:t>Speed</w:t>
      </w:r>
      <w:r>
        <w:tab/>
        <w:t>:</w:t>
      </w:r>
      <w:r>
        <w:rPr>
          <w:spacing w:val="50"/>
        </w:rPr>
        <w:t xml:space="preserve"> </w:t>
      </w:r>
      <w:r>
        <w:t>2.60</w:t>
      </w:r>
      <w:r>
        <w:rPr>
          <w:spacing w:val="-2"/>
        </w:rPr>
        <w:t xml:space="preserve"> </w:t>
      </w:r>
      <w:r>
        <w:t>GHz</w:t>
      </w:r>
    </w:p>
    <w:p w:rsidR="00A626CD" w:rsidRDefault="00A626CD">
      <w:pPr>
        <w:sectPr w:rsidR="00A626CD">
          <w:pgSz w:w="12240" w:h="15840"/>
          <w:pgMar w:top="1460" w:right="1320" w:bottom="280" w:left="1320" w:header="720" w:footer="720" w:gutter="0"/>
          <w:cols w:space="720"/>
        </w:sectPr>
      </w:pP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ind w:hanging="173"/>
      </w:pPr>
      <w:r>
        <w:rPr>
          <w:spacing w:val="-2"/>
        </w:rPr>
        <w:lastRenderedPageBreak/>
        <w:t>EXPERIMENTAL</w:t>
      </w:r>
      <w:r>
        <w:rPr>
          <w:spacing w:val="-5"/>
        </w:rPr>
        <w:t xml:space="preserve"> </w:t>
      </w:r>
      <w:r>
        <w:rPr>
          <w:spacing w:val="-2"/>
        </w:rPr>
        <w:t>INVESTIGATIONS</w:t>
      </w:r>
    </w:p>
    <w:p w:rsidR="00A626CD" w:rsidRDefault="00740E36">
      <w:pPr>
        <w:pStyle w:val="BodyText"/>
        <w:spacing w:before="137" w:line="268" w:lineRule="auto"/>
        <w:ind w:left="119"/>
      </w:pPr>
      <w:r>
        <w:t xml:space="preserve">In this project we made analysis on IBM </w:t>
      </w:r>
      <w:proofErr w:type="spellStart"/>
      <w:r>
        <w:t>Cognos</w:t>
      </w:r>
      <w:proofErr w:type="spellEnd"/>
      <w:r>
        <w:t xml:space="preserve"> Analytics. The explosion of data, mainly unstructured</w:t>
      </w:r>
      <w:r>
        <w:rPr>
          <w:spacing w:val="1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programmable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preceeded</w:t>
      </w:r>
      <w:proofErr w:type="spellEnd"/>
      <w:r>
        <w:rPr>
          <w:spacing w:val="-2"/>
        </w:rPr>
        <w:t xml:space="preserve"> </w:t>
      </w:r>
      <w:r>
        <w:t>it.</w:t>
      </w:r>
    </w:p>
    <w:p w:rsidR="00A626CD" w:rsidRDefault="00A626CD">
      <w:pPr>
        <w:pStyle w:val="BodyText"/>
        <w:rPr>
          <w:sz w:val="17"/>
        </w:rPr>
      </w:pPr>
    </w:p>
    <w:p w:rsidR="00A626CD" w:rsidRDefault="00740E36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ind w:hanging="359"/>
      </w:pPr>
      <w:r>
        <w:t>Here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about</w:t>
      </w:r>
      <w:r>
        <w:rPr>
          <w:spacing w:val="-13"/>
        </w:rPr>
        <w:t xml:space="preserve"> </w:t>
      </w:r>
      <w:proofErr w:type="spellStart"/>
      <w:r>
        <w:t>visualisation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graphs</w:t>
      </w:r>
    </w:p>
    <w:p w:rsidR="00A626CD" w:rsidRDefault="00740E36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231"/>
        <w:ind w:hanging="359"/>
      </w:pPr>
      <w:r>
        <w:t>Working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fundamental</w:t>
      </w:r>
      <w:r>
        <w:rPr>
          <w:spacing w:val="-12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IBM</w:t>
      </w:r>
      <w:r>
        <w:rPr>
          <w:spacing w:val="-12"/>
        </w:rPr>
        <w:t xml:space="preserve"> </w:t>
      </w:r>
      <w:proofErr w:type="spellStart"/>
      <w:r>
        <w:t>Cognos</w:t>
      </w:r>
      <w:proofErr w:type="spellEnd"/>
      <w:r>
        <w:rPr>
          <w:spacing w:val="-12"/>
        </w:rPr>
        <w:t xml:space="preserve"> </w:t>
      </w:r>
      <w:r>
        <w:t>Analytics</w:t>
      </w:r>
    </w:p>
    <w:p w:rsidR="00A626CD" w:rsidRDefault="00740E36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216"/>
        <w:ind w:hanging="359"/>
      </w:pP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graphs</w:t>
      </w:r>
    </w:p>
    <w:p w:rsidR="00A626CD" w:rsidRDefault="00740E36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231"/>
        <w:ind w:hanging="359"/>
      </w:pPr>
      <w:r>
        <w:t>Creating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dashboard</w:t>
      </w:r>
    </w:p>
    <w:p w:rsidR="00A626CD" w:rsidRDefault="00A626CD">
      <w:pPr>
        <w:pStyle w:val="BodyText"/>
        <w:rPr>
          <w:rFonts w:ascii="Roboto"/>
          <w:sz w:val="26"/>
        </w:rPr>
      </w:pPr>
    </w:p>
    <w:p w:rsidR="00A626CD" w:rsidRDefault="00A626CD">
      <w:pPr>
        <w:pStyle w:val="BodyText"/>
        <w:spacing w:before="11"/>
        <w:rPr>
          <w:rFonts w:ascii="Roboto"/>
          <w:sz w:val="26"/>
        </w:rPr>
      </w:pPr>
    </w:p>
    <w:p w:rsidR="00A626CD" w:rsidRDefault="00740E36">
      <w:pPr>
        <w:pStyle w:val="BodyText"/>
        <w:spacing w:before="1" w:line="268" w:lineRule="auto"/>
        <w:ind w:left="119" w:right="251"/>
        <w:jc w:val="both"/>
      </w:pPr>
      <w:r>
        <w:t xml:space="preserve">IBM </w:t>
      </w:r>
      <w:proofErr w:type="spellStart"/>
      <w:r>
        <w:t>Cognos</w:t>
      </w:r>
      <w:proofErr w:type="spellEnd"/>
      <w:r>
        <w:t xml:space="preserve"> Analytics provides a number of recommended visualization based on the data that you are</w:t>
      </w:r>
      <w:r>
        <w:rPr>
          <w:spacing w:val="-47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with.</w:t>
      </w:r>
      <w:r>
        <w:rPr>
          <w:spacing w:val="-10"/>
        </w:rPr>
        <w:t xml:space="preserve"> </w:t>
      </w:r>
      <w:r>
        <w:t>Highlighting</w:t>
      </w:r>
      <w:r>
        <w:rPr>
          <w:spacing w:val="-10"/>
        </w:rPr>
        <w:t xml:space="preserve"> </w:t>
      </w:r>
      <w:r>
        <w:t>conditionally</w:t>
      </w:r>
      <w:r>
        <w:rPr>
          <w:spacing w:val="-9"/>
        </w:rPr>
        <w:t xml:space="preserve"> </w:t>
      </w:r>
      <w:r>
        <w:t>formatted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colour</w:t>
      </w:r>
      <w:proofErr w:type="spellEnd"/>
      <w:r>
        <w:t>.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proofErr w:type="spellStart"/>
      <w:r>
        <w:t>colour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crosstab</w:t>
      </w:r>
      <w:r>
        <w:rPr>
          <w:spacing w:val="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highlight</w:t>
      </w:r>
      <w:r>
        <w:rPr>
          <w:spacing w:val="-2"/>
        </w:rPr>
        <w:t xml:space="preserve"> </w:t>
      </w:r>
      <w:r>
        <w:t>exceptional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points.</w:t>
      </w: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spacing w:before="147"/>
        <w:ind w:hanging="173"/>
        <w:jc w:val="both"/>
      </w:pPr>
      <w:r>
        <w:t>FLOW</w:t>
      </w:r>
      <w:r>
        <w:rPr>
          <w:spacing w:val="-7"/>
        </w:rPr>
        <w:t xml:space="preserve"> </w:t>
      </w:r>
      <w:r>
        <w:t>CHART</w:t>
      </w:r>
    </w:p>
    <w:p w:rsidR="00A626CD" w:rsidRDefault="00740E36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 w:bidi="k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105670</wp:posOffset>
            </wp:positionV>
            <wp:extent cx="5927204" cy="41319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04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6CD" w:rsidRDefault="00740E36">
      <w:pPr>
        <w:pStyle w:val="BodyText"/>
        <w:spacing w:before="184"/>
        <w:ind w:left="2403" w:right="2403"/>
        <w:jc w:val="center"/>
      </w:pPr>
      <w:r>
        <w:t>Fig: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ﬂow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solution.</w:t>
      </w:r>
    </w:p>
    <w:p w:rsidR="00A626CD" w:rsidRDefault="00A626CD">
      <w:pPr>
        <w:jc w:val="center"/>
        <w:sectPr w:rsidR="00A626CD">
          <w:pgSz w:w="12240" w:h="15840"/>
          <w:pgMar w:top="1460" w:right="1320" w:bottom="280" w:left="1320" w:header="720" w:footer="720" w:gutter="0"/>
          <w:cols w:space="720"/>
        </w:sectPr>
      </w:pP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ind w:hanging="173"/>
      </w:pPr>
      <w:r>
        <w:lastRenderedPageBreak/>
        <w:t>RESULT</w:t>
      </w:r>
    </w:p>
    <w:p w:rsidR="00A626CD" w:rsidRDefault="00740E36">
      <w:pPr>
        <w:pStyle w:val="BodyText"/>
        <w:spacing w:before="137" w:line="280" w:lineRule="auto"/>
        <w:ind w:left="119" w:right="355"/>
      </w:pPr>
      <w:r>
        <w:t>In this page, Data Visualization is used to visualize the data. Following are the snapshots of visualized</w:t>
      </w:r>
      <w:r>
        <w:rPr>
          <w:spacing w:val="1"/>
        </w:rPr>
        <w:t xml:space="preserve"> </w:t>
      </w:r>
      <w:r>
        <w:t>data.</w:t>
      </w:r>
    </w:p>
    <w:p w:rsidR="00A626CD" w:rsidRDefault="00740E36">
      <w:pPr>
        <w:pStyle w:val="Heading1"/>
        <w:spacing w:before="136"/>
        <w:ind w:left="119" w:firstLine="0"/>
      </w:pPr>
      <w:r>
        <w:t>Snapshots:</w:t>
      </w:r>
    </w:p>
    <w:p w:rsidR="00A626CD" w:rsidRDefault="00740E36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 w:bidi="k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105713</wp:posOffset>
            </wp:positionV>
            <wp:extent cx="5999299" cy="33649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29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6CD" w:rsidRDefault="00740E36">
      <w:pPr>
        <w:pStyle w:val="BodyText"/>
        <w:spacing w:before="132"/>
        <w:ind w:left="119"/>
      </w:pPr>
      <w:r>
        <w:t>Fig:</w:t>
      </w:r>
      <w:r>
        <w:rPr>
          <w:spacing w:val="-7"/>
        </w:rPr>
        <w:t xml:space="preserve"> </w:t>
      </w:r>
      <w:r>
        <w:t>Snapshot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trips</w:t>
      </w:r>
    </w:p>
    <w:p w:rsidR="00A626CD" w:rsidRDefault="00A626CD">
      <w:pPr>
        <w:sectPr w:rsidR="00A626CD">
          <w:pgSz w:w="12240" w:h="15840"/>
          <w:pgMar w:top="1460" w:right="1320" w:bottom="280" w:left="1320" w:header="720" w:footer="720" w:gutter="0"/>
          <w:cols w:space="720"/>
        </w:sectPr>
      </w:pPr>
    </w:p>
    <w:p w:rsidR="00A626CD" w:rsidRDefault="00740E36">
      <w:pPr>
        <w:pStyle w:val="BodyText"/>
        <w:ind w:left="120" w:right="-15"/>
        <w:rPr>
          <w:sz w:val="20"/>
        </w:rPr>
      </w:pPr>
      <w:r>
        <w:rPr>
          <w:noProof/>
          <w:sz w:val="20"/>
          <w:lang w:val="en-IN" w:eastAsia="en-IN" w:bidi="kn-IN"/>
        </w:rPr>
        <w:lastRenderedPageBreak/>
        <w:drawing>
          <wp:inline distT="0" distB="0" distL="0" distR="0">
            <wp:extent cx="5999299" cy="33649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29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CD" w:rsidRDefault="00A626CD">
      <w:pPr>
        <w:pStyle w:val="BodyText"/>
        <w:rPr>
          <w:sz w:val="9"/>
        </w:rPr>
      </w:pPr>
    </w:p>
    <w:p w:rsidR="00A626CD" w:rsidRDefault="00740E36">
      <w:pPr>
        <w:pStyle w:val="BodyText"/>
        <w:spacing w:before="55"/>
        <w:ind w:left="119"/>
      </w:pPr>
      <w:r>
        <w:t>Fig:</w:t>
      </w:r>
      <w:r>
        <w:rPr>
          <w:spacing w:val="-8"/>
        </w:rPr>
        <w:t xml:space="preserve"> </w:t>
      </w:r>
      <w:r>
        <w:t>Snapshot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subscribers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gender</w:t>
      </w:r>
    </w:p>
    <w:p w:rsidR="00A626CD" w:rsidRDefault="00740E36">
      <w:pPr>
        <w:pStyle w:val="BodyText"/>
        <w:spacing w:before="5"/>
        <w:rPr>
          <w:sz w:val="10"/>
        </w:rPr>
      </w:pPr>
      <w:r>
        <w:rPr>
          <w:noProof/>
          <w:lang w:val="en-IN" w:eastAsia="en-IN" w:bidi="k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105779</wp:posOffset>
            </wp:positionV>
            <wp:extent cx="5982208" cy="33649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6CD" w:rsidRDefault="00740E36">
      <w:pPr>
        <w:pStyle w:val="BodyText"/>
        <w:spacing w:before="147"/>
        <w:ind w:left="119"/>
      </w:pPr>
      <w:r>
        <w:t>Fig:</w:t>
      </w:r>
      <w:r>
        <w:rPr>
          <w:spacing w:val="-8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bike</w:t>
      </w:r>
      <w:r>
        <w:rPr>
          <w:spacing w:val="-7"/>
        </w:rPr>
        <w:t xml:space="preserve"> </w:t>
      </w:r>
      <w:r>
        <w:t>usage</w:t>
      </w:r>
    </w:p>
    <w:p w:rsidR="00A626CD" w:rsidRDefault="00A626CD">
      <w:pPr>
        <w:sectPr w:rsidR="00A626CD">
          <w:pgSz w:w="12240" w:h="15840"/>
          <w:pgMar w:top="1480" w:right="1320" w:bottom="280" w:left="1320" w:header="720" w:footer="720" w:gutter="0"/>
          <w:cols w:space="720"/>
        </w:sectPr>
      </w:pPr>
    </w:p>
    <w:p w:rsidR="00A626CD" w:rsidRDefault="00740E36">
      <w:pPr>
        <w:pStyle w:val="BodyText"/>
        <w:ind w:left="120" w:right="-15"/>
        <w:rPr>
          <w:sz w:val="20"/>
        </w:rPr>
      </w:pPr>
      <w:r>
        <w:rPr>
          <w:noProof/>
          <w:sz w:val="20"/>
          <w:lang w:val="en-IN" w:eastAsia="en-IN" w:bidi="kn-IN"/>
        </w:rPr>
        <w:lastRenderedPageBreak/>
        <w:drawing>
          <wp:inline distT="0" distB="0" distL="0" distR="0">
            <wp:extent cx="5999299" cy="336499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29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CD" w:rsidRDefault="00A626CD">
      <w:pPr>
        <w:pStyle w:val="BodyText"/>
        <w:rPr>
          <w:sz w:val="9"/>
        </w:rPr>
      </w:pPr>
    </w:p>
    <w:p w:rsidR="00A626CD" w:rsidRDefault="00740E36">
      <w:pPr>
        <w:pStyle w:val="BodyText"/>
        <w:spacing w:before="55"/>
        <w:ind w:left="119"/>
      </w:pPr>
      <w:r>
        <w:t>Fig:</w:t>
      </w:r>
      <w:r>
        <w:rPr>
          <w:spacing w:val="-9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diﬀerentiation</w:t>
      </w:r>
    </w:p>
    <w:p w:rsidR="00A626CD" w:rsidRDefault="00740E36">
      <w:pPr>
        <w:pStyle w:val="BodyText"/>
        <w:spacing w:before="5"/>
        <w:rPr>
          <w:sz w:val="10"/>
        </w:rPr>
      </w:pPr>
      <w:r>
        <w:rPr>
          <w:noProof/>
          <w:lang w:val="en-IN" w:eastAsia="en-IN" w:bidi="k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105779</wp:posOffset>
            </wp:positionV>
            <wp:extent cx="5982208" cy="33649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6CD" w:rsidRDefault="00740E36">
      <w:pPr>
        <w:pStyle w:val="BodyText"/>
        <w:spacing w:before="147"/>
        <w:ind w:left="119"/>
      </w:pPr>
      <w:r>
        <w:t>Fig:</w:t>
      </w:r>
      <w:r>
        <w:rPr>
          <w:spacing w:val="-8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stations</w:t>
      </w:r>
    </w:p>
    <w:p w:rsidR="00A626CD" w:rsidRDefault="00A626CD">
      <w:pPr>
        <w:sectPr w:rsidR="00A626CD">
          <w:pgSz w:w="12240" w:h="15840"/>
          <w:pgMar w:top="1480" w:right="1320" w:bottom="280" w:left="1320" w:header="720" w:footer="720" w:gutter="0"/>
          <w:cols w:space="720"/>
        </w:sectPr>
      </w:pPr>
    </w:p>
    <w:p w:rsidR="00A626CD" w:rsidRDefault="00740E36">
      <w:pPr>
        <w:pStyle w:val="BodyText"/>
        <w:ind w:left="120" w:right="-15"/>
        <w:rPr>
          <w:sz w:val="20"/>
        </w:rPr>
      </w:pPr>
      <w:bookmarkStart w:id="0" w:name="_GoBack"/>
      <w:r>
        <w:rPr>
          <w:noProof/>
          <w:sz w:val="20"/>
          <w:lang w:val="en-IN" w:eastAsia="en-IN" w:bidi="kn-IN"/>
        </w:rPr>
        <w:lastRenderedPageBreak/>
        <w:drawing>
          <wp:inline distT="0" distB="0" distL="0" distR="0">
            <wp:extent cx="5999299" cy="336499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29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26CD" w:rsidRDefault="00A626CD">
      <w:pPr>
        <w:pStyle w:val="BodyText"/>
        <w:rPr>
          <w:sz w:val="9"/>
        </w:rPr>
      </w:pPr>
    </w:p>
    <w:p w:rsidR="00A626CD" w:rsidRDefault="00740E36">
      <w:pPr>
        <w:pStyle w:val="BodyText"/>
        <w:spacing w:before="55"/>
        <w:ind w:left="119"/>
      </w:pPr>
      <w:r>
        <w:t>Fig:</w:t>
      </w:r>
      <w:r>
        <w:rPr>
          <w:spacing w:val="-8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Dashboard</w:t>
      </w:r>
    </w:p>
    <w:p w:rsidR="00A626CD" w:rsidRDefault="00A626CD">
      <w:pPr>
        <w:pStyle w:val="BodyText"/>
      </w:pPr>
    </w:p>
    <w:p w:rsidR="00A626CD" w:rsidRDefault="00A626CD">
      <w:pPr>
        <w:pStyle w:val="BodyText"/>
      </w:pPr>
    </w:p>
    <w:p w:rsidR="00A626CD" w:rsidRDefault="00A626CD">
      <w:pPr>
        <w:pStyle w:val="BodyText"/>
      </w:pPr>
    </w:p>
    <w:p w:rsidR="00A626CD" w:rsidRDefault="00A626CD">
      <w:pPr>
        <w:pStyle w:val="BodyText"/>
        <w:spacing w:before="5"/>
        <w:rPr>
          <w:sz w:val="21"/>
        </w:rPr>
      </w:pP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spacing w:before="0"/>
        <w:ind w:hanging="173"/>
      </w:pPr>
      <w:r>
        <w:rPr>
          <w:spacing w:val="-3"/>
        </w:rPr>
        <w:t>ADVANTAGES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rPr>
          <w:spacing w:val="-3"/>
        </w:rPr>
        <w:t>DISADVANTAGES</w:t>
      </w:r>
    </w:p>
    <w:p w:rsidR="00A626CD" w:rsidRDefault="00740E36">
      <w:pPr>
        <w:spacing w:before="181"/>
        <w:ind w:left="119"/>
        <w:rPr>
          <w:b/>
        </w:rPr>
      </w:pPr>
      <w:r>
        <w:rPr>
          <w:b/>
        </w:rPr>
        <w:t>Advantages:</w:t>
      </w:r>
    </w:p>
    <w:p w:rsidR="00A626CD" w:rsidRDefault="00A626CD">
      <w:pPr>
        <w:pStyle w:val="BodyText"/>
        <w:spacing w:before="7"/>
        <w:rPr>
          <w:b/>
          <w:sz w:val="18"/>
        </w:rPr>
      </w:pPr>
    </w:p>
    <w:p w:rsidR="00A626CD" w:rsidRDefault="00740E36">
      <w:pPr>
        <w:pStyle w:val="BodyText"/>
        <w:spacing w:line="280" w:lineRule="auto"/>
        <w:ind w:left="119"/>
      </w:pPr>
      <w:r>
        <w:rPr>
          <w:color w:val="161616"/>
        </w:rPr>
        <w:t>There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various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advantages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integrating</w:t>
      </w:r>
      <w:r>
        <w:rPr>
          <w:color w:val="161616"/>
          <w:spacing w:val="18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17"/>
        </w:rPr>
        <w:t xml:space="preserve"> </w:t>
      </w:r>
      <w:proofErr w:type="spellStart"/>
      <w:r>
        <w:rPr>
          <w:color w:val="161616"/>
        </w:rPr>
        <w:t>Cognos</w:t>
      </w:r>
      <w:proofErr w:type="spellEnd"/>
      <w:r>
        <w:rPr>
          <w:color w:val="161616"/>
          <w:spacing w:val="17"/>
        </w:rPr>
        <w:t xml:space="preserve"> </w:t>
      </w:r>
      <w:r>
        <w:rPr>
          <w:color w:val="161616"/>
        </w:rPr>
        <w:t>10.2.2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generating</w:t>
      </w:r>
      <w:r>
        <w:rPr>
          <w:color w:val="161616"/>
          <w:spacing w:val="18"/>
        </w:rPr>
        <w:t xml:space="preserve"> </w:t>
      </w:r>
      <w:r>
        <w:rPr>
          <w:color w:val="161616"/>
        </w:rPr>
        <w:t>reports.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Some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17"/>
        </w:rPr>
        <w:t xml:space="preserve"> </w:t>
      </w:r>
      <w:r>
        <w:rPr>
          <w:color w:val="161616"/>
        </w:rPr>
        <w:t>these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are:</w:t>
      </w:r>
    </w:p>
    <w:p w:rsidR="00A626CD" w:rsidRDefault="00A626CD">
      <w:pPr>
        <w:pStyle w:val="BodyText"/>
        <w:spacing w:before="4"/>
        <w:rPr>
          <w:sz w:val="17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254" w:lineRule="auto"/>
        <w:ind w:left="839" w:right="110" w:hanging="360"/>
        <w:rPr>
          <w:rFonts w:ascii="Calibri" w:hAnsi="Calibri"/>
        </w:rPr>
      </w:pPr>
      <w:r>
        <w:rPr>
          <w:rFonts w:ascii="Calibri" w:hAnsi="Calibri"/>
          <w:color w:val="161616"/>
        </w:rPr>
        <w:t>Lower</w:t>
      </w:r>
      <w:r>
        <w:rPr>
          <w:rFonts w:ascii="Calibri" w:hAnsi="Calibri"/>
          <w:color w:val="161616"/>
          <w:spacing w:val="11"/>
        </w:rPr>
        <w:t xml:space="preserve"> </w:t>
      </w:r>
      <w:r>
        <w:rPr>
          <w:rFonts w:ascii="Calibri" w:hAnsi="Calibri"/>
          <w:color w:val="161616"/>
        </w:rPr>
        <w:t>costs—reduces</w:t>
      </w:r>
      <w:r>
        <w:rPr>
          <w:rFonts w:ascii="Calibri" w:hAnsi="Calibri"/>
          <w:color w:val="161616"/>
          <w:spacing w:val="10"/>
        </w:rPr>
        <w:t xml:space="preserve"> </w:t>
      </w:r>
      <w:r>
        <w:rPr>
          <w:rFonts w:ascii="Calibri" w:hAnsi="Calibri"/>
          <w:color w:val="161616"/>
        </w:rPr>
        <w:t>maintenance</w:t>
      </w:r>
      <w:r>
        <w:rPr>
          <w:rFonts w:ascii="Calibri" w:hAnsi="Calibri"/>
          <w:color w:val="161616"/>
          <w:spacing w:val="10"/>
        </w:rPr>
        <w:t xml:space="preserve"> </w:t>
      </w:r>
      <w:r>
        <w:rPr>
          <w:rFonts w:ascii="Calibri" w:hAnsi="Calibri"/>
          <w:color w:val="161616"/>
        </w:rPr>
        <w:t>due</w:t>
      </w:r>
      <w:r>
        <w:rPr>
          <w:rFonts w:ascii="Calibri" w:hAnsi="Calibri"/>
          <w:color w:val="161616"/>
          <w:spacing w:val="10"/>
        </w:rPr>
        <w:t xml:space="preserve"> </w:t>
      </w:r>
      <w:r>
        <w:rPr>
          <w:rFonts w:ascii="Calibri" w:hAnsi="Calibri"/>
          <w:color w:val="161616"/>
        </w:rPr>
        <w:t>to</w:t>
      </w:r>
      <w:r>
        <w:rPr>
          <w:rFonts w:ascii="Calibri" w:hAnsi="Calibri"/>
          <w:color w:val="161616"/>
          <w:spacing w:val="10"/>
        </w:rPr>
        <w:t xml:space="preserve"> </w:t>
      </w:r>
      <w:r>
        <w:rPr>
          <w:rFonts w:ascii="Calibri" w:hAnsi="Calibri"/>
          <w:color w:val="161616"/>
        </w:rPr>
        <w:t>complete</w:t>
      </w:r>
      <w:r>
        <w:rPr>
          <w:rFonts w:ascii="Calibri" w:hAnsi="Calibri"/>
          <w:color w:val="161616"/>
          <w:spacing w:val="10"/>
        </w:rPr>
        <w:t xml:space="preserve"> </w:t>
      </w:r>
      <w:r>
        <w:rPr>
          <w:rFonts w:ascii="Calibri" w:hAnsi="Calibri"/>
          <w:color w:val="161616"/>
        </w:rPr>
        <w:t>report</w:t>
      </w:r>
      <w:r>
        <w:rPr>
          <w:rFonts w:ascii="Calibri" w:hAnsi="Calibri"/>
          <w:color w:val="161616"/>
          <w:spacing w:val="10"/>
        </w:rPr>
        <w:t xml:space="preserve"> </w:t>
      </w:r>
      <w:r>
        <w:rPr>
          <w:rFonts w:ascii="Calibri" w:hAnsi="Calibri"/>
          <w:color w:val="161616"/>
        </w:rPr>
        <w:t>coverage</w:t>
      </w:r>
      <w:r>
        <w:rPr>
          <w:rFonts w:ascii="Calibri" w:hAnsi="Calibri"/>
          <w:color w:val="161616"/>
          <w:spacing w:val="10"/>
        </w:rPr>
        <w:t xml:space="preserve"> </w:t>
      </w:r>
      <w:r>
        <w:rPr>
          <w:rFonts w:ascii="Calibri" w:hAnsi="Calibri"/>
          <w:color w:val="161616"/>
        </w:rPr>
        <w:t>and</w:t>
      </w:r>
      <w:r>
        <w:rPr>
          <w:rFonts w:ascii="Calibri" w:hAnsi="Calibri"/>
          <w:color w:val="161616"/>
          <w:spacing w:val="45"/>
        </w:rPr>
        <w:t xml:space="preserve"> </w:t>
      </w:r>
      <w:r>
        <w:rPr>
          <w:rFonts w:ascii="Calibri" w:hAnsi="Calibri"/>
          <w:color w:val="161616"/>
        </w:rPr>
        <w:t>a</w:t>
      </w:r>
      <w:r>
        <w:rPr>
          <w:rFonts w:ascii="Calibri" w:hAnsi="Calibri"/>
          <w:color w:val="161616"/>
          <w:spacing w:val="46"/>
        </w:rPr>
        <w:t xml:space="preserve"> </w:t>
      </w:r>
      <w:r>
        <w:rPr>
          <w:rFonts w:ascii="Calibri" w:hAnsi="Calibri"/>
          <w:color w:val="161616"/>
        </w:rPr>
        <w:t>zero-footprint</w:t>
      </w:r>
      <w:r>
        <w:rPr>
          <w:rFonts w:ascii="Calibri" w:hAnsi="Calibri"/>
          <w:color w:val="161616"/>
          <w:spacing w:val="-47"/>
        </w:rPr>
        <w:t xml:space="preserve"> </w:t>
      </w:r>
      <w:r>
        <w:rPr>
          <w:rFonts w:ascii="Calibri" w:hAnsi="Calibri"/>
          <w:color w:val="161616"/>
        </w:rPr>
        <w:t>environment.</w:t>
      </w:r>
    </w:p>
    <w:p w:rsidR="00A626CD" w:rsidRDefault="00A626CD">
      <w:pPr>
        <w:pStyle w:val="BodyText"/>
        <w:spacing w:before="6"/>
        <w:rPr>
          <w:sz w:val="18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Faster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results—shortens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reporting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time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due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to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seamless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integration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and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adaptive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authoring.</w:t>
      </w:r>
    </w:p>
    <w:p w:rsidR="00A626CD" w:rsidRDefault="00A626CD">
      <w:pPr>
        <w:pStyle w:val="BodyText"/>
        <w:spacing w:before="6"/>
        <w:rPr>
          <w:sz w:val="18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"/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Improved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decision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making—reports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and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dashboards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present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data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in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easily-understood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formats.</w:t>
      </w:r>
    </w:p>
    <w:p w:rsidR="00A626CD" w:rsidRDefault="00A626CD">
      <w:pPr>
        <w:pStyle w:val="BodyText"/>
        <w:spacing w:before="9"/>
        <w:rPr>
          <w:sz w:val="19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254" w:lineRule="auto"/>
        <w:ind w:left="839" w:right="122" w:hanging="360"/>
        <w:rPr>
          <w:rFonts w:ascii="Calibri" w:hAnsi="Calibri"/>
        </w:rPr>
      </w:pPr>
      <w:r>
        <w:rPr>
          <w:rFonts w:ascii="Calibri" w:hAnsi="Calibri"/>
          <w:color w:val="161616"/>
        </w:rPr>
        <w:t>Adaptive</w:t>
      </w:r>
      <w:r>
        <w:rPr>
          <w:rFonts w:ascii="Calibri" w:hAnsi="Calibri"/>
          <w:color w:val="161616"/>
          <w:spacing w:val="46"/>
        </w:rPr>
        <w:t xml:space="preserve"> </w:t>
      </w:r>
      <w:r>
        <w:rPr>
          <w:rFonts w:ascii="Calibri" w:hAnsi="Calibri"/>
          <w:color w:val="161616"/>
        </w:rPr>
        <w:t>authoring</w:t>
      </w:r>
      <w:r>
        <w:rPr>
          <w:rFonts w:ascii="Calibri" w:hAnsi="Calibri"/>
          <w:color w:val="161616"/>
          <w:spacing w:val="47"/>
        </w:rPr>
        <w:t xml:space="preserve"> </w:t>
      </w:r>
      <w:r>
        <w:rPr>
          <w:rFonts w:ascii="Calibri" w:hAnsi="Calibri"/>
          <w:color w:val="161616"/>
        </w:rPr>
        <w:t>automatically</w:t>
      </w:r>
      <w:r>
        <w:rPr>
          <w:rFonts w:ascii="Calibri" w:hAnsi="Calibri"/>
          <w:color w:val="161616"/>
          <w:spacing w:val="47"/>
        </w:rPr>
        <w:t xml:space="preserve"> </w:t>
      </w:r>
      <w:r>
        <w:rPr>
          <w:rFonts w:ascii="Calibri" w:hAnsi="Calibri"/>
          <w:color w:val="161616"/>
        </w:rPr>
        <w:t>adjusts</w:t>
      </w:r>
      <w:r>
        <w:rPr>
          <w:rFonts w:ascii="Calibri" w:hAnsi="Calibri"/>
          <w:color w:val="161616"/>
          <w:spacing w:val="47"/>
        </w:rPr>
        <w:t xml:space="preserve"> </w:t>
      </w:r>
      <w:r>
        <w:rPr>
          <w:rFonts w:ascii="Calibri" w:hAnsi="Calibri"/>
          <w:color w:val="161616"/>
        </w:rPr>
        <w:t>report</w:t>
      </w:r>
      <w:r>
        <w:rPr>
          <w:rFonts w:ascii="Calibri" w:hAnsi="Calibri"/>
          <w:color w:val="161616"/>
          <w:spacing w:val="47"/>
        </w:rPr>
        <w:t xml:space="preserve"> </w:t>
      </w:r>
      <w:r>
        <w:rPr>
          <w:rFonts w:ascii="Calibri" w:hAnsi="Calibri"/>
          <w:color w:val="161616"/>
        </w:rPr>
        <w:t>layout</w:t>
      </w:r>
      <w:r>
        <w:rPr>
          <w:rFonts w:ascii="Calibri" w:hAnsi="Calibri"/>
          <w:color w:val="161616"/>
          <w:spacing w:val="47"/>
        </w:rPr>
        <w:t xml:space="preserve"> </w:t>
      </w:r>
      <w:r>
        <w:rPr>
          <w:rFonts w:ascii="Calibri" w:hAnsi="Calibri"/>
          <w:color w:val="161616"/>
        </w:rPr>
        <w:t>when</w:t>
      </w:r>
      <w:r>
        <w:rPr>
          <w:rFonts w:ascii="Calibri" w:hAnsi="Calibri"/>
          <w:color w:val="161616"/>
          <w:spacing w:val="47"/>
        </w:rPr>
        <w:t xml:space="preserve"> </w:t>
      </w:r>
      <w:r>
        <w:rPr>
          <w:rFonts w:ascii="Calibri" w:hAnsi="Calibri"/>
          <w:color w:val="161616"/>
        </w:rPr>
        <w:t>objects</w:t>
      </w:r>
      <w:r>
        <w:rPr>
          <w:rFonts w:ascii="Calibri" w:hAnsi="Calibri"/>
          <w:color w:val="161616"/>
          <w:spacing w:val="47"/>
        </w:rPr>
        <w:t xml:space="preserve"> </w:t>
      </w:r>
      <w:r>
        <w:rPr>
          <w:rFonts w:ascii="Calibri" w:hAnsi="Calibri"/>
          <w:color w:val="161616"/>
        </w:rPr>
        <w:t>are</w:t>
      </w:r>
      <w:r>
        <w:rPr>
          <w:rFonts w:ascii="Calibri" w:hAnsi="Calibri"/>
          <w:color w:val="161616"/>
          <w:spacing w:val="33"/>
        </w:rPr>
        <w:t xml:space="preserve"> </w:t>
      </w:r>
      <w:r>
        <w:rPr>
          <w:rFonts w:ascii="Calibri" w:hAnsi="Calibri"/>
          <w:color w:val="161616"/>
        </w:rPr>
        <w:t>added,</w:t>
      </w:r>
      <w:r>
        <w:rPr>
          <w:rFonts w:ascii="Calibri" w:hAnsi="Calibri"/>
          <w:color w:val="161616"/>
          <w:spacing w:val="33"/>
        </w:rPr>
        <w:t xml:space="preserve"> </w:t>
      </w:r>
      <w:r>
        <w:rPr>
          <w:rFonts w:ascii="Calibri" w:hAnsi="Calibri"/>
          <w:color w:val="161616"/>
        </w:rPr>
        <w:t>moved,</w:t>
      </w:r>
      <w:r>
        <w:rPr>
          <w:rFonts w:ascii="Calibri" w:hAnsi="Calibri"/>
          <w:color w:val="161616"/>
          <w:spacing w:val="33"/>
        </w:rPr>
        <w:t xml:space="preserve"> </w:t>
      </w:r>
      <w:r>
        <w:rPr>
          <w:rFonts w:ascii="Calibri" w:hAnsi="Calibri"/>
          <w:color w:val="161616"/>
        </w:rPr>
        <w:t>or</w:t>
      </w:r>
      <w:r>
        <w:rPr>
          <w:rFonts w:ascii="Calibri" w:hAnsi="Calibri"/>
          <w:color w:val="161616"/>
          <w:spacing w:val="1"/>
        </w:rPr>
        <w:t xml:space="preserve"> </w:t>
      </w:r>
      <w:r>
        <w:rPr>
          <w:rFonts w:ascii="Calibri" w:hAnsi="Calibri"/>
          <w:color w:val="161616"/>
        </w:rPr>
        <w:t>removed.</w:t>
      </w:r>
    </w:p>
    <w:p w:rsidR="00A626CD" w:rsidRDefault="00A626CD">
      <w:pPr>
        <w:pStyle w:val="BodyText"/>
        <w:spacing w:before="6"/>
        <w:rPr>
          <w:sz w:val="18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Ability</w:t>
      </w:r>
      <w:r>
        <w:rPr>
          <w:rFonts w:ascii="Calibri" w:hAnsi="Calibri"/>
          <w:color w:val="161616"/>
          <w:spacing w:val="-6"/>
        </w:rPr>
        <w:t xml:space="preserve"> </w:t>
      </w:r>
      <w:r>
        <w:rPr>
          <w:rFonts w:ascii="Calibri" w:hAnsi="Calibri"/>
          <w:color w:val="161616"/>
        </w:rPr>
        <w:t>to</w:t>
      </w:r>
      <w:r>
        <w:rPr>
          <w:rFonts w:ascii="Calibri" w:hAnsi="Calibri"/>
          <w:color w:val="161616"/>
          <w:spacing w:val="-6"/>
        </w:rPr>
        <w:t xml:space="preserve"> </w:t>
      </w:r>
      <w:r>
        <w:rPr>
          <w:rFonts w:ascii="Calibri" w:hAnsi="Calibri"/>
          <w:color w:val="161616"/>
        </w:rPr>
        <w:t>work</w:t>
      </w:r>
      <w:r>
        <w:rPr>
          <w:rFonts w:ascii="Calibri" w:hAnsi="Calibri"/>
          <w:color w:val="161616"/>
          <w:spacing w:val="-6"/>
        </w:rPr>
        <w:t xml:space="preserve"> </w:t>
      </w:r>
      <w:r>
        <w:rPr>
          <w:rFonts w:ascii="Calibri" w:hAnsi="Calibri"/>
          <w:color w:val="161616"/>
        </w:rPr>
        <w:t>with</w:t>
      </w:r>
      <w:r>
        <w:rPr>
          <w:rFonts w:ascii="Calibri" w:hAnsi="Calibri"/>
          <w:color w:val="161616"/>
          <w:spacing w:val="-7"/>
        </w:rPr>
        <w:t xml:space="preserve"> </w:t>
      </w:r>
      <w:r>
        <w:rPr>
          <w:rFonts w:ascii="Calibri" w:hAnsi="Calibri"/>
          <w:color w:val="161616"/>
        </w:rPr>
        <w:t>data</w:t>
      </w:r>
      <w:r>
        <w:rPr>
          <w:rFonts w:ascii="Calibri" w:hAnsi="Calibri"/>
          <w:color w:val="161616"/>
          <w:spacing w:val="-5"/>
        </w:rPr>
        <w:t xml:space="preserve"> </w:t>
      </w:r>
      <w:r>
        <w:rPr>
          <w:rFonts w:ascii="Calibri" w:hAnsi="Calibri"/>
          <w:color w:val="161616"/>
        </w:rPr>
        <w:t>using</w:t>
      </w:r>
      <w:r>
        <w:rPr>
          <w:rFonts w:ascii="Calibri" w:hAnsi="Calibri"/>
          <w:color w:val="161616"/>
          <w:spacing w:val="-6"/>
        </w:rPr>
        <w:t xml:space="preserve"> </w:t>
      </w:r>
      <w:r>
        <w:rPr>
          <w:rFonts w:ascii="Calibri" w:hAnsi="Calibri"/>
          <w:color w:val="161616"/>
        </w:rPr>
        <w:t>familiar</w:t>
      </w:r>
      <w:r>
        <w:rPr>
          <w:rFonts w:ascii="Calibri" w:hAnsi="Calibri"/>
          <w:color w:val="161616"/>
          <w:spacing w:val="-6"/>
        </w:rPr>
        <w:t xml:space="preserve"> </w:t>
      </w:r>
      <w:r>
        <w:rPr>
          <w:rFonts w:ascii="Calibri" w:hAnsi="Calibri"/>
          <w:color w:val="161616"/>
        </w:rPr>
        <w:t>business</w:t>
      </w:r>
      <w:r>
        <w:rPr>
          <w:rFonts w:ascii="Calibri" w:hAnsi="Calibri"/>
          <w:color w:val="161616"/>
          <w:spacing w:val="-5"/>
        </w:rPr>
        <w:t xml:space="preserve"> </w:t>
      </w:r>
      <w:r>
        <w:rPr>
          <w:rFonts w:ascii="Calibri" w:hAnsi="Calibri"/>
          <w:color w:val="161616"/>
        </w:rPr>
        <w:t>terms.</w:t>
      </w:r>
    </w:p>
    <w:p w:rsidR="00A626CD" w:rsidRDefault="00A626CD">
      <w:pPr>
        <w:pStyle w:val="BodyText"/>
        <w:spacing w:before="7"/>
        <w:rPr>
          <w:sz w:val="18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254" w:lineRule="auto"/>
        <w:ind w:left="839" w:right="118" w:hanging="360"/>
        <w:rPr>
          <w:rFonts w:ascii="Calibri" w:hAnsi="Calibri"/>
        </w:rPr>
      </w:pPr>
      <w:r>
        <w:rPr>
          <w:rFonts w:ascii="Calibri" w:hAnsi="Calibri"/>
          <w:color w:val="161616"/>
        </w:rPr>
        <w:t>Ability</w:t>
      </w:r>
      <w:r>
        <w:rPr>
          <w:rFonts w:ascii="Calibri" w:hAnsi="Calibri"/>
          <w:color w:val="161616"/>
          <w:spacing w:val="1"/>
        </w:rPr>
        <w:t xml:space="preserve"> </w:t>
      </w:r>
      <w:r>
        <w:rPr>
          <w:rFonts w:ascii="Calibri" w:hAnsi="Calibri"/>
          <w:color w:val="161616"/>
        </w:rPr>
        <w:t>to</w:t>
      </w:r>
      <w:r>
        <w:rPr>
          <w:rFonts w:ascii="Calibri" w:hAnsi="Calibri"/>
          <w:color w:val="161616"/>
          <w:spacing w:val="1"/>
        </w:rPr>
        <w:t xml:space="preserve"> </w:t>
      </w:r>
      <w:r>
        <w:rPr>
          <w:rFonts w:ascii="Calibri" w:hAnsi="Calibri"/>
          <w:color w:val="161616"/>
        </w:rPr>
        <w:t>use a variety of charts—crosstabs, bar or 3D bar, pie or doughnut, line, gauge, funnel,</w:t>
      </w:r>
      <w:r>
        <w:rPr>
          <w:rFonts w:ascii="Calibri" w:hAnsi="Calibri"/>
          <w:color w:val="161616"/>
          <w:spacing w:val="-47"/>
        </w:rPr>
        <w:t xml:space="preserve"> </w:t>
      </w:r>
      <w:r>
        <w:rPr>
          <w:rFonts w:ascii="Calibri" w:hAnsi="Calibri"/>
          <w:color w:val="161616"/>
        </w:rPr>
        <w:t>scatter,</w:t>
      </w:r>
      <w:r>
        <w:rPr>
          <w:rFonts w:ascii="Calibri" w:hAnsi="Calibri"/>
          <w:color w:val="161616"/>
          <w:spacing w:val="-1"/>
        </w:rPr>
        <w:t xml:space="preserve"> </w:t>
      </w:r>
      <w:r>
        <w:rPr>
          <w:rFonts w:ascii="Calibri" w:hAnsi="Calibri"/>
          <w:color w:val="161616"/>
        </w:rPr>
        <w:t>dot</w:t>
      </w:r>
      <w:r>
        <w:rPr>
          <w:rFonts w:ascii="Calibri" w:hAnsi="Calibri"/>
          <w:color w:val="161616"/>
          <w:spacing w:val="-1"/>
        </w:rPr>
        <w:t xml:space="preserve"> </w:t>
      </w:r>
      <w:r>
        <w:rPr>
          <w:rFonts w:ascii="Calibri" w:hAnsi="Calibri"/>
          <w:color w:val="161616"/>
        </w:rPr>
        <w:t>density,</w:t>
      </w:r>
      <w:r>
        <w:rPr>
          <w:rFonts w:ascii="Calibri" w:hAnsi="Calibri"/>
          <w:color w:val="161616"/>
          <w:spacing w:val="-1"/>
        </w:rPr>
        <w:t xml:space="preserve"> </w:t>
      </w:r>
      <w:r>
        <w:rPr>
          <w:rFonts w:ascii="Calibri" w:hAnsi="Calibri"/>
          <w:color w:val="161616"/>
        </w:rPr>
        <w:t>waterfall,</w:t>
      </w:r>
      <w:r>
        <w:rPr>
          <w:rFonts w:ascii="Calibri" w:hAnsi="Calibri"/>
          <w:color w:val="161616"/>
          <w:spacing w:val="-1"/>
        </w:rPr>
        <w:t xml:space="preserve"> </w:t>
      </w:r>
      <w:r>
        <w:rPr>
          <w:rFonts w:ascii="Calibri" w:hAnsi="Calibri"/>
          <w:color w:val="161616"/>
        </w:rPr>
        <w:t>and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so</w:t>
      </w:r>
      <w:r>
        <w:rPr>
          <w:rFonts w:ascii="Calibri" w:hAnsi="Calibri"/>
          <w:color w:val="161616"/>
          <w:spacing w:val="-1"/>
        </w:rPr>
        <w:t xml:space="preserve"> </w:t>
      </w:r>
      <w:r>
        <w:rPr>
          <w:rFonts w:ascii="Calibri" w:hAnsi="Calibri"/>
          <w:color w:val="161616"/>
        </w:rPr>
        <w:t>forth.</w:t>
      </w:r>
    </w:p>
    <w:p w:rsidR="00A626CD" w:rsidRDefault="00A626CD">
      <w:pPr>
        <w:spacing w:line="254" w:lineRule="auto"/>
        <w:sectPr w:rsidR="00A626CD">
          <w:pgSz w:w="12240" w:h="15840"/>
          <w:pgMar w:top="1480" w:right="1320" w:bottom="280" w:left="1320" w:header="720" w:footer="720" w:gutter="0"/>
          <w:cols w:space="720"/>
        </w:sectPr>
      </w:pPr>
    </w:p>
    <w:p w:rsidR="00A626CD" w:rsidRDefault="00A626CD">
      <w:pPr>
        <w:pStyle w:val="BodyText"/>
        <w:spacing w:before="1"/>
        <w:rPr>
          <w:sz w:val="10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87"/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Ability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to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create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complex,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multi-page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layouts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using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diﬀerent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data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sources.</w:t>
      </w:r>
    </w:p>
    <w:p w:rsidR="00A626CD" w:rsidRDefault="00A626CD">
      <w:pPr>
        <w:pStyle w:val="BodyText"/>
        <w:spacing w:before="9"/>
        <w:rPr>
          <w:sz w:val="19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"/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High</w:t>
      </w:r>
      <w:r>
        <w:rPr>
          <w:rFonts w:ascii="Calibri" w:hAnsi="Calibri"/>
          <w:color w:val="161616"/>
          <w:spacing w:val="-7"/>
        </w:rPr>
        <w:t xml:space="preserve"> </w:t>
      </w:r>
      <w:r>
        <w:rPr>
          <w:rFonts w:ascii="Calibri" w:hAnsi="Calibri"/>
          <w:color w:val="161616"/>
        </w:rPr>
        <w:t>performance</w:t>
      </w:r>
      <w:r>
        <w:rPr>
          <w:rFonts w:ascii="Calibri" w:hAnsi="Calibri"/>
          <w:color w:val="161616"/>
          <w:spacing w:val="-7"/>
        </w:rPr>
        <w:t xml:space="preserve"> </w:t>
      </w:r>
      <w:r>
        <w:rPr>
          <w:rFonts w:ascii="Calibri" w:hAnsi="Calibri"/>
          <w:color w:val="161616"/>
        </w:rPr>
        <w:t>data</w:t>
      </w:r>
      <w:r>
        <w:rPr>
          <w:rFonts w:ascii="Calibri" w:hAnsi="Calibri"/>
          <w:color w:val="161616"/>
          <w:spacing w:val="-6"/>
        </w:rPr>
        <w:t xml:space="preserve"> </w:t>
      </w:r>
      <w:r>
        <w:rPr>
          <w:rFonts w:ascii="Calibri" w:hAnsi="Calibri"/>
          <w:color w:val="161616"/>
        </w:rPr>
        <w:t>access</w:t>
      </w:r>
      <w:r>
        <w:rPr>
          <w:rFonts w:ascii="Calibri" w:hAnsi="Calibri"/>
          <w:color w:val="161616"/>
          <w:spacing w:val="-7"/>
        </w:rPr>
        <w:t xml:space="preserve"> </w:t>
      </w:r>
      <w:r>
        <w:rPr>
          <w:rFonts w:ascii="Calibri" w:hAnsi="Calibri"/>
          <w:color w:val="161616"/>
        </w:rPr>
        <w:t>across</w:t>
      </w:r>
      <w:r>
        <w:rPr>
          <w:rFonts w:ascii="Calibri" w:hAnsi="Calibri"/>
          <w:color w:val="161616"/>
          <w:spacing w:val="-6"/>
        </w:rPr>
        <w:t xml:space="preserve"> </w:t>
      </w:r>
      <w:r>
        <w:rPr>
          <w:rFonts w:ascii="Calibri" w:hAnsi="Calibri"/>
          <w:color w:val="161616"/>
        </w:rPr>
        <w:t>all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sources.</w:t>
      </w:r>
    </w:p>
    <w:p w:rsidR="00A626CD" w:rsidRDefault="00A626CD">
      <w:pPr>
        <w:pStyle w:val="BodyText"/>
        <w:spacing w:before="9"/>
        <w:rPr>
          <w:sz w:val="19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Complete</w:t>
      </w:r>
      <w:r>
        <w:rPr>
          <w:rFonts w:ascii="Calibri" w:hAnsi="Calibri"/>
          <w:color w:val="161616"/>
          <w:spacing w:val="-12"/>
        </w:rPr>
        <w:t xml:space="preserve"> </w:t>
      </w:r>
      <w:r>
        <w:rPr>
          <w:rFonts w:ascii="Calibri" w:hAnsi="Calibri"/>
          <w:color w:val="161616"/>
        </w:rPr>
        <w:t>connectivity</w:t>
      </w:r>
      <w:r>
        <w:rPr>
          <w:rFonts w:ascii="Calibri" w:hAnsi="Calibri"/>
          <w:color w:val="161616"/>
          <w:spacing w:val="-12"/>
        </w:rPr>
        <w:t xml:space="preserve"> </w:t>
      </w:r>
      <w:r>
        <w:rPr>
          <w:rFonts w:ascii="Calibri" w:hAnsi="Calibri"/>
          <w:color w:val="161616"/>
        </w:rPr>
        <w:t>regardless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of</w:t>
      </w:r>
      <w:r>
        <w:rPr>
          <w:rFonts w:ascii="Calibri" w:hAnsi="Calibri"/>
          <w:color w:val="161616"/>
          <w:spacing w:val="-12"/>
        </w:rPr>
        <w:t xml:space="preserve"> </w:t>
      </w:r>
      <w:r>
        <w:rPr>
          <w:rFonts w:ascii="Calibri" w:hAnsi="Calibri"/>
          <w:color w:val="161616"/>
        </w:rPr>
        <w:t>environment.</w:t>
      </w:r>
    </w:p>
    <w:p w:rsidR="00A626CD" w:rsidRDefault="00A626CD">
      <w:pPr>
        <w:pStyle w:val="BodyText"/>
        <w:spacing w:before="7"/>
        <w:rPr>
          <w:sz w:val="18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Open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architecture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that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leverages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XML,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SOAP,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and</w:t>
      </w:r>
      <w:r>
        <w:rPr>
          <w:rFonts w:ascii="Calibri" w:hAnsi="Calibri"/>
          <w:color w:val="161616"/>
          <w:spacing w:val="-11"/>
        </w:rPr>
        <w:t xml:space="preserve"> </w:t>
      </w:r>
      <w:r>
        <w:rPr>
          <w:rFonts w:ascii="Calibri" w:hAnsi="Calibri"/>
          <w:color w:val="161616"/>
        </w:rPr>
        <w:t>WSDL.</w:t>
      </w:r>
    </w:p>
    <w:p w:rsidR="00A626CD" w:rsidRDefault="00A626CD">
      <w:pPr>
        <w:pStyle w:val="BodyText"/>
        <w:spacing w:before="9"/>
        <w:rPr>
          <w:sz w:val="19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8"/>
        </w:tabs>
        <w:spacing w:line="254" w:lineRule="auto"/>
        <w:ind w:left="839" w:right="119" w:hanging="360"/>
        <w:jc w:val="both"/>
        <w:rPr>
          <w:rFonts w:ascii="Calibri" w:hAnsi="Calibri"/>
        </w:rPr>
      </w:pPr>
      <w:r>
        <w:rPr>
          <w:rFonts w:ascii="Calibri" w:hAnsi="Calibri"/>
          <w:color w:val="161616"/>
        </w:rPr>
        <w:t>Multiple export formats—Excel, Portable Document Format (PDF), Extensible Markup Language</w:t>
      </w:r>
      <w:r>
        <w:rPr>
          <w:rFonts w:ascii="Calibri" w:hAnsi="Calibri"/>
          <w:color w:val="161616"/>
          <w:spacing w:val="1"/>
        </w:rPr>
        <w:t xml:space="preserve"> </w:t>
      </w:r>
      <w:r>
        <w:rPr>
          <w:rFonts w:ascii="Calibri" w:hAnsi="Calibri"/>
          <w:color w:val="161616"/>
        </w:rPr>
        <w:t>(XML),</w:t>
      </w:r>
      <w:r>
        <w:rPr>
          <w:rFonts w:ascii="Calibri" w:hAnsi="Calibri"/>
          <w:color w:val="161616"/>
          <w:spacing w:val="-3"/>
        </w:rPr>
        <w:t xml:space="preserve"> </w:t>
      </w:r>
      <w:r>
        <w:rPr>
          <w:rFonts w:ascii="Calibri" w:hAnsi="Calibri"/>
          <w:color w:val="161616"/>
        </w:rPr>
        <w:t>Hypertext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Markup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Language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(HTML),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and</w:t>
      </w:r>
      <w:r>
        <w:rPr>
          <w:rFonts w:ascii="Calibri" w:hAnsi="Calibri"/>
          <w:color w:val="161616"/>
          <w:spacing w:val="-3"/>
        </w:rPr>
        <w:t xml:space="preserve"> </w:t>
      </w:r>
      <w:r>
        <w:rPr>
          <w:rFonts w:ascii="Calibri" w:hAnsi="Calibri"/>
          <w:color w:val="161616"/>
        </w:rPr>
        <w:t>Comma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Separated</w:t>
      </w:r>
      <w:r>
        <w:rPr>
          <w:rFonts w:ascii="Calibri" w:hAnsi="Calibri"/>
          <w:color w:val="161616"/>
          <w:spacing w:val="-3"/>
        </w:rPr>
        <w:t xml:space="preserve"> </w:t>
      </w:r>
      <w:r>
        <w:rPr>
          <w:rFonts w:ascii="Calibri" w:hAnsi="Calibri"/>
          <w:color w:val="161616"/>
        </w:rPr>
        <w:t>Value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(CSV).</w:t>
      </w:r>
    </w:p>
    <w:p w:rsidR="00A626CD" w:rsidRDefault="00A626CD">
      <w:pPr>
        <w:pStyle w:val="BodyText"/>
        <w:spacing w:before="6"/>
        <w:rPr>
          <w:sz w:val="18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left="837" w:hanging="359"/>
        <w:rPr>
          <w:rFonts w:ascii="Calibri" w:hAnsi="Calibri"/>
        </w:rPr>
      </w:pPr>
      <w:r>
        <w:rPr>
          <w:rFonts w:ascii="Calibri" w:hAnsi="Calibri"/>
          <w:color w:val="161616"/>
        </w:rPr>
        <w:t>Multilingual</w:t>
      </w:r>
      <w:r>
        <w:rPr>
          <w:rFonts w:ascii="Calibri" w:hAnsi="Calibri"/>
          <w:color w:val="161616"/>
          <w:spacing w:val="-10"/>
        </w:rPr>
        <w:t xml:space="preserve"> </w:t>
      </w:r>
      <w:r>
        <w:rPr>
          <w:rFonts w:ascii="Calibri" w:hAnsi="Calibri"/>
          <w:color w:val="161616"/>
        </w:rPr>
        <w:t>capabilities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automatically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deliver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reports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in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the</w:t>
      </w:r>
      <w:r>
        <w:rPr>
          <w:rFonts w:ascii="Calibri" w:hAnsi="Calibri"/>
          <w:color w:val="161616"/>
          <w:spacing w:val="-9"/>
        </w:rPr>
        <w:t xml:space="preserve"> </w:t>
      </w:r>
      <w:r>
        <w:rPr>
          <w:rFonts w:ascii="Calibri" w:hAnsi="Calibri"/>
          <w:color w:val="161616"/>
        </w:rPr>
        <w:t>users'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working</w:t>
      </w:r>
      <w:r>
        <w:rPr>
          <w:rFonts w:ascii="Calibri" w:hAnsi="Calibri"/>
          <w:color w:val="161616"/>
          <w:spacing w:val="-8"/>
        </w:rPr>
        <w:t xml:space="preserve"> </w:t>
      </w:r>
      <w:r>
        <w:rPr>
          <w:rFonts w:ascii="Calibri" w:hAnsi="Calibri"/>
          <w:color w:val="161616"/>
        </w:rPr>
        <w:t>language.</w:t>
      </w:r>
    </w:p>
    <w:p w:rsidR="00A626CD" w:rsidRDefault="00A626CD">
      <w:pPr>
        <w:pStyle w:val="BodyText"/>
        <w:spacing w:before="7"/>
        <w:rPr>
          <w:sz w:val="18"/>
        </w:rPr>
      </w:pPr>
    </w:p>
    <w:p w:rsidR="00A626CD" w:rsidRDefault="00740E36">
      <w:pPr>
        <w:pStyle w:val="ListParagraph"/>
        <w:numPr>
          <w:ilvl w:val="0"/>
          <w:numId w:val="3"/>
        </w:numPr>
        <w:tabs>
          <w:tab w:val="left" w:pos="838"/>
        </w:tabs>
        <w:spacing w:line="254" w:lineRule="auto"/>
        <w:ind w:left="839" w:right="121" w:hanging="360"/>
        <w:jc w:val="both"/>
        <w:rPr>
          <w:rFonts w:ascii="Calibri" w:hAnsi="Calibri"/>
        </w:rPr>
      </w:pPr>
      <w:r>
        <w:rPr>
          <w:rFonts w:ascii="Calibri" w:hAnsi="Calibri"/>
          <w:color w:val="161616"/>
        </w:rPr>
        <w:t>Ability</w:t>
      </w:r>
      <w:r>
        <w:rPr>
          <w:rFonts w:ascii="Calibri" w:hAnsi="Calibri"/>
          <w:color w:val="161616"/>
          <w:spacing w:val="1"/>
        </w:rPr>
        <w:t xml:space="preserve"> </w:t>
      </w:r>
      <w:r>
        <w:rPr>
          <w:rFonts w:ascii="Calibri" w:hAnsi="Calibri"/>
          <w:color w:val="161616"/>
        </w:rPr>
        <w:t>to integrate seamlessly with the Selling and Fulﬁllment Foundation, without the user</w:t>
      </w:r>
      <w:r>
        <w:rPr>
          <w:rFonts w:ascii="Calibri" w:hAnsi="Calibri"/>
          <w:color w:val="161616"/>
          <w:spacing w:val="1"/>
        </w:rPr>
        <w:t xml:space="preserve"> </w:t>
      </w:r>
      <w:r>
        <w:rPr>
          <w:rFonts w:ascii="Calibri" w:hAnsi="Calibri"/>
          <w:color w:val="161616"/>
        </w:rPr>
        <w:t>having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to log</w:t>
      </w:r>
      <w:r>
        <w:rPr>
          <w:rFonts w:ascii="Calibri" w:hAnsi="Calibri"/>
          <w:color w:val="161616"/>
          <w:spacing w:val="-1"/>
        </w:rPr>
        <w:t xml:space="preserve"> </w:t>
      </w:r>
      <w:r>
        <w:rPr>
          <w:rFonts w:ascii="Calibri" w:hAnsi="Calibri"/>
          <w:color w:val="161616"/>
        </w:rPr>
        <w:t>in to the</w:t>
      </w:r>
      <w:r>
        <w:rPr>
          <w:rFonts w:ascii="Calibri" w:hAnsi="Calibri"/>
          <w:color w:val="161616"/>
          <w:spacing w:val="-2"/>
        </w:rPr>
        <w:t xml:space="preserve"> </w:t>
      </w:r>
      <w:r>
        <w:rPr>
          <w:rFonts w:ascii="Calibri" w:hAnsi="Calibri"/>
          <w:color w:val="161616"/>
        </w:rPr>
        <w:t>application</w:t>
      </w:r>
      <w:r>
        <w:rPr>
          <w:rFonts w:ascii="Calibri" w:hAnsi="Calibri"/>
          <w:color w:val="161616"/>
          <w:spacing w:val="-1"/>
        </w:rPr>
        <w:t xml:space="preserve"> </w:t>
      </w:r>
      <w:r>
        <w:rPr>
          <w:rFonts w:ascii="Calibri" w:hAnsi="Calibri"/>
          <w:color w:val="161616"/>
        </w:rPr>
        <w:t>again.</w:t>
      </w:r>
    </w:p>
    <w:p w:rsidR="00A626CD" w:rsidRDefault="00A626CD">
      <w:pPr>
        <w:pStyle w:val="BodyText"/>
        <w:spacing w:before="9"/>
        <w:rPr>
          <w:sz w:val="19"/>
        </w:rPr>
      </w:pPr>
    </w:p>
    <w:p w:rsidR="00A626CD" w:rsidRDefault="00740E36">
      <w:pPr>
        <w:ind w:left="119"/>
        <w:rPr>
          <w:b/>
        </w:rPr>
      </w:pPr>
      <w:r>
        <w:rPr>
          <w:b/>
          <w:color w:val="161616"/>
        </w:rPr>
        <w:t>Disadvantages:</w:t>
      </w:r>
    </w:p>
    <w:p w:rsidR="00A626CD" w:rsidRDefault="00A626CD">
      <w:pPr>
        <w:pStyle w:val="BodyText"/>
        <w:spacing w:before="6"/>
        <w:rPr>
          <w:b/>
          <w:sz w:val="18"/>
        </w:rPr>
      </w:pPr>
    </w:p>
    <w:p w:rsidR="00A626CD" w:rsidRDefault="00740E36">
      <w:pPr>
        <w:pStyle w:val="BodyText"/>
        <w:spacing w:before="1" w:line="280" w:lineRule="auto"/>
        <w:ind w:left="119" w:right="93"/>
      </w:pPr>
      <w:r>
        <w:t>Along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beneﬁts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IBM</w:t>
      </w:r>
      <w:r>
        <w:rPr>
          <w:spacing w:val="5"/>
        </w:rPr>
        <w:t xml:space="preserve"> </w:t>
      </w:r>
      <w:proofErr w:type="spellStart"/>
      <w:r>
        <w:t>Cognos</w:t>
      </w:r>
      <w:proofErr w:type="spellEnd"/>
      <w:r>
        <w:rPr>
          <w:spacing w:val="6"/>
        </w:rPr>
        <w:t xml:space="preserve"> </w:t>
      </w:r>
      <w:r>
        <w:t>Analytics</w:t>
      </w:r>
      <w:r>
        <w:rPr>
          <w:spacing w:val="5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above,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drawbacks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about,</w:t>
      </w:r>
      <w:r>
        <w:rPr>
          <w:spacing w:val="-2"/>
        </w:rPr>
        <w:t xml:space="preserve"> </w:t>
      </w:r>
      <w:r>
        <w:t>as well.</w:t>
      </w:r>
    </w:p>
    <w:p w:rsidR="00A626CD" w:rsidRDefault="00A626CD">
      <w:pPr>
        <w:pStyle w:val="BodyText"/>
        <w:rPr>
          <w:sz w:val="21"/>
        </w:rPr>
      </w:pPr>
    </w:p>
    <w:p w:rsidR="00A626CD" w:rsidRDefault="00740E36">
      <w:pPr>
        <w:pStyle w:val="BodyText"/>
        <w:ind w:left="119"/>
      </w:pP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disadvantages</w:t>
      </w:r>
      <w:r>
        <w:rPr>
          <w:spacing w:val="-7"/>
        </w:rPr>
        <w:t xml:space="preserve"> </w:t>
      </w:r>
      <w:r>
        <w:t>are:</w:t>
      </w:r>
    </w:p>
    <w:p w:rsidR="00A626CD" w:rsidRDefault="004058ED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6"/>
        <w:ind w:left="837" w:hanging="359"/>
        <w:rPr>
          <w:rFonts w:ascii="Calibri" w:hAnsi="Calibri"/>
        </w:rPr>
      </w:pPr>
      <w:hyperlink r:id="rId14">
        <w:r w:rsidR="00740E36">
          <w:rPr>
            <w:rFonts w:ascii="Calibri" w:hAnsi="Calibri"/>
            <w:color w:val="2366FA"/>
          </w:rPr>
          <w:t>Total</w:t>
        </w:r>
        <w:r w:rsidR="00740E36">
          <w:rPr>
            <w:rFonts w:ascii="Calibri" w:hAnsi="Calibri"/>
            <w:color w:val="2366FA"/>
            <w:spacing w:val="-8"/>
          </w:rPr>
          <w:t xml:space="preserve"> </w:t>
        </w:r>
        <w:r w:rsidR="00740E36">
          <w:rPr>
            <w:rFonts w:ascii="Calibri" w:hAnsi="Calibri"/>
            <w:color w:val="2366FA"/>
          </w:rPr>
          <w:t>Cost</w:t>
        </w:r>
        <w:r w:rsidR="00740E36">
          <w:rPr>
            <w:rFonts w:ascii="Calibri" w:hAnsi="Calibri"/>
            <w:color w:val="2366FA"/>
            <w:spacing w:val="-7"/>
          </w:rPr>
          <w:t xml:space="preserve"> </w:t>
        </w:r>
        <w:r w:rsidR="00740E36">
          <w:rPr>
            <w:rFonts w:ascii="Calibri" w:hAnsi="Calibri"/>
            <w:color w:val="2366FA"/>
          </w:rPr>
          <w:t>of</w:t>
        </w:r>
        <w:r w:rsidR="00740E36">
          <w:rPr>
            <w:rFonts w:ascii="Calibri" w:hAnsi="Calibri"/>
            <w:color w:val="2366FA"/>
            <w:spacing w:val="-8"/>
          </w:rPr>
          <w:t xml:space="preserve"> </w:t>
        </w:r>
        <w:r w:rsidR="00740E36">
          <w:rPr>
            <w:rFonts w:ascii="Calibri" w:hAnsi="Calibri"/>
            <w:color w:val="2366FA"/>
          </w:rPr>
          <w:t>Ownership</w:t>
        </w:r>
        <w:r w:rsidR="00740E36">
          <w:rPr>
            <w:rFonts w:ascii="Calibri" w:hAnsi="Calibri"/>
            <w:color w:val="2366FA"/>
            <w:spacing w:val="-8"/>
          </w:rPr>
          <w:t xml:space="preserve"> </w:t>
        </w:r>
        <w:r w:rsidR="00740E36">
          <w:rPr>
            <w:rFonts w:ascii="Calibri" w:hAnsi="Calibri"/>
            <w:color w:val="2366FA"/>
          </w:rPr>
          <w:t>(TCO)</w:t>
        </w:r>
        <w:r w:rsidR="00740E36">
          <w:rPr>
            <w:rFonts w:ascii="Calibri" w:hAnsi="Calibri"/>
            <w:color w:val="2366FA"/>
            <w:spacing w:val="-7"/>
          </w:rPr>
          <w:t xml:space="preserve"> </w:t>
        </w:r>
      </w:hyperlink>
      <w:r w:rsidR="00740E36">
        <w:rPr>
          <w:rFonts w:ascii="Calibri" w:hAnsi="Calibri"/>
        </w:rPr>
        <w:t>is</w:t>
      </w:r>
      <w:r w:rsidR="00740E36">
        <w:rPr>
          <w:rFonts w:ascii="Calibri" w:hAnsi="Calibri"/>
          <w:spacing w:val="-7"/>
        </w:rPr>
        <w:t xml:space="preserve"> </w:t>
      </w:r>
      <w:r w:rsidR="00740E36">
        <w:rPr>
          <w:rFonts w:ascii="Calibri" w:hAnsi="Calibri"/>
        </w:rPr>
        <w:t>more</w:t>
      </w:r>
      <w:r w:rsidR="00740E36">
        <w:rPr>
          <w:rFonts w:ascii="Calibri" w:hAnsi="Calibri"/>
          <w:spacing w:val="-7"/>
        </w:rPr>
        <w:t xml:space="preserve"> </w:t>
      </w:r>
      <w:r w:rsidR="00740E36">
        <w:rPr>
          <w:rFonts w:ascii="Calibri" w:hAnsi="Calibri"/>
        </w:rPr>
        <w:t>signiﬁcant</w:t>
      </w:r>
      <w:r w:rsidR="00740E36">
        <w:rPr>
          <w:rFonts w:ascii="Calibri" w:hAnsi="Calibri"/>
          <w:spacing w:val="-8"/>
        </w:rPr>
        <w:t xml:space="preserve"> </w:t>
      </w:r>
      <w:r w:rsidR="00740E36">
        <w:rPr>
          <w:rFonts w:ascii="Calibri" w:hAnsi="Calibri"/>
        </w:rPr>
        <w:t>than</w:t>
      </w:r>
      <w:r w:rsidR="00740E36">
        <w:rPr>
          <w:rFonts w:ascii="Calibri" w:hAnsi="Calibri"/>
          <w:spacing w:val="-7"/>
        </w:rPr>
        <w:t xml:space="preserve"> </w:t>
      </w:r>
      <w:r w:rsidR="00740E36">
        <w:rPr>
          <w:rFonts w:ascii="Calibri" w:hAnsi="Calibri"/>
        </w:rPr>
        <w:t>other</w:t>
      </w:r>
      <w:r w:rsidR="00740E36">
        <w:rPr>
          <w:rFonts w:ascii="Calibri" w:hAnsi="Calibri"/>
          <w:spacing w:val="-7"/>
        </w:rPr>
        <w:t xml:space="preserve"> </w:t>
      </w:r>
      <w:r w:rsidR="00740E36">
        <w:rPr>
          <w:rFonts w:ascii="Calibri" w:hAnsi="Calibri"/>
        </w:rPr>
        <w:t>tools</w:t>
      </w: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82"/>
        <w:ind w:left="837" w:hanging="359"/>
        <w:rPr>
          <w:rFonts w:ascii="Calibri" w:hAnsi="Calibri"/>
        </w:rPr>
      </w:pPr>
      <w:r>
        <w:rPr>
          <w:rFonts w:ascii="Calibri" w:hAnsi="Calibri"/>
        </w:rPr>
        <w:t>Minimal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forecast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capabilities</w:t>
      </w: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81"/>
        <w:ind w:left="837" w:hanging="359"/>
        <w:rPr>
          <w:rFonts w:ascii="Calibri" w:hAnsi="Calibri"/>
        </w:rPr>
      </w:pPr>
      <w:r>
        <w:rPr>
          <w:rFonts w:ascii="Calibri" w:hAnsi="Calibri"/>
        </w:rPr>
        <w:t>Investment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Cognos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R&amp;D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declining</w:t>
      </w: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67"/>
        <w:ind w:left="837" w:hanging="359"/>
        <w:rPr>
          <w:rFonts w:ascii="Calibri" w:hAnsi="Calibri"/>
        </w:rPr>
      </w:pPr>
      <w:r>
        <w:rPr>
          <w:rFonts w:ascii="Calibri" w:hAnsi="Calibri"/>
        </w:rPr>
        <w:t>Won’t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work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smoothly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large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sets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having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many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parameters</w:t>
      </w:r>
    </w:p>
    <w:p w:rsidR="00A626CD" w:rsidRDefault="00740E36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81"/>
        <w:ind w:left="837" w:hanging="359"/>
        <w:rPr>
          <w:rFonts w:ascii="Calibri" w:hAnsi="Calibri"/>
        </w:rPr>
      </w:pPr>
      <w:r>
        <w:rPr>
          <w:rFonts w:ascii="Calibri" w:hAnsi="Calibri"/>
        </w:rPr>
        <w:t>Cross-browser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compatibility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often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problematic</w:t>
      </w: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spacing w:before="181"/>
        <w:ind w:hanging="173"/>
      </w:pPr>
      <w:r>
        <w:t>APPLICATIONS</w:t>
      </w:r>
    </w:p>
    <w:p w:rsidR="00A626CD" w:rsidRDefault="00A626CD">
      <w:pPr>
        <w:pStyle w:val="BodyText"/>
        <w:spacing w:before="7"/>
        <w:rPr>
          <w:b/>
          <w:sz w:val="18"/>
        </w:rPr>
      </w:pPr>
    </w:p>
    <w:p w:rsidR="00A626CD" w:rsidRDefault="00740E36">
      <w:pPr>
        <w:pStyle w:val="ListParagraph"/>
        <w:numPr>
          <w:ilvl w:val="0"/>
          <w:numId w:val="2"/>
        </w:numPr>
        <w:tabs>
          <w:tab w:val="left" w:pos="838"/>
        </w:tabs>
        <w:spacing w:before="1" w:line="259" w:lineRule="auto"/>
        <w:ind w:left="839" w:right="117" w:hanging="360"/>
        <w:jc w:val="both"/>
      </w:pPr>
      <w:r>
        <w:rPr>
          <w:color w:val="161616"/>
        </w:rPr>
        <w:t xml:space="preserve">The IBM </w:t>
      </w:r>
      <w:proofErr w:type="spellStart"/>
      <w:r>
        <w:rPr>
          <w:color w:val="161616"/>
        </w:rPr>
        <w:t>Cognos</w:t>
      </w:r>
      <w:proofErr w:type="spellEnd"/>
      <w:r>
        <w:rPr>
          <w:color w:val="161616"/>
        </w:rPr>
        <w:t xml:space="preserve"> Analytics applications tier contains one or more </w:t>
      </w:r>
      <w:proofErr w:type="spellStart"/>
      <w:r>
        <w:rPr>
          <w:color w:val="161616"/>
        </w:rPr>
        <w:t>Cognos</w:t>
      </w:r>
      <w:proofErr w:type="spellEnd"/>
      <w:r>
        <w:rPr>
          <w:color w:val="161616"/>
        </w:rPr>
        <w:t xml:space="preserve"> Analytics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servers.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servers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run requests, such as reports, analyses, and queries that are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forwarded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by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gateway,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renders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interfaces.</w:t>
      </w:r>
    </w:p>
    <w:p w:rsidR="00A626CD" w:rsidRDefault="00740E36">
      <w:pPr>
        <w:pStyle w:val="ListParagraph"/>
        <w:numPr>
          <w:ilvl w:val="0"/>
          <w:numId w:val="2"/>
        </w:numPr>
        <w:tabs>
          <w:tab w:val="left" w:pos="827"/>
        </w:tabs>
        <w:spacing w:before="224" w:line="259" w:lineRule="auto"/>
        <w:ind w:left="839" w:right="129" w:hanging="360"/>
        <w:jc w:val="both"/>
      </w:pPr>
      <w:r>
        <w:rPr>
          <w:color w:val="161616"/>
        </w:rPr>
        <w:t xml:space="preserve">IBM </w:t>
      </w:r>
      <w:proofErr w:type="spellStart"/>
      <w:r>
        <w:rPr>
          <w:color w:val="161616"/>
        </w:rPr>
        <w:t>Cognos</w:t>
      </w:r>
      <w:proofErr w:type="spellEnd"/>
      <w:r>
        <w:rPr>
          <w:color w:val="161616"/>
        </w:rPr>
        <w:t xml:space="preserve"> Conﬁguration is used to conﬁgure </w:t>
      </w:r>
      <w:proofErr w:type="spellStart"/>
      <w:r>
        <w:rPr>
          <w:color w:val="161616"/>
        </w:rPr>
        <w:t>Cognos</w:t>
      </w:r>
      <w:proofErr w:type="spellEnd"/>
      <w:r>
        <w:rPr>
          <w:color w:val="161616"/>
        </w:rPr>
        <w:t xml:space="preserve"> Analytics, and to start and stop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its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services.</w:t>
      </w:r>
    </w:p>
    <w:p w:rsidR="00A626CD" w:rsidRDefault="00740E36">
      <w:pPr>
        <w:pStyle w:val="ListParagraph"/>
        <w:numPr>
          <w:ilvl w:val="0"/>
          <w:numId w:val="2"/>
        </w:numPr>
        <w:tabs>
          <w:tab w:val="left" w:pos="833"/>
        </w:tabs>
        <w:spacing w:before="225" w:line="259" w:lineRule="auto"/>
        <w:ind w:left="839" w:right="121" w:hanging="360"/>
        <w:jc w:val="both"/>
      </w:pPr>
      <w:proofErr w:type="spellStart"/>
      <w:r>
        <w:rPr>
          <w:color w:val="161616"/>
        </w:rPr>
        <w:t>Cognos</w:t>
      </w:r>
      <w:proofErr w:type="spellEnd"/>
      <w:r>
        <w:rPr>
          <w:color w:val="161616"/>
        </w:rPr>
        <w:t xml:space="preserve"> Analytics portal provides a single access point to the corporate data available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its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products.</w:t>
      </w:r>
    </w:p>
    <w:p w:rsidR="00A626CD" w:rsidRDefault="00740E36">
      <w:pPr>
        <w:pStyle w:val="ListParagraph"/>
        <w:numPr>
          <w:ilvl w:val="0"/>
          <w:numId w:val="2"/>
        </w:numPr>
        <w:tabs>
          <w:tab w:val="left" w:pos="827"/>
        </w:tabs>
        <w:spacing w:before="209" w:line="285" w:lineRule="auto"/>
        <w:ind w:left="839" w:right="814" w:hanging="360"/>
      </w:pP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Reporting</w:t>
      </w:r>
      <w:r>
        <w:rPr>
          <w:spacing w:val="-12"/>
        </w:rPr>
        <w:t xml:space="preserve"> </w:t>
      </w:r>
      <w:r>
        <w:t>tool,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authors</w:t>
      </w:r>
      <w:r>
        <w:rPr>
          <w:spacing w:val="-12"/>
        </w:rPr>
        <w:t xml:space="preserve"> </w:t>
      </w:r>
      <w:r>
        <w:t>create,</w:t>
      </w:r>
      <w:r>
        <w:rPr>
          <w:spacing w:val="-12"/>
        </w:rPr>
        <w:t xml:space="preserve"> </w:t>
      </w:r>
      <w:r>
        <w:t>edit,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distribute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wide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reports.</w:t>
      </w:r>
    </w:p>
    <w:p w:rsidR="00A626CD" w:rsidRDefault="00A626CD">
      <w:pPr>
        <w:spacing w:line="285" w:lineRule="auto"/>
        <w:sectPr w:rsidR="00A626CD">
          <w:pgSz w:w="12240" w:h="15840"/>
          <w:pgMar w:top="1500" w:right="1320" w:bottom="280" w:left="1320" w:header="720" w:footer="720" w:gutter="0"/>
          <w:cols w:space="720"/>
        </w:sectPr>
      </w:pPr>
    </w:p>
    <w:p w:rsidR="00A626CD" w:rsidRDefault="00A626CD">
      <w:pPr>
        <w:pStyle w:val="BodyText"/>
        <w:rPr>
          <w:rFonts w:ascii="Roboto"/>
          <w:sz w:val="20"/>
        </w:rPr>
      </w:pPr>
    </w:p>
    <w:p w:rsidR="00A626CD" w:rsidRDefault="00740E36">
      <w:pPr>
        <w:pStyle w:val="Heading1"/>
        <w:numPr>
          <w:ilvl w:val="0"/>
          <w:numId w:val="5"/>
        </w:numPr>
        <w:tabs>
          <w:tab w:val="left" w:pos="292"/>
        </w:tabs>
        <w:spacing w:before="195"/>
        <w:ind w:hanging="173"/>
      </w:pPr>
      <w:r>
        <w:t>CONCLUSION</w:t>
      </w:r>
    </w:p>
    <w:p w:rsidR="00A626CD" w:rsidRDefault="00740E36">
      <w:pPr>
        <w:pStyle w:val="BodyText"/>
        <w:spacing w:before="152" w:line="259" w:lineRule="auto"/>
        <w:ind w:left="119" w:right="191"/>
      </w:pPr>
      <w:r>
        <w:t>There does not seem to be a linear relationship between the average ride and the age of the rider,</w:t>
      </w:r>
      <w:r>
        <w:rPr>
          <w:spacing w:val="1"/>
        </w:rPr>
        <w:t xml:space="preserve"> </w:t>
      </w:r>
      <w:r>
        <w:t>however there seems to be a better avenue of exploration along the line of the days for the ride and</w:t>
      </w:r>
      <w:r>
        <w:rPr>
          <w:spacing w:val="1"/>
        </w:rPr>
        <w:t xml:space="preserve"> </w:t>
      </w:r>
      <w:r>
        <w:t>speciﬁcally between whether the ride occurred on a weekday or a weekend. The results of the analysis</w:t>
      </w:r>
      <w:r>
        <w:rPr>
          <w:spacing w:val="1"/>
        </w:rPr>
        <w:t xml:space="preserve"> </w:t>
      </w:r>
      <w:r>
        <w:t>seem to indicate that on average ride on a weekend (or holidays) are longer than the ride on weekday</w:t>
      </w:r>
      <w:r>
        <w:rPr>
          <w:spacing w:val="1"/>
        </w:rPr>
        <w:t xml:space="preserve"> </w:t>
      </w:r>
      <w:r>
        <w:t>for the sample of the population. The observations in our population of interest not being independent,</w:t>
      </w:r>
      <w:r>
        <w:rPr>
          <w:spacing w:val="-47"/>
        </w:rPr>
        <w:t xml:space="preserve"> </w:t>
      </w:r>
      <w:r>
        <w:t>we may not be able to infer similar conclusion. However, additional analysis based on day and time of</w:t>
      </w:r>
      <w:r>
        <w:rPr>
          <w:spacing w:val="1"/>
        </w:rPr>
        <w:t xml:space="preserve"> </w:t>
      </w:r>
      <w:r>
        <w:t xml:space="preserve">rides may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worth while</w:t>
      </w:r>
      <w:proofErr w:type="spellEnd"/>
      <w:r>
        <w:t xml:space="preserve"> to investigate. Also, as future analysis, it would be interesting to explore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geographical</w:t>
      </w:r>
      <w:r>
        <w:rPr>
          <w:spacing w:val="-2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bike</w:t>
      </w:r>
      <w:r>
        <w:rPr>
          <w:spacing w:val="-2"/>
        </w:rPr>
        <w:t xml:space="preserve"> </w:t>
      </w:r>
      <w:r>
        <w:t>docking</w:t>
      </w:r>
      <w:r>
        <w:rPr>
          <w:spacing w:val="-2"/>
        </w:rPr>
        <w:t xml:space="preserve"> </w:t>
      </w:r>
      <w:r>
        <w:t>stations.</w:t>
      </w:r>
    </w:p>
    <w:p w:rsidR="00A626CD" w:rsidRDefault="00740E36">
      <w:pPr>
        <w:pStyle w:val="Heading1"/>
        <w:numPr>
          <w:ilvl w:val="0"/>
          <w:numId w:val="5"/>
        </w:numPr>
        <w:tabs>
          <w:tab w:val="left" w:pos="403"/>
        </w:tabs>
        <w:spacing w:before="154"/>
        <w:ind w:left="402" w:hanging="284"/>
      </w:pPr>
      <w:r>
        <w:t>FUTURE</w:t>
      </w:r>
      <w:r>
        <w:rPr>
          <w:spacing w:val="-5"/>
        </w:rPr>
        <w:t xml:space="preserve"> </w:t>
      </w:r>
      <w:r>
        <w:t>SCOPE</w:t>
      </w:r>
    </w:p>
    <w:p w:rsidR="00A626CD" w:rsidRDefault="00740E36">
      <w:pPr>
        <w:pStyle w:val="BodyText"/>
        <w:spacing w:before="137" w:line="268" w:lineRule="auto"/>
        <w:ind w:left="119" w:right="355"/>
      </w:pPr>
      <w:r>
        <w:t>The future of Big Data Visualization dramatically increases eﬃciency and improves eﬃciency by</w:t>
      </w:r>
      <w:r>
        <w:rPr>
          <w:spacing w:val="1"/>
        </w:rPr>
        <w:t xml:space="preserve"> </w:t>
      </w:r>
      <w:r>
        <w:t>delivering</w:t>
      </w:r>
      <w:r>
        <w:rPr>
          <w:spacing w:val="-8"/>
        </w:rPr>
        <w:t xml:space="preserve"> </w:t>
      </w:r>
      <w:proofErr w:type="spellStart"/>
      <w:r>
        <w:t>infographics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turned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insights.</w:t>
      </w:r>
      <w:r>
        <w:rPr>
          <w:spacing w:val="-7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immersive</w:t>
      </w:r>
      <w:r>
        <w:rPr>
          <w:spacing w:val="-2"/>
        </w:rPr>
        <w:t xml:space="preserve"> </w:t>
      </w:r>
      <w:r>
        <w:t>visuals.</w:t>
      </w:r>
    </w:p>
    <w:p w:rsidR="00A626CD" w:rsidRDefault="00740E36">
      <w:pPr>
        <w:pStyle w:val="BodyText"/>
        <w:spacing w:before="117" w:line="268" w:lineRule="auto"/>
        <w:ind w:left="119" w:right="109"/>
      </w:pPr>
      <w:r>
        <w:t>IBM</w:t>
      </w:r>
      <w:r>
        <w:rPr>
          <w:spacing w:val="-7"/>
        </w:rPr>
        <w:t xml:space="preserve"> </w:t>
      </w:r>
      <w:proofErr w:type="spellStart"/>
      <w:r>
        <w:t>Cognos</w:t>
      </w:r>
      <w:proofErr w:type="spellEnd"/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vary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enterprise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to produce versatile report setting and can be used for big and medium enterprise. It meets the</w:t>
      </w:r>
      <w:r>
        <w:rPr>
          <w:spacing w:val="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analysts,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executives.</w:t>
      </w:r>
    </w:p>
    <w:p w:rsidR="00A626CD" w:rsidRDefault="00740E36">
      <w:pPr>
        <w:pStyle w:val="Heading1"/>
        <w:numPr>
          <w:ilvl w:val="0"/>
          <w:numId w:val="5"/>
        </w:numPr>
        <w:tabs>
          <w:tab w:val="left" w:pos="403"/>
        </w:tabs>
        <w:spacing w:before="148"/>
        <w:ind w:left="402" w:hanging="284"/>
      </w:pPr>
      <w:r>
        <w:t>BIBLIOGRAPHY</w:t>
      </w:r>
    </w:p>
    <w:p w:rsidR="00A626CD" w:rsidRDefault="00A626CD">
      <w:pPr>
        <w:pStyle w:val="BodyText"/>
        <w:spacing w:before="7"/>
        <w:rPr>
          <w:b/>
          <w:sz w:val="18"/>
        </w:rPr>
      </w:pPr>
    </w:p>
    <w:p w:rsidR="00A626CD" w:rsidRDefault="00740E3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59"/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1574165</wp:posOffset>
                </wp:positionH>
                <wp:positionV relativeFrom="paragraph">
                  <wp:posOffset>142240</wp:posOffset>
                </wp:positionV>
                <wp:extent cx="5102860" cy="952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286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7DC68" id="Rectangle 3" o:spid="_x0000_s1026" style="position:absolute;margin-left:123.95pt;margin-top:11.2pt;width:401.8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" fillcolor="blue" stroked="f">
                <w10:wrap anchorx="page"/>
              </v:rect>
            </w:pict>
          </mc:Fallback>
        </mc:AlternateContent>
      </w:r>
      <w:hyperlink r:id="rId15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ps://www.ibm.com/docs/en/cognos-analytics/11.1.0?topic=analytics-relationships</w:t>
        </w:r>
      </w:hyperlink>
    </w:p>
    <w:p w:rsidR="00A626CD" w:rsidRDefault="00A626CD">
      <w:pPr>
        <w:pStyle w:val="BodyText"/>
        <w:rPr>
          <w:rFonts w:ascii="Roboto"/>
          <w:sz w:val="23"/>
        </w:rPr>
      </w:pPr>
    </w:p>
    <w:p w:rsidR="00A626CD" w:rsidRPr="00740E36" w:rsidRDefault="00740E3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85" w:lineRule="auto"/>
        <w:ind w:left="839" w:right="577" w:hanging="360"/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487477248" behindDoc="1" locked="0" layoutInCell="1" allowOverlap="1">
                <wp:simplePos x="0" y="0"/>
                <wp:positionH relativeFrom="page">
                  <wp:posOffset>1574165</wp:posOffset>
                </wp:positionH>
                <wp:positionV relativeFrom="paragraph">
                  <wp:posOffset>142240</wp:posOffset>
                </wp:positionV>
                <wp:extent cx="4991735" cy="95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73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355F1" id="Rectangle 2" o:spid="_x0000_s1026" style="position:absolute;margin-left:123.95pt;margin-top:11.2pt;width:393.05pt;height:.7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" fillcolor="blue" stroked="f">
                <w10:wrap anchorx="page"/>
              </v:rect>
            </w:pict>
          </mc:Fallback>
        </mc:AlternateContent>
      </w:r>
      <w:hyperlink r:id="rId16">
        <w:r>
          <w:rPr>
            <w:color w:val="0000FF"/>
            <w:w w:val="95"/>
            <w:u w:val="single" w:color="0000FF"/>
          </w:rPr>
          <w:t>htt</w:t>
        </w:r>
        <w:r>
          <w:rPr>
            <w:color w:val="0000FF"/>
            <w:w w:val="95"/>
          </w:rPr>
          <w:t>ps://www.datasciencecentral.com/proﬁles/blogs/4-potential-problems-with-data</w:t>
        </w:r>
      </w:hyperlink>
      <w:hyperlink r:id="rId17">
        <w:r>
          <w:rPr>
            <w:color w:val="0000FF"/>
            <w:w w:val="95"/>
          </w:rPr>
          <w:t>-</w:t>
        </w:r>
      </w:hyperlink>
      <w:r>
        <w:rPr>
          <w:color w:val="0000FF"/>
          <w:spacing w:val="1"/>
          <w:w w:val="95"/>
        </w:rPr>
        <w:t xml:space="preserve"> </w:t>
      </w:r>
      <w:hyperlink r:id="rId18">
        <w:r>
          <w:rPr>
            <w:color w:val="0000FF"/>
            <w:u w:val="single" w:color="0000FF"/>
          </w:rPr>
          <w:t>visualization</w:t>
        </w:r>
      </w:hyperlink>
    </w:p>
    <w:p w:rsidR="00740E36" w:rsidRDefault="00740E36" w:rsidP="00740E36">
      <w:pPr>
        <w:pStyle w:val="ListParagraph"/>
      </w:pPr>
    </w:p>
    <w:p w:rsidR="00740E36" w:rsidRDefault="00740E36" w:rsidP="00740E36">
      <w:pPr>
        <w:pStyle w:val="ListParagraph"/>
        <w:tabs>
          <w:tab w:val="left" w:pos="837"/>
          <w:tab w:val="left" w:pos="838"/>
        </w:tabs>
        <w:spacing w:line="285" w:lineRule="auto"/>
        <w:ind w:left="839" w:right="577" w:firstLine="0"/>
        <w:rPr>
          <w:sz w:val="24"/>
          <w:szCs w:val="24"/>
        </w:rPr>
      </w:pPr>
      <w:r w:rsidRPr="00740E36">
        <w:rPr>
          <w:sz w:val="24"/>
          <w:szCs w:val="24"/>
        </w:rPr>
        <w:t>Appendix</w:t>
      </w:r>
    </w:p>
    <w:p w:rsidR="00635679" w:rsidRDefault="00635679" w:rsidP="00635679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cstheme="minorHAnsi"/>
        </w:rPr>
      </w:pPr>
      <w:r>
        <w:br/>
      </w:r>
      <w:r>
        <w:rPr>
          <w:rFonts w:ascii="Courier New" w:hAnsi="Courier New" w:cs="Courier New"/>
          <w:color w:val="212529"/>
          <w:spacing w:val="5"/>
          <w:sz w:val="18"/>
          <w:szCs w:val="18"/>
          <w:shd w:val="clear" w:color="auto" w:fill="F4F4F4"/>
        </w:rPr>
        <w:t>https://us1.ca.analytics.ibm.com/bi/?perspective=dashboard&amp;pathRef=.my_folders%2Fage%2Bgroup&amp;action=view&amp;mode=dashboard&amp;subView=model0000017cc01c867a_00000000</w:t>
      </w:r>
    </w:p>
    <w:p w:rsidR="00740E36" w:rsidRPr="00740E36" w:rsidRDefault="00740E36" w:rsidP="004058ED">
      <w:pPr>
        <w:pStyle w:val="ListParagraph"/>
        <w:tabs>
          <w:tab w:val="left" w:pos="837"/>
          <w:tab w:val="left" w:pos="838"/>
        </w:tabs>
        <w:spacing w:line="285" w:lineRule="auto"/>
        <w:ind w:left="1559" w:right="577" w:firstLine="0"/>
        <w:rPr>
          <w:sz w:val="24"/>
          <w:szCs w:val="24"/>
        </w:rPr>
      </w:pPr>
    </w:p>
    <w:sectPr w:rsidR="00740E36" w:rsidRPr="00740E36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148DB"/>
    <w:multiLevelType w:val="multilevel"/>
    <w:tmpl w:val="CE3C6AFA"/>
    <w:lvl w:ilvl="0">
      <w:start w:val="1"/>
      <w:numFmt w:val="decimal"/>
      <w:lvlText w:val="%1."/>
      <w:lvlJc w:val="left"/>
      <w:pPr>
        <w:ind w:left="291" w:hanging="17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1" w:hanging="332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●"/>
      <w:lvlJc w:val="left"/>
      <w:pPr>
        <w:ind w:left="840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35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25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5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0" w:hanging="332"/>
      </w:pPr>
      <w:rPr>
        <w:rFonts w:hint="default"/>
        <w:lang w:val="en-US" w:eastAsia="en-US" w:bidi="ar-SA"/>
      </w:rPr>
    </w:lvl>
  </w:abstractNum>
  <w:abstractNum w:abstractNumId="1">
    <w:nsid w:val="1A0037B7"/>
    <w:multiLevelType w:val="hybridMultilevel"/>
    <w:tmpl w:val="6A20DB72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">
    <w:nsid w:val="2CA039C0"/>
    <w:multiLevelType w:val="hybridMultilevel"/>
    <w:tmpl w:val="B31E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D1CB4"/>
    <w:multiLevelType w:val="hybridMultilevel"/>
    <w:tmpl w:val="9760DAF0"/>
    <w:lvl w:ilvl="0" w:tplc="C1926E6A">
      <w:numFmt w:val="bullet"/>
      <w:lvlText w:val="●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7488B66"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2" w:tplc="6EC4DE86">
      <w:numFmt w:val="bullet"/>
      <w:lvlText w:val="•"/>
      <w:lvlJc w:val="left"/>
      <w:pPr>
        <w:ind w:left="2592" w:hanging="358"/>
      </w:pPr>
      <w:rPr>
        <w:rFonts w:hint="default"/>
        <w:lang w:val="en-US" w:eastAsia="en-US" w:bidi="ar-SA"/>
      </w:rPr>
    </w:lvl>
    <w:lvl w:ilvl="3" w:tplc="6D001D12">
      <w:numFmt w:val="bullet"/>
      <w:lvlText w:val="•"/>
      <w:lvlJc w:val="left"/>
      <w:pPr>
        <w:ind w:left="3468" w:hanging="358"/>
      </w:pPr>
      <w:rPr>
        <w:rFonts w:hint="default"/>
        <w:lang w:val="en-US" w:eastAsia="en-US" w:bidi="ar-SA"/>
      </w:rPr>
    </w:lvl>
    <w:lvl w:ilvl="4" w:tplc="A4304B82">
      <w:numFmt w:val="bullet"/>
      <w:lvlText w:val="•"/>
      <w:lvlJc w:val="left"/>
      <w:pPr>
        <w:ind w:left="4344" w:hanging="358"/>
      </w:pPr>
      <w:rPr>
        <w:rFonts w:hint="default"/>
        <w:lang w:val="en-US" w:eastAsia="en-US" w:bidi="ar-SA"/>
      </w:rPr>
    </w:lvl>
    <w:lvl w:ilvl="5" w:tplc="50288B22">
      <w:numFmt w:val="bullet"/>
      <w:lvlText w:val="•"/>
      <w:lvlJc w:val="left"/>
      <w:pPr>
        <w:ind w:left="5220" w:hanging="358"/>
      </w:pPr>
      <w:rPr>
        <w:rFonts w:hint="default"/>
        <w:lang w:val="en-US" w:eastAsia="en-US" w:bidi="ar-SA"/>
      </w:rPr>
    </w:lvl>
    <w:lvl w:ilvl="6" w:tplc="3482B4FE">
      <w:numFmt w:val="bullet"/>
      <w:lvlText w:val="•"/>
      <w:lvlJc w:val="left"/>
      <w:pPr>
        <w:ind w:left="6096" w:hanging="358"/>
      </w:pPr>
      <w:rPr>
        <w:rFonts w:hint="default"/>
        <w:lang w:val="en-US" w:eastAsia="en-US" w:bidi="ar-SA"/>
      </w:rPr>
    </w:lvl>
    <w:lvl w:ilvl="7" w:tplc="17686FD8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293A1DEC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abstractNum w:abstractNumId="4">
    <w:nsid w:val="606428EF"/>
    <w:multiLevelType w:val="hybridMultilevel"/>
    <w:tmpl w:val="4448F1FC"/>
    <w:lvl w:ilvl="0" w:tplc="F2DEB852">
      <w:numFmt w:val="bullet"/>
      <w:lvlText w:val="●"/>
      <w:lvlJc w:val="left"/>
      <w:pPr>
        <w:ind w:left="84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ABC854E"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2" w:tplc="7C3A3CCC">
      <w:numFmt w:val="bullet"/>
      <w:lvlText w:val="•"/>
      <w:lvlJc w:val="left"/>
      <w:pPr>
        <w:ind w:left="2592" w:hanging="358"/>
      </w:pPr>
      <w:rPr>
        <w:rFonts w:hint="default"/>
        <w:lang w:val="en-US" w:eastAsia="en-US" w:bidi="ar-SA"/>
      </w:rPr>
    </w:lvl>
    <w:lvl w:ilvl="3" w:tplc="AC96ABE8">
      <w:numFmt w:val="bullet"/>
      <w:lvlText w:val="•"/>
      <w:lvlJc w:val="left"/>
      <w:pPr>
        <w:ind w:left="3468" w:hanging="358"/>
      </w:pPr>
      <w:rPr>
        <w:rFonts w:hint="default"/>
        <w:lang w:val="en-US" w:eastAsia="en-US" w:bidi="ar-SA"/>
      </w:rPr>
    </w:lvl>
    <w:lvl w:ilvl="4" w:tplc="711A7108">
      <w:numFmt w:val="bullet"/>
      <w:lvlText w:val="•"/>
      <w:lvlJc w:val="left"/>
      <w:pPr>
        <w:ind w:left="4344" w:hanging="358"/>
      </w:pPr>
      <w:rPr>
        <w:rFonts w:hint="default"/>
        <w:lang w:val="en-US" w:eastAsia="en-US" w:bidi="ar-SA"/>
      </w:rPr>
    </w:lvl>
    <w:lvl w:ilvl="5" w:tplc="B010F71A">
      <w:numFmt w:val="bullet"/>
      <w:lvlText w:val="•"/>
      <w:lvlJc w:val="left"/>
      <w:pPr>
        <w:ind w:left="5220" w:hanging="358"/>
      </w:pPr>
      <w:rPr>
        <w:rFonts w:hint="default"/>
        <w:lang w:val="en-US" w:eastAsia="en-US" w:bidi="ar-SA"/>
      </w:rPr>
    </w:lvl>
    <w:lvl w:ilvl="6" w:tplc="3C9C78B8">
      <w:numFmt w:val="bullet"/>
      <w:lvlText w:val="•"/>
      <w:lvlJc w:val="left"/>
      <w:pPr>
        <w:ind w:left="6096" w:hanging="358"/>
      </w:pPr>
      <w:rPr>
        <w:rFonts w:hint="default"/>
        <w:lang w:val="en-US" w:eastAsia="en-US" w:bidi="ar-SA"/>
      </w:rPr>
    </w:lvl>
    <w:lvl w:ilvl="7" w:tplc="D174D2C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9372EC0E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abstractNum w:abstractNumId="5">
    <w:nsid w:val="6CEA2A0F"/>
    <w:multiLevelType w:val="hybridMultilevel"/>
    <w:tmpl w:val="5CEE8712"/>
    <w:lvl w:ilvl="0" w:tplc="3C120B4C">
      <w:start w:val="1"/>
      <w:numFmt w:val="lowerLetter"/>
      <w:lvlText w:val="%1."/>
      <w:lvlJc w:val="left"/>
      <w:pPr>
        <w:ind w:left="840" w:hanging="358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A8E2865E"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2" w:tplc="66BE1CC8">
      <w:numFmt w:val="bullet"/>
      <w:lvlText w:val="•"/>
      <w:lvlJc w:val="left"/>
      <w:pPr>
        <w:ind w:left="2592" w:hanging="358"/>
      </w:pPr>
      <w:rPr>
        <w:rFonts w:hint="default"/>
        <w:lang w:val="en-US" w:eastAsia="en-US" w:bidi="ar-SA"/>
      </w:rPr>
    </w:lvl>
    <w:lvl w:ilvl="3" w:tplc="72D866DA">
      <w:numFmt w:val="bullet"/>
      <w:lvlText w:val="•"/>
      <w:lvlJc w:val="left"/>
      <w:pPr>
        <w:ind w:left="3468" w:hanging="358"/>
      </w:pPr>
      <w:rPr>
        <w:rFonts w:hint="default"/>
        <w:lang w:val="en-US" w:eastAsia="en-US" w:bidi="ar-SA"/>
      </w:rPr>
    </w:lvl>
    <w:lvl w:ilvl="4" w:tplc="17740658">
      <w:numFmt w:val="bullet"/>
      <w:lvlText w:val="•"/>
      <w:lvlJc w:val="left"/>
      <w:pPr>
        <w:ind w:left="4344" w:hanging="358"/>
      </w:pPr>
      <w:rPr>
        <w:rFonts w:hint="default"/>
        <w:lang w:val="en-US" w:eastAsia="en-US" w:bidi="ar-SA"/>
      </w:rPr>
    </w:lvl>
    <w:lvl w:ilvl="5" w:tplc="D2C2E0C0">
      <w:numFmt w:val="bullet"/>
      <w:lvlText w:val="•"/>
      <w:lvlJc w:val="left"/>
      <w:pPr>
        <w:ind w:left="5220" w:hanging="358"/>
      </w:pPr>
      <w:rPr>
        <w:rFonts w:hint="default"/>
        <w:lang w:val="en-US" w:eastAsia="en-US" w:bidi="ar-SA"/>
      </w:rPr>
    </w:lvl>
    <w:lvl w:ilvl="6" w:tplc="CC742634">
      <w:numFmt w:val="bullet"/>
      <w:lvlText w:val="•"/>
      <w:lvlJc w:val="left"/>
      <w:pPr>
        <w:ind w:left="6096" w:hanging="358"/>
      </w:pPr>
      <w:rPr>
        <w:rFonts w:hint="default"/>
        <w:lang w:val="en-US" w:eastAsia="en-US" w:bidi="ar-SA"/>
      </w:rPr>
    </w:lvl>
    <w:lvl w:ilvl="7" w:tplc="01243C88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B300A404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abstractNum w:abstractNumId="6">
    <w:nsid w:val="72B60CDA"/>
    <w:multiLevelType w:val="hybridMultilevel"/>
    <w:tmpl w:val="8C7AB14C"/>
    <w:lvl w:ilvl="0" w:tplc="6082C57E">
      <w:numFmt w:val="bullet"/>
      <w:lvlText w:val="●"/>
      <w:lvlJc w:val="left"/>
      <w:pPr>
        <w:ind w:left="84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2D054BC"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2" w:tplc="06B00674">
      <w:numFmt w:val="bullet"/>
      <w:lvlText w:val="•"/>
      <w:lvlJc w:val="left"/>
      <w:pPr>
        <w:ind w:left="2592" w:hanging="358"/>
      </w:pPr>
      <w:rPr>
        <w:rFonts w:hint="default"/>
        <w:lang w:val="en-US" w:eastAsia="en-US" w:bidi="ar-SA"/>
      </w:rPr>
    </w:lvl>
    <w:lvl w:ilvl="3" w:tplc="CFD6D2EE">
      <w:numFmt w:val="bullet"/>
      <w:lvlText w:val="•"/>
      <w:lvlJc w:val="left"/>
      <w:pPr>
        <w:ind w:left="3468" w:hanging="358"/>
      </w:pPr>
      <w:rPr>
        <w:rFonts w:hint="default"/>
        <w:lang w:val="en-US" w:eastAsia="en-US" w:bidi="ar-SA"/>
      </w:rPr>
    </w:lvl>
    <w:lvl w:ilvl="4" w:tplc="979CD88C">
      <w:numFmt w:val="bullet"/>
      <w:lvlText w:val="•"/>
      <w:lvlJc w:val="left"/>
      <w:pPr>
        <w:ind w:left="4344" w:hanging="358"/>
      </w:pPr>
      <w:rPr>
        <w:rFonts w:hint="default"/>
        <w:lang w:val="en-US" w:eastAsia="en-US" w:bidi="ar-SA"/>
      </w:rPr>
    </w:lvl>
    <w:lvl w:ilvl="5" w:tplc="2456666C">
      <w:numFmt w:val="bullet"/>
      <w:lvlText w:val="•"/>
      <w:lvlJc w:val="left"/>
      <w:pPr>
        <w:ind w:left="5220" w:hanging="358"/>
      </w:pPr>
      <w:rPr>
        <w:rFonts w:hint="default"/>
        <w:lang w:val="en-US" w:eastAsia="en-US" w:bidi="ar-SA"/>
      </w:rPr>
    </w:lvl>
    <w:lvl w:ilvl="6" w:tplc="B93A62A8">
      <w:numFmt w:val="bullet"/>
      <w:lvlText w:val="•"/>
      <w:lvlJc w:val="left"/>
      <w:pPr>
        <w:ind w:left="6096" w:hanging="358"/>
      </w:pPr>
      <w:rPr>
        <w:rFonts w:hint="default"/>
        <w:lang w:val="en-US" w:eastAsia="en-US" w:bidi="ar-SA"/>
      </w:rPr>
    </w:lvl>
    <w:lvl w:ilvl="7" w:tplc="4208A6C2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DC76541A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CD"/>
    <w:rsid w:val="004058ED"/>
    <w:rsid w:val="00635679"/>
    <w:rsid w:val="00740E36"/>
    <w:rsid w:val="00A6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6CE56-7E54-4BC1-8B2F-3D3E1946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0"/>
      <w:ind w:left="291" w:hanging="17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37" w:hanging="35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www.datasciencecentral.com/profiles/blogs/4-potential-problems-with-data-visualiz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www.datasciencecentral.com/profiles/blogs/4-potential-problems-with-data-visua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sciencecentral.com/profiles/blogs/4-potential-problems-with-data-visualiz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creativebloq.com/design-tools/data-visualization-712402" TargetMode="External"/><Relationship Id="rId15" Type="http://schemas.openxmlformats.org/officeDocument/2006/relationships/hyperlink" Target="https://www.ibm.com/docs/en/cognos-analytics/11.1.0?topic=analytics-relationships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investopedia.com/terms/t/totalcostofownershi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2021-11-08T13:46:00Z</dcterms:created>
  <dcterms:modified xsi:type="dcterms:W3CDTF">2021-11-08T14:00:00Z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2021-11-07T00:00:00Z</vt:filetime>
  </property>
</Properties>
</file>