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1F41" w14:textId="66BB1519" w:rsidR="004C263C" w:rsidRPr="000C109B" w:rsidRDefault="00000000" w:rsidP="000C109B">
      <w:pPr>
        <w:jc w:val="center"/>
        <w:rPr>
          <w:rFonts w:ascii="Times New Roman" w:hAnsi="Times New Roman" w:cs="Times New Roman"/>
          <w:b/>
          <w:bCs/>
          <w:sz w:val="48"/>
          <w:szCs w:val="48"/>
        </w:rPr>
      </w:pPr>
      <w:r w:rsidRPr="00A64478">
        <w:rPr>
          <w:rFonts w:ascii="Times New Roman" w:hAnsi="Times New Roman" w:cs="Times New Roman"/>
          <w:b/>
          <w:bCs/>
          <w:sz w:val="48"/>
          <w:szCs w:val="48"/>
        </w:rPr>
        <w:t>Project Design</w:t>
      </w:r>
      <w:r w:rsidR="00A64478" w:rsidRPr="00A64478">
        <w:rPr>
          <w:rFonts w:ascii="Times New Roman" w:hAnsi="Times New Roman" w:cs="Times New Roman"/>
          <w:b/>
          <w:bCs/>
          <w:sz w:val="48"/>
          <w:szCs w:val="48"/>
        </w:rPr>
        <w:t xml:space="preserve"> Phase-I Proposed</w:t>
      </w:r>
      <w:r w:rsidR="00A64478" w:rsidRPr="00A64478">
        <w:rPr>
          <w:rFonts w:ascii="Times New Roman" w:hAnsi="Times New Roman" w:cs="Times New Roman"/>
          <w:b/>
          <w:bCs/>
          <w:spacing w:val="-14"/>
          <w:sz w:val="48"/>
          <w:szCs w:val="48"/>
        </w:rPr>
        <w:t xml:space="preserve"> </w:t>
      </w:r>
      <w:r w:rsidR="00A64478" w:rsidRPr="00A64478">
        <w:rPr>
          <w:rFonts w:ascii="Times New Roman" w:hAnsi="Times New Roman" w:cs="Times New Roman"/>
          <w:b/>
          <w:bCs/>
          <w:sz w:val="48"/>
          <w:szCs w:val="48"/>
        </w:rPr>
        <w:t>Solution</w:t>
      </w:r>
    </w:p>
    <w:tbl>
      <w:tblPr>
        <w:tblpPr w:leftFromText="180" w:rightFromText="180" w:vertAnchor="page" w:horzAnchor="margin" w:tblpXSpec="center" w:tblpY="22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0C109B" w:rsidRPr="00180276" w14:paraId="110178E9" w14:textId="77777777" w:rsidTr="000C109B">
        <w:trPr>
          <w:trHeight w:val="268"/>
        </w:trPr>
        <w:tc>
          <w:tcPr>
            <w:tcW w:w="4508" w:type="dxa"/>
          </w:tcPr>
          <w:p w14:paraId="6EF7EE6E"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Date</w:t>
            </w:r>
          </w:p>
        </w:tc>
        <w:tc>
          <w:tcPr>
            <w:tcW w:w="4511" w:type="dxa"/>
          </w:tcPr>
          <w:p w14:paraId="3882E7C0" w14:textId="77777777" w:rsidR="000C109B" w:rsidRPr="00180276" w:rsidRDefault="000C109B" w:rsidP="000C109B">
            <w:pPr>
              <w:pStyle w:val="TableParagraph"/>
              <w:rPr>
                <w:rFonts w:ascii="Times New Roman" w:hAnsi="Times New Roman" w:cs="Times New Roman"/>
                <w:sz w:val="24"/>
                <w:szCs w:val="24"/>
              </w:rPr>
            </w:pPr>
            <w:r>
              <w:rPr>
                <w:rFonts w:ascii="Times New Roman" w:hAnsi="Times New Roman" w:cs="Times New Roman"/>
                <w:sz w:val="24"/>
                <w:szCs w:val="24"/>
              </w:rPr>
              <w:t>23</w:t>
            </w:r>
            <w:r w:rsidRPr="00180276">
              <w:rPr>
                <w:rFonts w:ascii="Times New Roman" w:hAnsi="Times New Roman" w:cs="Times New Roman"/>
                <w:sz w:val="24"/>
                <w:szCs w:val="24"/>
              </w:rPr>
              <w:t xml:space="preserve"> </w:t>
            </w:r>
            <w:r>
              <w:rPr>
                <w:rFonts w:ascii="Times New Roman" w:hAnsi="Times New Roman" w:cs="Times New Roman"/>
                <w:sz w:val="24"/>
                <w:szCs w:val="24"/>
              </w:rPr>
              <w:t>October 2023</w:t>
            </w:r>
          </w:p>
        </w:tc>
      </w:tr>
      <w:tr w:rsidR="000C109B" w:rsidRPr="00180276" w14:paraId="2395F8B3" w14:textId="77777777" w:rsidTr="000C109B">
        <w:trPr>
          <w:trHeight w:val="268"/>
        </w:trPr>
        <w:tc>
          <w:tcPr>
            <w:tcW w:w="4508" w:type="dxa"/>
          </w:tcPr>
          <w:p w14:paraId="0088330D"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Team ID</w:t>
            </w:r>
          </w:p>
        </w:tc>
        <w:tc>
          <w:tcPr>
            <w:tcW w:w="4511" w:type="dxa"/>
          </w:tcPr>
          <w:p w14:paraId="041B3A3D" w14:textId="77777777" w:rsidR="000C109B" w:rsidRPr="00180276" w:rsidRDefault="000C109B" w:rsidP="000C109B">
            <w:pPr>
              <w:pStyle w:val="NormalWeb"/>
              <w:shd w:val="clear" w:color="auto" w:fill="FFFFFF"/>
              <w:rPr>
                <w:color w:val="222222"/>
                <w:sz w:val="20"/>
                <w:szCs w:val="20"/>
              </w:rPr>
            </w:pPr>
            <w:r w:rsidRPr="00180276">
              <w:rPr>
                <w:color w:val="222222"/>
              </w:rPr>
              <w:t>Team-591797</w:t>
            </w:r>
          </w:p>
        </w:tc>
      </w:tr>
      <w:tr w:rsidR="000C109B" w:rsidRPr="00180276" w14:paraId="0B39AA21" w14:textId="77777777" w:rsidTr="000C109B">
        <w:trPr>
          <w:trHeight w:val="268"/>
        </w:trPr>
        <w:tc>
          <w:tcPr>
            <w:tcW w:w="4508" w:type="dxa"/>
          </w:tcPr>
          <w:p w14:paraId="4B72B563"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Project</w:t>
            </w:r>
            <w:r w:rsidRPr="00180276">
              <w:rPr>
                <w:rFonts w:ascii="Times New Roman" w:hAnsi="Times New Roman" w:cs="Times New Roman"/>
                <w:spacing w:val="-3"/>
                <w:sz w:val="24"/>
                <w:szCs w:val="24"/>
              </w:rPr>
              <w:t xml:space="preserve"> </w:t>
            </w:r>
            <w:r w:rsidRPr="00180276">
              <w:rPr>
                <w:rFonts w:ascii="Times New Roman" w:hAnsi="Times New Roman" w:cs="Times New Roman"/>
                <w:sz w:val="24"/>
                <w:szCs w:val="24"/>
              </w:rPr>
              <w:t>Name</w:t>
            </w:r>
          </w:p>
        </w:tc>
        <w:tc>
          <w:tcPr>
            <w:tcW w:w="4511" w:type="dxa"/>
          </w:tcPr>
          <w:p w14:paraId="0AA58706" w14:textId="77777777" w:rsidR="000C109B" w:rsidRPr="00180276" w:rsidRDefault="000C109B" w:rsidP="000C109B">
            <w:pPr>
              <w:pStyle w:val="NoSpacing"/>
              <w:rPr>
                <w:rFonts w:ascii="Times New Roman" w:eastAsia="Times New Roman" w:hAnsi="Times New Roman" w:cs="Times New Roman"/>
              </w:rPr>
            </w:pPr>
            <w:r w:rsidRPr="00180276">
              <w:rPr>
                <w:rFonts w:ascii="Times New Roman" w:hAnsi="Times New Roman" w:cs="Times New Roman"/>
                <w:sz w:val="24"/>
                <w:szCs w:val="24"/>
              </w:rPr>
              <w:t>Vitamin Detection Using Deep Learning</w:t>
            </w:r>
          </w:p>
        </w:tc>
      </w:tr>
      <w:tr w:rsidR="000C109B" w:rsidRPr="00180276" w14:paraId="1E2B91B0" w14:textId="77777777" w:rsidTr="000C109B">
        <w:trPr>
          <w:trHeight w:val="268"/>
        </w:trPr>
        <w:tc>
          <w:tcPr>
            <w:tcW w:w="4508" w:type="dxa"/>
          </w:tcPr>
          <w:p w14:paraId="3E406943"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Maximum</w:t>
            </w:r>
            <w:r w:rsidRPr="00180276">
              <w:rPr>
                <w:rFonts w:ascii="Times New Roman" w:hAnsi="Times New Roman" w:cs="Times New Roman"/>
                <w:spacing w:val="-3"/>
                <w:sz w:val="24"/>
                <w:szCs w:val="24"/>
              </w:rPr>
              <w:t xml:space="preserve"> </w:t>
            </w:r>
            <w:r w:rsidRPr="00180276">
              <w:rPr>
                <w:rFonts w:ascii="Times New Roman" w:hAnsi="Times New Roman" w:cs="Times New Roman"/>
                <w:sz w:val="24"/>
                <w:szCs w:val="24"/>
              </w:rPr>
              <w:t>Marks</w:t>
            </w:r>
          </w:p>
        </w:tc>
        <w:tc>
          <w:tcPr>
            <w:tcW w:w="4511" w:type="dxa"/>
          </w:tcPr>
          <w:p w14:paraId="48130ECC" w14:textId="77777777" w:rsidR="000C109B" w:rsidRPr="00180276" w:rsidRDefault="000C109B" w:rsidP="000C109B">
            <w:pPr>
              <w:pStyle w:val="TableParagraph"/>
              <w:rPr>
                <w:rFonts w:ascii="Times New Roman" w:hAnsi="Times New Roman" w:cs="Times New Roman"/>
                <w:sz w:val="24"/>
                <w:szCs w:val="24"/>
              </w:rPr>
            </w:pPr>
            <w:r>
              <w:rPr>
                <w:rFonts w:ascii="Times New Roman" w:hAnsi="Times New Roman" w:cs="Times New Roman"/>
                <w:sz w:val="24"/>
                <w:szCs w:val="24"/>
              </w:rPr>
              <w:t>2</w:t>
            </w:r>
            <w:r w:rsidRPr="00180276">
              <w:rPr>
                <w:rFonts w:ascii="Times New Roman" w:hAnsi="Times New Roman" w:cs="Times New Roman"/>
                <w:spacing w:val="1"/>
                <w:sz w:val="24"/>
                <w:szCs w:val="24"/>
              </w:rPr>
              <w:t xml:space="preserve"> </w:t>
            </w:r>
            <w:r w:rsidRPr="00180276">
              <w:rPr>
                <w:rFonts w:ascii="Times New Roman" w:hAnsi="Times New Roman" w:cs="Times New Roman"/>
                <w:sz w:val="24"/>
                <w:szCs w:val="24"/>
              </w:rPr>
              <w:t>Marks</w:t>
            </w:r>
          </w:p>
        </w:tc>
      </w:tr>
      <w:tr w:rsidR="000C109B" w:rsidRPr="00180276" w14:paraId="1E6F67EE" w14:textId="77777777" w:rsidTr="000C109B">
        <w:trPr>
          <w:trHeight w:val="268"/>
        </w:trPr>
        <w:tc>
          <w:tcPr>
            <w:tcW w:w="4508" w:type="dxa"/>
          </w:tcPr>
          <w:p w14:paraId="0880BDCB"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Team Size</w:t>
            </w:r>
          </w:p>
        </w:tc>
        <w:tc>
          <w:tcPr>
            <w:tcW w:w="4511" w:type="dxa"/>
          </w:tcPr>
          <w:p w14:paraId="4DFDD8B5"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4</w:t>
            </w:r>
          </w:p>
        </w:tc>
      </w:tr>
      <w:tr w:rsidR="000C109B" w:rsidRPr="00180276" w14:paraId="33BC07CB" w14:textId="77777777" w:rsidTr="000C109B">
        <w:trPr>
          <w:trHeight w:val="268"/>
        </w:trPr>
        <w:tc>
          <w:tcPr>
            <w:tcW w:w="4508" w:type="dxa"/>
          </w:tcPr>
          <w:p w14:paraId="32F2D693" w14:textId="77777777" w:rsidR="000C109B" w:rsidRPr="00180276" w:rsidRDefault="000C109B" w:rsidP="000C109B">
            <w:pPr>
              <w:pStyle w:val="TableParagraph"/>
              <w:rPr>
                <w:rFonts w:ascii="Times New Roman" w:hAnsi="Times New Roman" w:cs="Times New Roman"/>
                <w:sz w:val="24"/>
                <w:szCs w:val="24"/>
              </w:rPr>
            </w:pPr>
            <w:r w:rsidRPr="00180276">
              <w:rPr>
                <w:rFonts w:ascii="Times New Roman" w:hAnsi="Times New Roman" w:cs="Times New Roman"/>
                <w:sz w:val="24"/>
                <w:szCs w:val="24"/>
              </w:rPr>
              <w:t>Team Members</w:t>
            </w:r>
          </w:p>
        </w:tc>
        <w:tc>
          <w:tcPr>
            <w:tcW w:w="4511" w:type="dxa"/>
          </w:tcPr>
          <w:p w14:paraId="291E9953" w14:textId="77777777" w:rsidR="000C109B" w:rsidRPr="00180276" w:rsidRDefault="000C109B" w:rsidP="000C109B">
            <w:pPr>
              <w:rPr>
                <w:rFonts w:ascii="Times New Roman" w:hAnsi="Times New Roman" w:cs="Times New Roman"/>
                <w:sz w:val="24"/>
                <w:szCs w:val="24"/>
              </w:rPr>
            </w:pPr>
            <w:r w:rsidRPr="00180276">
              <w:rPr>
                <w:rFonts w:ascii="Times New Roman" w:hAnsi="Times New Roman" w:cs="Times New Roman"/>
                <w:sz w:val="24"/>
                <w:szCs w:val="24"/>
              </w:rPr>
              <w:t>Kasibhatla Srichandana</w:t>
            </w:r>
            <w:r w:rsidRPr="00180276">
              <w:rPr>
                <w:rFonts w:ascii="Times New Roman" w:hAnsi="Times New Roman" w:cs="Times New Roman"/>
                <w:sz w:val="24"/>
                <w:szCs w:val="24"/>
              </w:rPr>
              <w:br/>
              <w:t>Pothala Jaya Sri Sindhu</w:t>
            </w:r>
          </w:p>
          <w:p w14:paraId="15ECC96A" w14:textId="77777777" w:rsidR="000C109B" w:rsidRPr="00180276" w:rsidRDefault="000C109B" w:rsidP="000C109B">
            <w:pPr>
              <w:rPr>
                <w:rFonts w:ascii="Times New Roman" w:hAnsi="Times New Roman" w:cs="Times New Roman"/>
                <w:sz w:val="24"/>
                <w:szCs w:val="24"/>
              </w:rPr>
            </w:pPr>
            <w:r w:rsidRPr="00180276">
              <w:rPr>
                <w:rFonts w:ascii="Times New Roman" w:hAnsi="Times New Roman" w:cs="Times New Roman"/>
                <w:sz w:val="24"/>
                <w:szCs w:val="24"/>
              </w:rPr>
              <w:t>Karthikeya J</w:t>
            </w:r>
          </w:p>
          <w:p w14:paraId="37F7AD31" w14:textId="77777777" w:rsidR="000C109B" w:rsidRPr="00180276" w:rsidRDefault="000C109B" w:rsidP="000C109B">
            <w:pPr>
              <w:rPr>
                <w:rFonts w:ascii="Times New Roman" w:hAnsi="Times New Roman" w:cs="Times New Roman"/>
                <w:sz w:val="24"/>
                <w:szCs w:val="24"/>
              </w:rPr>
            </w:pPr>
            <w:r w:rsidRPr="00180276">
              <w:rPr>
                <w:rFonts w:ascii="Times New Roman" w:hAnsi="Times New Roman" w:cs="Times New Roman"/>
                <w:sz w:val="24"/>
                <w:szCs w:val="24"/>
              </w:rPr>
              <w:t>Bhanu Bhargavi Mamidikuduru</w:t>
            </w:r>
          </w:p>
        </w:tc>
      </w:tr>
    </w:tbl>
    <w:p w14:paraId="1DE7343D" w14:textId="77777777" w:rsidR="00A64478" w:rsidRDefault="00A64478">
      <w:pPr>
        <w:pStyle w:val="BodyText"/>
        <w:spacing w:before="183"/>
        <w:rPr>
          <w:b/>
        </w:rPr>
      </w:pPr>
    </w:p>
    <w:p w14:paraId="192C0FEB" w14:textId="255270EB" w:rsidR="004C263C" w:rsidRPr="000C109B" w:rsidRDefault="000C109B" w:rsidP="000C109B">
      <w:pPr>
        <w:rPr>
          <w:rFonts w:ascii="Times New Roman" w:hAnsi="Times New Roman" w:cs="Times New Roman"/>
          <w:b/>
          <w:sz w:val="28"/>
          <w:szCs w:val="28"/>
        </w:rPr>
      </w:pPr>
      <w:r w:rsidRPr="000C109B">
        <w:rPr>
          <w:rFonts w:ascii="Times New Roman" w:hAnsi="Times New Roman" w:cs="Times New Roman"/>
          <w:b/>
          <w:sz w:val="28"/>
          <w:szCs w:val="28"/>
        </w:rPr>
        <w:t xml:space="preserve"> </w:t>
      </w:r>
      <w:r w:rsidR="00A64478" w:rsidRPr="000C109B">
        <w:rPr>
          <w:rFonts w:ascii="Times New Roman" w:hAnsi="Times New Roman" w:cs="Times New Roman"/>
          <w:b/>
          <w:sz w:val="28"/>
          <w:szCs w:val="28"/>
        </w:rPr>
        <w:t>Proposed</w:t>
      </w:r>
      <w:r w:rsidR="00A64478" w:rsidRPr="000C109B">
        <w:rPr>
          <w:rFonts w:ascii="Times New Roman" w:hAnsi="Times New Roman" w:cs="Times New Roman"/>
          <w:b/>
          <w:spacing w:val="-8"/>
          <w:sz w:val="28"/>
          <w:szCs w:val="28"/>
        </w:rPr>
        <w:t xml:space="preserve"> </w:t>
      </w:r>
      <w:r w:rsidR="00A64478" w:rsidRPr="000C109B">
        <w:rPr>
          <w:rFonts w:ascii="Times New Roman" w:hAnsi="Times New Roman" w:cs="Times New Roman"/>
          <w:b/>
          <w:sz w:val="28"/>
          <w:szCs w:val="28"/>
        </w:rPr>
        <w:t>Solution</w:t>
      </w:r>
      <w:r w:rsidR="00A64478" w:rsidRPr="000C109B">
        <w:rPr>
          <w:rFonts w:ascii="Times New Roman" w:hAnsi="Times New Roman" w:cs="Times New Roman"/>
          <w:b/>
          <w:spacing w:val="-7"/>
          <w:sz w:val="28"/>
          <w:szCs w:val="28"/>
        </w:rPr>
        <w:t xml:space="preserve"> </w:t>
      </w:r>
      <w:r w:rsidR="00A64478" w:rsidRPr="000C109B">
        <w:rPr>
          <w:rFonts w:ascii="Times New Roman" w:hAnsi="Times New Roman" w:cs="Times New Roman"/>
          <w:b/>
          <w:spacing w:val="-2"/>
          <w:sz w:val="28"/>
          <w:szCs w:val="28"/>
        </w:rPr>
        <w:t>:</w:t>
      </w:r>
    </w:p>
    <w:p w14:paraId="4A6B5B13" w14:textId="77777777" w:rsidR="004C263C" w:rsidRDefault="004C263C">
      <w:pPr>
        <w:pStyle w:val="BodyText"/>
        <w:rPr>
          <w:sz w:val="15"/>
        </w:rPr>
      </w:pPr>
    </w:p>
    <w:tbl>
      <w:tblPr>
        <w:tblW w:w="925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71"/>
        <w:gridCol w:w="4678"/>
      </w:tblGrid>
      <w:tr w:rsidR="004C263C" w14:paraId="1F1F1B35" w14:textId="77777777" w:rsidTr="000C109B">
        <w:trPr>
          <w:trHeight w:val="556"/>
        </w:trPr>
        <w:tc>
          <w:tcPr>
            <w:tcW w:w="902" w:type="dxa"/>
          </w:tcPr>
          <w:p w14:paraId="1391C44B" w14:textId="4B56A39A" w:rsidR="004C263C" w:rsidRPr="00CE495C" w:rsidRDefault="00000000">
            <w:pPr>
              <w:pStyle w:val="TableParagraph"/>
              <w:ind w:right="296"/>
              <w:jc w:val="right"/>
              <w:rPr>
                <w:rFonts w:ascii="Times New Roman" w:hAnsi="Times New Roman" w:cs="Times New Roman"/>
                <w:b/>
                <w:sz w:val="24"/>
                <w:szCs w:val="24"/>
              </w:rPr>
            </w:pPr>
            <w:r w:rsidRPr="00CE495C">
              <w:rPr>
                <w:rFonts w:ascii="Times New Roman" w:hAnsi="Times New Roman" w:cs="Times New Roman"/>
                <w:b/>
                <w:spacing w:val="-2"/>
                <w:sz w:val="24"/>
                <w:szCs w:val="24"/>
              </w:rPr>
              <w:t>S.No.</w:t>
            </w:r>
          </w:p>
        </w:tc>
        <w:tc>
          <w:tcPr>
            <w:tcW w:w="3671" w:type="dxa"/>
          </w:tcPr>
          <w:p w14:paraId="5A24234C" w14:textId="77777777" w:rsidR="004C263C" w:rsidRPr="00CE495C" w:rsidRDefault="00000000">
            <w:pPr>
              <w:pStyle w:val="TableParagraph"/>
              <w:ind w:left="105"/>
              <w:rPr>
                <w:rFonts w:ascii="Times New Roman" w:hAnsi="Times New Roman" w:cs="Times New Roman"/>
                <w:b/>
                <w:sz w:val="24"/>
                <w:szCs w:val="24"/>
              </w:rPr>
            </w:pPr>
            <w:r w:rsidRPr="00CE495C">
              <w:rPr>
                <w:rFonts w:ascii="Times New Roman" w:hAnsi="Times New Roman" w:cs="Times New Roman"/>
                <w:b/>
                <w:spacing w:val="-2"/>
                <w:sz w:val="24"/>
                <w:szCs w:val="24"/>
              </w:rPr>
              <w:t>Parameter</w:t>
            </w:r>
          </w:p>
        </w:tc>
        <w:tc>
          <w:tcPr>
            <w:tcW w:w="4678" w:type="dxa"/>
          </w:tcPr>
          <w:p w14:paraId="376B0156" w14:textId="77777777" w:rsidR="004C263C" w:rsidRPr="00CE495C" w:rsidRDefault="00000000">
            <w:pPr>
              <w:pStyle w:val="TableParagraph"/>
              <w:ind w:left="108"/>
              <w:rPr>
                <w:rFonts w:ascii="Times New Roman" w:hAnsi="Times New Roman" w:cs="Times New Roman"/>
                <w:b/>
                <w:sz w:val="24"/>
                <w:szCs w:val="24"/>
              </w:rPr>
            </w:pPr>
            <w:r w:rsidRPr="00CE495C">
              <w:rPr>
                <w:rFonts w:ascii="Times New Roman" w:hAnsi="Times New Roman" w:cs="Times New Roman"/>
                <w:b/>
                <w:spacing w:val="-2"/>
                <w:sz w:val="24"/>
                <w:szCs w:val="24"/>
              </w:rPr>
              <w:t>Description</w:t>
            </w:r>
          </w:p>
        </w:tc>
      </w:tr>
      <w:tr w:rsidR="004C263C" w14:paraId="51927231" w14:textId="77777777" w:rsidTr="000C109B">
        <w:trPr>
          <w:trHeight w:val="816"/>
        </w:trPr>
        <w:tc>
          <w:tcPr>
            <w:tcW w:w="902" w:type="dxa"/>
          </w:tcPr>
          <w:p w14:paraId="0763875D" w14:textId="77777777" w:rsidR="004C263C" w:rsidRPr="00CE495C" w:rsidRDefault="00000000">
            <w:pPr>
              <w:pStyle w:val="TableParagraph"/>
              <w:ind w:right="329"/>
              <w:jc w:val="right"/>
              <w:rPr>
                <w:rFonts w:ascii="Times New Roman" w:hAnsi="Times New Roman" w:cs="Times New Roman"/>
                <w:sz w:val="24"/>
                <w:szCs w:val="24"/>
              </w:rPr>
            </w:pPr>
            <w:r w:rsidRPr="00CE495C">
              <w:rPr>
                <w:rFonts w:ascii="Times New Roman" w:hAnsi="Times New Roman" w:cs="Times New Roman"/>
                <w:spacing w:val="-5"/>
                <w:sz w:val="24"/>
                <w:szCs w:val="24"/>
              </w:rPr>
              <w:t>1.</w:t>
            </w:r>
          </w:p>
        </w:tc>
        <w:tc>
          <w:tcPr>
            <w:tcW w:w="3671" w:type="dxa"/>
          </w:tcPr>
          <w:p w14:paraId="104CBCBA" w14:textId="77777777" w:rsidR="004C263C" w:rsidRPr="00CE495C" w:rsidRDefault="00000000">
            <w:pPr>
              <w:pStyle w:val="TableParagraph"/>
              <w:ind w:left="105"/>
              <w:rPr>
                <w:rFonts w:ascii="Times New Roman" w:hAnsi="Times New Roman" w:cs="Times New Roman"/>
                <w:sz w:val="24"/>
                <w:szCs w:val="24"/>
              </w:rPr>
            </w:pPr>
            <w:r w:rsidRPr="00CE495C">
              <w:rPr>
                <w:rFonts w:ascii="Times New Roman" w:hAnsi="Times New Roman" w:cs="Times New Roman"/>
                <w:color w:val="212121"/>
                <w:sz w:val="24"/>
                <w:szCs w:val="24"/>
              </w:rPr>
              <w:t>Problem</w:t>
            </w:r>
            <w:r w:rsidRPr="00CE495C">
              <w:rPr>
                <w:rFonts w:ascii="Times New Roman" w:hAnsi="Times New Roman" w:cs="Times New Roman"/>
                <w:color w:val="212121"/>
                <w:spacing w:val="-8"/>
                <w:sz w:val="24"/>
                <w:szCs w:val="24"/>
              </w:rPr>
              <w:t xml:space="preserve"> </w:t>
            </w:r>
            <w:r w:rsidRPr="00CE495C">
              <w:rPr>
                <w:rFonts w:ascii="Times New Roman" w:hAnsi="Times New Roman" w:cs="Times New Roman"/>
                <w:color w:val="212121"/>
                <w:sz w:val="24"/>
                <w:szCs w:val="24"/>
              </w:rPr>
              <w:t>Statement</w:t>
            </w:r>
            <w:r w:rsidRPr="00CE495C">
              <w:rPr>
                <w:rFonts w:ascii="Times New Roman" w:hAnsi="Times New Roman" w:cs="Times New Roman"/>
                <w:color w:val="212121"/>
                <w:spacing w:val="-5"/>
                <w:sz w:val="24"/>
                <w:szCs w:val="24"/>
              </w:rPr>
              <w:t xml:space="preserve"> </w:t>
            </w:r>
            <w:r w:rsidRPr="00CE495C">
              <w:rPr>
                <w:rFonts w:ascii="Times New Roman" w:hAnsi="Times New Roman" w:cs="Times New Roman"/>
                <w:color w:val="212121"/>
                <w:sz w:val="24"/>
                <w:szCs w:val="24"/>
              </w:rPr>
              <w:t>(Problem</w:t>
            </w:r>
            <w:r w:rsidRPr="00CE495C">
              <w:rPr>
                <w:rFonts w:ascii="Times New Roman" w:hAnsi="Times New Roman" w:cs="Times New Roman"/>
                <w:color w:val="212121"/>
                <w:spacing w:val="-6"/>
                <w:sz w:val="24"/>
                <w:szCs w:val="24"/>
              </w:rPr>
              <w:t xml:space="preserve"> </w:t>
            </w:r>
            <w:r w:rsidRPr="00CE495C">
              <w:rPr>
                <w:rFonts w:ascii="Times New Roman" w:hAnsi="Times New Roman" w:cs="Times New Roman"/>
                <w:color w:val="212121"/>
                <w:sz w:val="24"/>
                <w:szCs w:val="24"/>
              </w:rPr>
              <w:t>to</w:t>
            </w:r>
            <w:r w:rsidRPr="00CE495C">
              <w:rPr>
                <w:rFonts w:ascii="Times New Roman" w:hAnsi="Times New Roman" w:cs="Times New Roman"/>
                <w:color w:val="212121"/>
                <w:spacing w:val="-5"/>
                <w:sz w:val="24"/>
                <w:szCs w:val="24"/>
              </w:rPr>
              <w:t xml:space="preserve"> be</w:t>
            </w:r>
          </w:p>
          <w:p w14:paraId="6AF0D90D" w14:textId="77777777" w:rsidR="004C263C" w:rsidRPr="00CE495C" w:rsidRDefault="00000000">
            <w:pPr>
              <w:pStyle w:val="TableParagraph"/>
              <w:spacing w:before="1" w:line="240" w:lineRule="auto"/>
              <w:ind w:left="105"/>
              <w:rPr>
                <w:rFonts w:ascii="Times New Roman" w:hAnsi="Times New Roman" w:cs="Times New Roman"/>
                <w:sz w:val="24"/>
                <w:szCs w:val="24"/>
              </w:rPr>
            </w:pPr>
            <w:r w:rsidRPr="00CE495C">
              <w:rPr>
                <w:rFonts w:ascii="Times New Roman" w:hAnsi="Times New Roman" w:cs="Times New Roman"/>
                <w:color w:val="212121"/>
                <w:spacing w:val="-2"/>
                <w:sz w:val="24"/>
                <w:szCs w:val="24"/>
              </w:rPr>
              <w:t>solved)</w:t>
            </w:r>
          </w:p>
        </w:tc>
        <w:tc>
          <w:tcPr>
            <w:tcW w:w="4678" w:type="dxa"/>
          </w:tcPr>
          <w:p w14:paraId="34C3AB61" w14:textId="7F0B096B" w:rsidR="004C263C" w:rsidRPr="00CE495C" w:rsidRDefault="00B8092C">
            <w:pPr>
              <w:pStyle w:val="TableParagraph"/>
              <w:spacing w:line="240" w:lineRule="auto"/>
              <w:rPr>
                <w:rFonts w:ascii="Times New Roman"/>
                <w:sz w:val="24"/>
                <w:szCs w:val="24"/>
              </w:rPr>
            </w:pPr>
            <w:r w:rsidRPr="00CE495C">
              <w:rPr>
                <w:rFonts w:ascii="Times New Roman"/>
                <w:sz w:val="24"/>
                <w:szCs w:val="24"/>
              </w:rPr>
              <w:t>The problem at hand is the accurate and efficient identification and quantification of vitamins in various food items. Traditional methods</w:t>
            </w:r>
            <w:r w:rsidR="00EB1E56">
              <w:rPr>
                <w:rFonts w:ascii="Times New Roman"/>
                <w:sz w:val="24"/>
                <w:szCs w:val="24"/>
              </w:rPr>
              <w:t xml:space="preserve"> such as </w:t>
            </w:r>
            <w:r w:rsidR="00EB1E56" w:rsidRPr="00EB1E56">
              <w:rPr>
                <w:rFonts w:ascii="Times New Roman" w:hAnsi="Times New Roman" w:cs="Times New Roman"/>
                <w:color w:val="040C28"/>
                <w:sz w:val="24"/>
                <w:szCs w:val="24"/>
              </w:rPr>
              <w:t>chromatogra</w:t>
            </w:r>
            <w:r w:rsidR="00311298">
              <w:rPr>
                <w:rFonts w:ascii="Times New Roman" w:hAnsi="Times New Roman" w:cs="Times New Roman"/>
                <w:color w:val="040C28"/>
                <w:sz w:val="24"/>
                <w:szCs w:val="24"/>
              </w:rPr>
              <w:t>phy</w:t>
            </w:r>
            <w:r w:rsidR="00EB1E56" w:rsidRPr="00EB1E56">
              <w:rPr>
                <w:rFonts w:ascii="Times New Roman" w:hAnsi="Times New Roman" w:cs="Times New Roman"/>
                <w:color w:val="040C28"/>
                <w:sz w:val="24"/>
                <w:szCs w:val="24"/>
              </w:rPr>
              <w:t>, electrophoretic, immunological, spectrophotometric, fluorometric, and microbiological methods</w:t>
            </w:r>
            <w:r w:rsidRPr="00CE495C">
              <w:rPr>
                <w:rFonts w:ascii="Times New Roman"/>
                <w:sz w:val="24"/>
                <w:szCs w:val="24"/>
              </w:rPr>
              <w:t xml:space="preserve"> are time-consuming, require specialized equipment, and are not easily </w:t>
            </w:r>
            <w:r w:rsidR="00311298">
              <w:rPr>
                <w:rFonts w:ascii="Times New Roman"/>
                <w:sz w:val="24"/>
                <w:szCs w:val="24"/>
              </w:rPr>
              <w:t xml:space="preserve">or readily </w:t>
            </w:r>
            <w:r w:rsidRPr="00CE495C">
              <w:rPr>
                <w:rFonts w:ascii="Times New Roman"/>
                <w:sz w:val="24"/>
                <w:szCs w:val="24"/>
              </w:rPr>
              <w:t>accessible to</w:t>
            </w:r>
            <w:r w:rsidR="00311298">
              <w:rPr>
                <w:rFonts w:ascii="Times New Roman"/>
                <w:sz w:val="24"/>
                <w:szCs w:val="24"/>
              </w:rPr>
              <w:t xml:space="preserve"> deal with</w:t>
            </w:r>
            <w:r w:rsidRPr="00CE495C">
              <w:rPr>
                <w:rFonts w:ascii="Times New Roman"/>
                <w:sz w:val="24"/>
                <w:szCs w:val="24"/>
              </w:rPr>
              <w:t xml:space="preserve"> the general population. </w:t>
            </w:r>
            <w:r w:rsidR="00311298">
              <w:rPr>
                <w:rFonts w:ascii="Times New Roman"/>
                <w:sz w:val="24"/>
                <w:szCs w:val="24"/>
              </w:rPr>
              <w:t>Giving a solution to this</w:t>
            </w:r>
            <w:r w:rsidRPr="00CE495C">
              <w:rPr>
                <w:rFonts w:ascii="Times New Roman"/>
                <w:sz w:val="24"/>
                <w:szCs w:val="24"/>
              </w:rPr>
              <w:t xml:space="preserve"> </w:t>
            </w:r>
            <w:r w:rsidR="00311298">
              <w:rPr>
                <w:rFonts w:ascii="Times New Roman"/>
                <w:sz w:val="24"/>
                <w:szCs w:val="24"/>
              </w:rPr>
              <w:t>helps</w:t>
            </w:r>
            <w:r w:rsidRPr="00CE495C">
              <w:rPr>
                <w:rFonts w:ascii="Times New Roman"/>
                <w:sz w:val="24"/>
                <w:szCs w:val="24"/>
              </w:rPr>
              <w:t xml:space="preserve"> </w:t>
            </w:r>
            <w:r w:rsidR="00311298">
              <w:rPr>
                <w:rFonts w:ascii="Times New Roman"/>
                <w:sz w:val="24"/>
                <w:szCs w:val="24"/>
              </w:rPr>
              <w:t xml:space="preserve">an </w:t>
            </w:r>
            <w:r w:rsidRPr="00CE495C">
              <w:rPr>
                <w:rFonts w:ascii="Times New Roman"/>
                <w:sz w:val="24"/>
                <w:szCs w:val="24"/>
              </w:rPr>
              <w:t>individual'</w:t>
            </w:r>
            <w:r w:rsidR="00311298">
              <w:rPr>
                <w:rFonts w:ascii="Times New Roman"/>
                <w:sz w:val="24"/>
                <w:szCs w:val="24"/>
              </w:rPr>
              <w:t>s</w:t>
            </w:r>
            <w:r w:rsidRPr="00CE495C">
              <w:rPr>
                <w:rFonts w:ascii="Times New Roman"/>
                <w:sz w:val="24"/>
                <w:szCs w:val="24"/>
              </w:rPr>
              <w:t xml:space="preserve"> to make informed dietary choices and ensure adequate vitamin intake.</w:t>
            </w:r>
          </w:p>
        </w:tc>
      </w:tr>
      <w:tr w:rsidR="004C263C" w14:paraId="5A9712AB" w14:textId="77777777" w:rsidTr="000C109B">
        <w:trPr>
          <w:trHeight w:val="817"/>
        </w:trPr>
        <w:tc>
          <w:tcPr>
            <w:tcW w:w="902" w:type="dxa"/>
          </w:tcPr>
          <w:p w14:paraId="7A33A65A" w14:textId="77777777" w:rsidR="004C263C" w:rsidRPr="00CE495C" w:rsidRDefault="00000000">
            <w:pPr>
              <w:pStyle w:val="TableParagraph"/>
              <w:ind w:right="329"/>
              <w:jc w:val="right"/>
              <w:rPr>
                <w:rFonts w:ascii="Times New Roman" w:hAnsi="Times New Roman" w:cs="Times New Roman"/>
                <w:sz w:val="24"/>
                <w:szCs w:val="24"/>
              </w:rPr>
            </w:pPr>
            <w:r w:rsidRPr="00CE495C">
              <w:rPr>
                <w:rFonts w:ascii="Times New Roman" w:hAnsi="Times New Roman" w:cs="Times New Roman"/>
                <w:spacing w:val="-5"/>
                <w:sz w:val="24"/>
                <w:szCs w:val="24"/>
              </w:rPr>
              <w:t>2.</w:t>
            </w:r>
          </w:p>
        </w:tc>
        <w:tc>
          <w:tcPr>
            <w:tcW w:w="3671" w:type="dxa"/>
          </w:tcPr>
          <w:p w14:paraId="2A81C1C2" w14:textId="77777777" w:rsidR="004C263C" w:rsidRPr="00CE495C" w:rsidRDefault="00000000">
            <w:pPr>
              <w:pStyle w:val="TableParagraph"/>
              <w:ind w:left="105"/>
              <w:rPr>
                <w:rFonts w:ascii="Times New Roman" w:hAnsi="Times New Roman" w:cs="Times New Roman"/>
                <w:sz w:val="24"/>
                <w:szCs w:val="24"/>
              </w:rPr>
            </w:pPr>
            <w:r w:rsidRPr="00CE495C">
              <w:rPr>
                <w:rFonts w:ascii="Times New Roman" w:hAnsi="Times New Roman" w:cs="Times New Roman"/>
                <w:color w:val="212121"/>
                <w:sz w:val="24"/>
                <w:szCs w:val="24"/>
              </w:rPr>
              <w:t>Idea</w:t>
            </w:r>
            <w:r w:rsidRPr="00CE495C">
              <w:rPr>
                <w:rFonts w:ascii="Times New Roman" w:hAnsi="Times New Roman" w:cs="Times New Roman"/>
                <w:color w:val="212121"/>
                <w:spacing w:val="-4"/>
                <w:sz w:val="24"/>
                <w:szCs w:val="24"/>
              </w:rPr>
              <w:t xml:space="preserve"> </w:t>
            </w:r>
            <w:r w:rsidRPr="00CE495C">
              <w:rPr>
                <w:rFonts w:ascii="Times New Roman" w:hAnsi="Times New Roman" w:cs="Times New Roman"/>
                <w:color w:val="212121"/>
                <w:sz w:val="24"/>
                <w:szCs w:val="24"/>
              </w:rPr>
              <w:t>/</w:t>
            </w:r>
            <w:r w:rsidRPr="00CE495C">
              <w:rPr>
                <w:rFonts w:ascii="Times New Roman" w:hAnsi="Times New Roman" w:cs="Times New Roman"/>
                <w:color w:val="212121"/>
                <w:spacing w:val="-2"/>
                <w:sz w:val="24"/>
                <w:szCs w:val="24"/>
              </w:rPr>
              <w:t xml:space="preserve"> </w:t>
            </w:r>
            <w:r w:rsidRPr="00CE495C">
              <w:rPr>
                <w:rFonts w:ascii="Times New Roman" w:hAnsi="Times New Roman" w:cs="Times New Roman"/>
                <w:color w:val="212121"/>
                <w:sz w:val="24"/>
                <w:szCs w:val="24"/>
              </w:rPr>
              <w:t>Solution</w:t>
            </w:r>
            <w:r w:rsidRPr="00CE495C">
              <w:rPr>
                <w:rFonts w:ascii="Times New Roman" w:hAnsi="Times New Roman" w:cs="Times New Roman"/>
                <w:color w:val="212121"/>
                <w:spacing w:val="-4"/>
                <w:sz w:val="24"/>
                <w:szCs w:val="24"/>
              </w:rPr>
              <w:t xml:space="preserve"> </w:t>
            </w:r>
            <w:r w:rsidRPr="00CE495C">
              <w:rPr>
                <w:rFonts w:ascii="Times New Roman" w:hAnsi="Times New Roman" w:cs="Times New Roman"/>
                <w:color w:val="212121"/>
                <w:spacing w:val="-2"/>
                <w:sz w:val="24"/>
                <w:szCs w:val="24"/>
              </w:rPr>
              <w:t>description</w:t>
            </w:r>
          </w:p>
        </w:tc>
        <w:tc>
          <w:tcPr>
            <w:tcW w:w="4678" w:type="dxa"/>
          </w:tcPr>
          <w:p w14:paraId="4EF2FB14" w14:textId="237A5349" w:rsidR="00B8092C" w:rsidRPr="00CE495C" w:rsidRDefault="00CE495C" w:rsidP="00311298">
            <w:pPr>
              <w:rPr>
                <w:rFonts w:ascii="Times New Roman"/>
                <w:sz w:val="24"/>
                <w:szCs w:val="24"/>
              </w:rPr>
            </w:pPr>
            <w:r w:rsidRPr="00CE495C">
              <w:rPr>
                <w:rFonts w:ascii="Times New Roman" w:hAnsi="Times New Roman" w:cs="Times New Roman"/>
                <w:sz w:val="24"/>
                <w:szCs w:val="24"/>
              </w:rPr>
              <w:t>We propose using advanced deep learning techniques, specifically leveraging the VGG19 convolutional neural network, to identify and quantify vitamins in food. VGG19's image recognition capabilities enable rapid, automated, and accurate assessment of vitamin content. This information can be invaluable for nutritional analysis, dietary planning, and ensuring that individuals are meeting their vitamin intake requirements.</w:t>
            </w:r>
            <w:r w:rsidR="00311298">
              <w:rPr>
                <w:rFonts w:ascii="Times New Roman" w:hAnsi="Times New Roman" w:cs="Times New Roman"/>
                <w:sz w:val="24"/>
                <w:szCs w:val="24"/>
              </w:rPr>
              <w:t xml:space="preserve"> This a</w:t>
            </w:r>
            <w:r w:rsidR="00B8092C" w:rsidRPr="00CE495C">
              <w:rPr>
                <w:rFonts w:ascii="Times New Roman" w:hAnsi="Times New Roman" w:cs="Times New Roman"/>
                <w:sz w:val="24"/>
                <w:szCs w:val="24"/>
              </w:rPr>
              <w:t>utomated food intake assessment by food images helps users track their daily vitamin intake by simply taking pictures of their meals</w:t>
            </w:r>
            <w:r w:rsidR="00311298">
              <w:rPr>
                <w:rFonts w:ascii="Times New Roman" w:hAnsi="Times New Roman" w:cs="Times New Roman"/>
                <w:sz w:val="24"/>
                <w:szCs w:val="24"/>
              </w:rPr>
              <w:t xml:space="preserve"> or asking suggestions</w:t>
            </w:r>
            <w:r w:rsidR="00B8092C" w:rsidRPr="00CE495C">
              <w:rPr>
                <w:rFonts w:ascii="Times New Roman" w:hAnsi="Times New Roman" w:cs="Times New Roman"/>
                <w:sz w:val="24"/>
                <w:szCs w:val="24"/>
              </w:rPr>
              <w:t xml:space="preserve">. </w:t>
            </w:r>
          </w:p>
        </w:tc>
      </w:tr>
      <w:tr w:rsidR="004C263C" w14:paraId="19612883" w14:textId="77777777" w:rsidTr="000C109B">
        <w:trPr>
          <w:trHeight w:val="786"/>
        </w:trPr>
        <w:tc>
          <w:tcPr>
            <w:tcW w:w="902" w:type="dxa"/>
          </w:tcPr>
          <w:p w14:paraId="70B4133E" w14:textId="2F89647F" w:rsidR="004C263C" w:rsidRPr="00CE495C" w:rsidRDefault="00000000" w:rsidP="000C109B">
            <w:pPr>
              <w:pStyle w:val="TableParagraph"/>
              <w:ind w:right="329"/>
              <w:jc w:val="right"/>
              <w:rPr>
                <w:rFonts w:ascii="Times New Roman" w:hAnsi="Times New Roman" w:cs="Times New Roman"/>
                <w:sz w:val="24"/>
                <w:szCs w:val="24"/>
              </w:rPr>
            </w:pPr>
            <w:r w:rsidRPr="00CE495C">
              <w:rPr>
                <w:rFonts w:ascii="Times New Roman" w:hAnsi="Times New Roman" w:cs="Times New Roman"/>
                <w:spacing w:val="-5"/>
                <w:sz w:val="24"/>
                <w:szCs w:val="24"/>
              </w:rPr>
              <w:t>3.</w:t>
            </w:r>
          </w:p>
        </w:tc>
        <w:tc>
          <w:tcPr>
            <w:tcW w:w="3671" w:type="dxa"/>
          </w:tcPr>
          <w:p w14:paraId="47532BA8" w14:textId="0F3105E0" w:rsidR="004C263C" w:rsidRPr="00CE495C" w:rsidRDefault="000C109B" w:rsidP="000C109B">
            <w:pPr>
              <w:pStyle w:val="TableParagraph"/>
              <w:rPr>
                <w:rFonts w:ascii="Times New Roman" w:hAnsi="Times New Roman" w:cs="Times New Roman"/>
                <w:sz w:val="24"/>
                <w:szCs w:val="24"/>
              </w:rPr>
            </w:pPr>
            <w:r>
              <w:rPr>
                <w:rFonts w:ascii="Times New Roman" w:hAnsi="Times New Roman" w:cs="Times New Roman"/>
                <w:color w:val="212121"/>
                <w:sz w:val="24"/>
                <w:szCs w:val="24"/>
              </w:rPr>
              <w:t xml:space="preserve">  </w:t>
            </w:r>
            <w:r w:rsidRPr="00CE495C">
              <w:rPr>
                <w:rFonts w:ascii="Times New Roman" w:hAnsi="Times New Roman" w:cs="Times New Roman"/>
                <w:color w:val="212121"/>
                <w:sz w:val="24"/>
                <w:szCs w:val="24"/>
              </w:rPr>
              <w:t>Novelty</w:t>
            </w:r>
            <w:r w:rsidRPr="00CE495C">
              <w:rPr>
                <w:rFonts w:ascii="Times New Roman" w:hAnsi="Times New Roman" w:cs="Times New Roman"/>
                <w:color w:val="212121"/>
                <w:spacing w:val="-3"/>
                <w:sz w:val="24"/>
                <w:szCs w:val="24"/>
              </w:rPr>
              <w:t xml:space="preserve"> </w:t>
            </w:r>
            <w:r w:rsidRPr="00CE495C">
              <w:rPr>
                <w:rFonts w:ascii="Times New Roman" w:hAnsi="Times New Roman" w:cs="Times New Roman"/>
                <w:color w:val="212121"/>
                <w:sz w:val="24"/>
                <w:szCs w:val="24"/>
              </w:rPr>
              <w:t>/</w:t>
            </w:r>
            <w:r w:rsidRPr="00CE495C">
              <w:rPr>
                <w:rFonts w:ascii="Times New Roman" w:hAnsi="Times New Roman" w:cs="Times New Roman"/>
                <w:color w:val="212121"/>
                <w:spacing w:val="-1"/>
                <w:sz w:val="24"/>
                <w:szCs w:val="24"/>
              </w:rPr>
              <w:t xml:space="preserve"> </w:t>
            </w:r>
            <w:r w:rsidRPr="00CE495C">
              <w:rPr>
                <w:rFonts w:ascii="Times New Roman" w:hAnsi="Times New Roman" w:cs="Times New Roman"/>
                <w:color w:val="212121"/>
                <w:spacing w:val="-2"/>
                <w:sz w:val="24"/>
                <w:szCs w:val="24"/>
              </w:rPr>
              <w:t>Uniqueness</w:t>
            </w:r>
          </w:p>
        </w:tc>
        <w:tc>
          <w:tcPr>
            <w:tcW w:w="4678" w:type="dxa"/>
          </w:tcPr>
          <w:p w14:paraId="2D276714" w14:textId="21311749" w:rsidR="000C109B" w:rsidRDefault="00CE495C" w:rsidP="00B8092C">
            <w:pPr>
              <w:rPr>
                <w:rFonts w:ascii="Times New Roman"/>
                <w:sz w:val="24"/>
                <w:szCs w:val="24"/>
              </w:rPr>
            </w:pPr>
            <w:r w:rsidRPr="00CE495C">
              <w:rPr>
                <w:rFonts w:ascii="Times New Roman"/>
                <w:sz w:val="24"/>
                <w:szCs w:val="24"/>
              </w:rPr>
              <w:t>The novelty lies in the application of deep learning, particularly the use of pre-trained CNNs like VGG19, to address the specific problem of vitamin detection in food. This approach offers a more accessible, cost-</w:t>
            </w:r>
          </w:p>
          <w:p w14:paraId="10E09427" w14:textId="1BAA7B79" w:rsidR="000C109B" w:rsidRDefault="00CE495C" w:rsidP="00B8092C">
            <w:pPr>
              <w:rPr>
                <w:rFonts w:ascii="Times New Roman"/>
                <w:sz w:val="24"/>
                <w:szCs w:val="24"/>
              </w:rPr>
            </w:pPr>
            <w:r w:rsidRPr="00CE495C">
              <w:rPr>
                <w:rFonts w:ascii="Times New Roman"/>
                <w:sz w:val="24"/>
                <w:szCs w:val="24"/>
              </w:rPr>
              <w:t xml:space="preserve">effective, and efficient solution compared to </w:t>
            </w:r>
          </w:p>
          <w:p w14:paraId="5CBEA8DE" w14:textId="354771AC" w:rsidR="004C263C" w:rsidRPr="00CE495C" w:rsidRDefault="00CE495C" w:rsidP="00B8092C">
            <w:pPr>
              <w:rPr>
                <w:rFonts w:ascii="Times New Roman"/>
                <w:sz w:val="24"/>
                <w:szCs w:val="24"/>
              </w:rPr>
            </w:pPr>
            <w:r w:rsidRPr="00CE495C">
              <w:rPr>
                <w:rFonts w:ascii="Times New Roman"/>
                <w:sz w:val="24"/>
                <w:szCs w:val="24"/>
              </w:rPr>
              <w:t>traditional methods, making it unique in the field of nutrition analysis.</w:t>
            </w:r>
          </w:p>
        </w:tc>
      </w:tr>
      <w:tr w:rsidR="004C263C" w14:paraId="6837BCB6" w14:textId="77777777" w:rsidTr="000C109B">
        <w:trPr>
          <w:trHeight w:val="1124"/>
        </w:trPr>
        <w:tc>
          <w:tcPr>
            <w:tcW w:w="902" w:type="dxa"/>
          </w:tcPr>
          <w:p w14:paraId="3F5BF797" w14:textId="77777777" w:rsidR="004C263C" w:rsidRPr="00CE495C" w:rsidRDefault="00000000">
            <w:pPr>
              <w:pStyle w:val="TableParagraph"/>
              <w:ind w:right="329"/>
              <w:jc w:val="right"/>
              <w:rPr>
                <w:rFonts w:ascii="Times New Roman" w:hAnsi="Times New Roman" w:cs="Times New Roman"/>
                <w:sz w:val="24"/>
                <w:szCs w:val="24"/>
              </w:rPr>
            </w:pPr>
            <w:r w:rsidRPr="00CE495C">
              <w:rPr>
                <w:rFonts w:ascii="Times New Roman" w:hAnsi="Times New Roman" w:cs="Times New Roman"/>
                <w:spacing w:val="-5"/>
                <w:sz w:val="24"/>
                <w:szCs w:val="24"/>
              </w:rPr>
              <w:lastRenderedPageBreak/>
              <w:t>4.</w:t>
            </w:r>
          </w:p>
        </w:tc>
        <w:tc>
          <w:tcPr>
            <w:tcW w:w="3671" w:type="dxa"/>
          </w:tcPr>
          <w:p w14:paraId="46363911" w14:textId="77777777" w:rsidR="004C263C" w:rsidRPr="00CE495C" w:rsidRDefault="00000000">
            <w:pPr>
              <w:pStyle w:val="TableParagraph"/>
              <w:ind w:left="105"/>
              <w:rPr>
                <w:rFonts w:ascii="Times New Roman" w:hAnsi="Times New Roman" w:cs="Times New Roman"/>
                <w:sz w:val="24"/>
                <w:szCs w:val="24"/>
              </w:rPr>
            </w:pPr>
            <w:r w:rsidRPr="00CE495C">
              <w:rPr>
                <w:rFonts w:ascii="Times New Roman" w:hAnsi="Times New Roman" w:cs="Times New Roman"/>
                <w:color w:val="212121"/>
                <w:sz w:val="24"/>
                <w:szCs w:val="24"/>
              </w:rPr>
              <w:t>Social</w:t>
            </w:r>
            <w:r w:rsidRPr="00CE495C">
              <w:rPr>
                <w:rFonts w:ascii="Times New Roman" w:hAnsi="Times New Roman" w:cs="Times New Roman"/>
                <w:color w:val="212121"/>
                <w:spacing w:val="-5"/>
                <w:sz w:val="24"/>
                <w:szCs w:val="24"/>
              </w:rPr>
              <w:t xml:space="preserve"> </w:t>
            </w:r>
            <w:r w:rsidRPr="00CE495C">
              <w:rPr>
                <w:rFonts w:ascii="Times New Roman" w:hAnsi="Times New Roman" w:cs="Times New Roman"/>
                <w:color w:val="212121"/>
                <w:sz w:val="24"/>
                <w:szCs w:val="24"/>
              </w:rPr>
              <w:t>Impact</w:t>
            </w:r>
            <w:r w:rsidRPr="00CE495C">
              <w:rPr>
                <w:rFonts w:ascii="Times New Roman" w:hAnsi="Times New Roman" w:cs="Times New Roman"/>
                <w:color w:val="212121"/>
                <w:spacing w:val="-5"/>
                <w:sz w:val="24"/>
                <w:szCs w:val="24"/>
              </w:rPr>
              <w:t xml:space="preserve"> </w:t>
            </w:r>
            <w:r w:rsidRPr="00CE495C">
              <w:rPr>
                <w:rFonts w:ascii="Times New Roman" w:hAnsi="Times New Roman" w:cs="Times New Roman"/>
                <w:color w:val="212121"/>
                <w:sz w:val="24"/>
                <w:szCs w:val="24"/>
              </w:rPr>
              <w:t>/</w:t>
            </w:r>
            <w:r w:rsidRPr="00CE495C">
              <w:rPr>
                <w:rFonts w:ascii="Times New Roman" w:hAnsi="Times New Roman" w:cs="Times New Roman"/>
                <w:color w:val="212121"/>
                <w:spacing w:val="-3"/>
                <w:sz w:val="24"/>
                <w:szCs w:val="24"/>
              </w:rPr>
              <w:t xml:space="preserve"> </w:t>
            </w:r>
            <w:r w:rsidRPr="00CE495C">
              <w:rPr>
                <w:rFonts w:ascii="Times New Roman" w:hAnsi="Times New Roman" w:cs="Times New Roman"/>
                <w:color w:val="212121"/>
                <w:sz w:val="24"/>
                <w:szCs w:val="24"/>
              </w:rPr>
              <w:t>Customer</w:t>
            </w:r>
            <w:r w:rsidRPr="00CE495C">
              <w:rPr>
                <w:rFonts w:ascii="Times New Roman" w:hAnsi="Times New Roman" w:cs="Times New Roman"/>
                <w:color w:val="212121"/>
                <w:spacing w:val="-3"/>
                <w:sz w:val="24"/>
                <w:szCs w:val="24"/>
              </w:rPr>
              <w:t xml:space="preserve"> </w:t>
            </w:r>
            <w:r w:rsidRPr="00CE495C">
              <w:rPr>
                <w:rFonts w:ascii="Times New Roman" w:hAnsi="Times New Roman" w:cs="Times New Roman"/>
                <w:color w:val="212121"/>
                <w:spacing w:val="-2"/>
                <w:sz w:val="24"/>
                <w:szCs w:val="24"/>
              </w:rPr>
              <w:t>Satisfaction</w:t>
            </w:r>
          </w:p>
        </w:tc>
        <w:tc>
          <w:tcPr>
            <w:tcW w:w="4678" w:type="dxa"/>
          </w:tcPr>
          <w:p w14:paraId="29381985" w14:textId="0ABC4EB7" w:rsidR="004C263C" w:rsidRPr="00CE495C" w:rsidRDefault="000612C5">
            <w:pPr>
              <w:pStyle w:val="TableParagraph"/>
              <w:spacing w:line="240" w:lineRule="auto"/>
              <w:rPr>
                <w:rFonts w:ascii="Times New Roman"/>
                <w:sz w:val="24"/>
                <w:szCs w:val="24"/>
              </w:rPr>
            </w:pPr>
            <w:r w:rsidRPr="00CE495C">
              <w:rPr>
                <w:rFonts w:ascii="Times New Roman" w:hAnsi="Times New Roman" w:cs="Times New Roman"/>
                <w:sz w:val="24"/>
                <w:szCs w:val="24"/>
              </w:rPr>
              <w:t>Incorporating advanced technology to develop a model capable of accurately detecting and quantifying vitamins in food represents a pivotal advancement in our journey toward a healthier and more sustainable future.</w:t>
            </w:r>
            <w:r>
              <w:rPr>
                <w:rFonts w:ascii="Times New Roman" w:hAnsi="Times New Roman" w:cs="Times New Roman"/>
                <w:sz w:val="24"/>
                <w:szCs w:val="24"/>
              </w:rPr>
              <w:t xml:space="preserve"> </w:t>
            </w:r>
            <w:r w:rsidRPr="00CE495C">
              <w:rPr>
                <w:rFonts w:ascii="Times New Roman" w:hAnsi="Times New Roman" w:cs="Times New Roman"/>
                <w:sz w:val="24"/>
                <w:szCs w:val="24"/>
              </w:rPr>
              <w:t>This addresses a crucial aspect of individual health and well-being.</w:t>
            </w:r>
            <w:r>
              <w:rPr>
                <w:rFonts w:ascii="Times New Roman" w:hAnsi="Times New Roman" w:cs="Times New Roman"/>
                <w:sz w:val="24"/>
                <w:szCs w:val="24"/>
              </w:rPr>
              <w:t xml:space="preserve"> </w:t>
            </w:r>
            <w:r w:rsidR="00CE495C" w:rsidRPr="00CE495C">
              <w:rPr>
                <w:rFonts w:ascii="Times New Roman" w:hAnsi="Times New Roman" w:cs="Times New Roman"/>
                <w:sz w:val="24"/>
                <w:szCs w:val="24"/>
              </w:rPr>
              <w:t>The impact of this solution is far-reaching.</w:t>
            </w:r>
            <w:r w:rsidRPr="00CE495C">
              <w:rPr>
                <w:rFonts w:ascii="Times New Roman" w:hAnsi="Times New Roman" w:cs="Times New Roman"/>
                <w:sz w:val="24"/>
                <w:szCs w:val="24"/>
              </w:rPr>
              <w:t xml:space="preserve"> In today's fast-paced world, where dietary choices can be overwhelming, the ability to effortlessly assess the nutritional value of one's meals is highly useful. </w:t>
            </w:r>
            <w:r w:rsidR="000C109B">
              <w:rPr>
                <w:rFonts w:ascii="Times New Roman" w:hAnsi="Times New Roman" w:cs="Times New Roman"/>
                <w:sz w:val="24"/>
                <w:szCs w:val="24"/>
              </w:rPr>
              <w:t xml:space="preserve">This model </w:t>
            </w:r>
            <w:r w:rsidR="00CE495C" w:rsidRPr="00CE495C">
              <w:rPr>
                <w:rFonts w:ascii="Times New Roman" w:hAnsi="Times New Roman" w:cs="Times New Roman"/>
                <w:sz w:val="24"/>
                <w:szCs w:val="24"/>
              </w:rPr>
              <w:t>empowers individuals to take control of their nutrition, leading to improved health and overall well-being. It also has environmental implications by encouraging more informed and sustainable food choices.</w:t>
            </w:r>
            <w:r w:rsidRPr="00CE495C">
              <w:rPr>
                <w:rFonts w:ascii="Times New Roman" w:hAnsi="Times New Roman" w:cs="Times New Roman"/>
                <w:sz w:val="24"/>
                <w:szCs w:val="24"/>
              </w:rPr>
              <w:t xml:space="preserve"> It helps individuals to make proper dietary decisions and control their</w:t>
            </w:r>
            <w:r w:rsidRPr="00CE495C">
              <w:rPr>
                <w:rFonts w:ascii="Times New Roman" w:hAnsi="Times New Roman" w:cs="Times New Roman"/>
                <w:color w:val="161719"/>
                <w:sz w:val="24"/>
                <w:szCs w:val="24"/>
                <w:shd w:val="clear" w:color="auto" w:fill="FFFFFF"/>
              </w:rPr>
              <w:t xml:space="preserve"> vitamin intake, by this</w:t>
            </w:r>
            <w:r w:rsidR="000C109B">
              <w:rPr>
                <w:rFonts w:ascii="Times New Roman" w:hAnsi="Times New Roman" w:cs="Times New Roman"/>
                <w:color w:val="161719"/>
                <w:sz w:val="24"/>
                <w:szCs w:val="24"/>
                <w:shd w:val="clear" w:color="auto" w:fill="FFFFFF"/>
              </w:rPr>
              <w:t xml:space="preserve"> </w:t>
            </w:r>
            <w:r w:rsidRPr="00CE495C">
              <w:rPr>
                <w:rFonts w:ascii="Times New Roman" w:hAnsi="Times New Roman" w:cs="Times New Roman"/>
                <w:color w:val="161719"/>
                <w:sz w:val="24"/>
                <w:szCs w:val="24"/>
                <w:shd w:val="clear" w:color="auto" w:fill="FFFFFF"/>
              </w:rPr>
              <w:t xml:space="preserve">individuals can improve their overall well-being. </w:t>
            </w:r>
            <w:r w:rsidR="00CE495C" w:rsidRPr="00CE495C">
              <w:rPr>
                <w:rFonts w:ascii="Times New Roman" w:hAnsi="Times New Roman" w:cs="Times New Roman"/>
                <w:sz w:val="24"/>
                <w:szCs w:val="24"/>
              </w:rPr>
              <w:t xml:space="preserve"> Customer satisfaction is expected to be high, as users gain easy access to </w:t>
            </w:r>
            <w:r>
              <w:rPr>
                <w:rFonts w:ascii="Times New Roman" w:hAnsi="Times New Roman" w:cs="Times New Roman"/>
                <w:sz w:val="24"/>
                <w:szCs w:val="24"/>
              </w:rPr>
              <w:t xml:space="preserve">scientifically </w:t>
            </w:r>
            <w:r w:rsidR="00CE495C" w:rsidRPr="00CE495C">
              <w:rPr>
                <w:rFonts w:ascii="Times New Roman" w:hAnsi="Times New Roman" w:cs="Times New Roman"/>
                <w:sz w:val="24"/>
                <w:szCs w:val="24"/>
              </w:rPr>
              <w:t>accurate nutritional information and a tool for healthier dietary decisions.</w:t>
            </w:r>
          </w:p>
        </w:tc>
      </w:tr>
      <w:tr w:rsidR="004C263C" w14:paraId="72DEAD93" w14:textId="77777777" w:rsidTr="000C109B">
        <w:trPr>
          <w:trHeight w:val="816"/>
        </w:trPr>
        <w:tc>
          <w:tcPr>
            <w:tcW w:w="902" w:type="dxa"/>
          </w:tcPr>
          <w:p w14:paraId="3D4F7134" w14:textId="77777777" w:rsidR="004C263C" w:rsidRPr="00CE495C" w:rsidRDefault="00000000">
            <w:pPr>
              <w:pStyle w:val="TableParagraph"/>
              <w:ind w:right="329"/>
              <w:jc w:val="right"/>
              <w:rPr>
                <w:rFonts w:ascii="Times New Roman" w:hAnsi="Times New Roman" w:cs="Times New Roman"/>
                <w:sz w:val="24"/>
                <w:szCs w:val="24"/>
              </w:rPr>
            </w:pPr>
            <w:r w:rsidRPr="00CE495C">
              <w:rPr>
                <w:rFonts w:ascii="Times New Roman" w:hAnsi="Times New Roman" w:cs="Times New Roman"/>
                <w:spacing w:val="-5"/>
                <w:sz w:val="24"/>
                <w:szCs w:val="24"/>
              </w:rPr>
              <w:t>5.</w:t>
            </w:r>
          </w:p>
        </w:tc>
        <w:tc>
          <w:tcPr>
            <w:tcW w:w="3671" w:type="dxa"/>
          </w:tcPr>
          <w:p w14:paraId="2BB69EA0" w14:textId="77777777" w:rsidR="004C263C" w:rsidRPr="00CE495C" w:rsidRDefault="00000000">
            <w:pPr>
              <w:pStyle w:val="TableParagraph"/>
              <w:ind w:left="105"/>
              <w:rPr>
                <w:rFonts w:ascii="Times New Roman" w:hAnsi="Times New Roman" w:cs="Times New Roman"/>
                <w:sz w:val="24"/>
                <w:szCs w:val="24"/>
              </w:rPr>
            </w:pPr>
            <w:r w:rsidRPr="00CE495C">
              <w:rPr>
                <w:rFonts w:ascii="Times New Roman" w:hAnsi="Times New Roman" w:cs="Times New Roman"/>
                <w:color w:val="212121"/>
                <w:sz w:val="24"/>
                <w:szCs w:val="24"/>
              </w:rPr>
              <w:t>Business</w:t>
            </w:r>
            <w:r w:rsidRPr="00CE495C">
              <w:rPr>
                <w:rFonts w:ascii="Times New Roman" w:hAnsi="Times New Roman" w:cs="Times New Roman"/>
                <w:color w:val="212121"/>
                <w:spacing w:val="-5"/>
                <w:sz w:val="24"/>
                <w:szCs w:val="24"/>
              </w:rPr>
              <w:t xml:space="preserve"> </w:t>
            </w:r>
            <w:r w:rsidRPr="00CE495C">
              <w:rPr>
                <w:rFonts w:ascii="Times New Roman" w:hAnsi="Times New Roman" w:cs="Times New Roman"/>
                <w:color w:val="212121"/>
                <w:sz w:val="24"/>
                <w:szCs w:val="24"/>
              </w:rPr>
              <w:t>Model</w:t>
            </w:r>
            <w:r w:rsidRPr="00CE495C">
              <w:rPr>
                <w:rFonts w:ascii="Times New Roman" w:hAnsi="Times New Roman" w:cs="Times New Roman"/>
                <w:color w:val="212121"/>
                <w:spacing w:val="-6"/>
                <w:sz w:val="24"/>
                <w:szCs w:val="24"/>
              </w:rPr>
              <w:t xml:space="preserve"> </w:t>
            </w:r>
            <w:r w:rsidRPr="00CE495C">
              <w:rPr>
                <w:rFonts w:ascii="Times New Roman" w:hAnsi="Times New Roman" w:cs="Times New Roman"/>
                <w:color w:val="212121"/>
                <w:sz w:val="24"/>
                <w:szCs w:val="24"/>
              </w:rPr>
              <w:t>(Revenue</w:t>
            </w:r>
            <w:r w:rsidRPr="00CE495C">
              <w:rPr>
                <w:rFonts w:ascii="Times New Roman" w:hAnsi="Times New Roman" w:cs="Times New Roman"/>
                <w:color w:val="212121"/>
                <w:spacing w:val="-9"/>
                <w:sz w:val="24"/>
                <w:szCs w:val="24"/>
              </w:rPr>
              <w:t xml:space="preserve"> </w:t>
            </w:r>
            <w:r w:rsidRPr="00CE495C">
              <w:rPr>
                <w:rFonts w:ascii="Times New Roman" w:hAnsi="Times New Roman" w:cs="Times New Roman"/>
                <w:color w:val="212121"/>
                <w:spacing w:val="-2"/>
                <w:sz w:val="24"/>
                <w:szCs w:val="24"/>
              </w:rPr>
              <w:t>Model)</w:t>
            </w:r>
          </w:p>
        </w:tc>
        <w:tc>
          <w:tcPr>
            <w:tcW w:w="4678" w:type="dxa"/>
          </w:tcPr>
          <w:p w14:paraId="17F02596" w14:textId="76063AC7" w:rsidR="004C263C" w:rsidRPr="00CE495C" w:rsidRDefault="00CE495C" w:rsidP="009E1378">
            <w:pPr>
              <w:rPr>
                <w:rFonts w:ascii="Times New Roman"/>
                <w:sz w:val="24"/>
                <w:szCs w:val="24"/>
              </w:rPr>
            </w:pPr>
            <w:r w:rsidRPr="00CE495C">
              <w:rPr>
                <w:rFonts w:ascii="Times New Roman" w:hAnsi="Times New Roman" w:cs="Times New Roman"/>
                <w:sz w:val="24"/>
                <w:szCs w:val="24"/>
              </w:rPr>
              <w:t>The revenue model can include several components, such as a subscription-based mobile app for consumers, licensing the technology to food manufacturers or restaurants for nutritional analysis, or partnering with healthcare providers and dietitians for professional use. Additionally, monetization through data analytics and trends in dietary habits could be explored.</w:t>
            </w:r>
          </w:p>
        </w:tc>
      </w:tr>
      <w:tr w:rsidR="004C263C" w14:paraId="0FD45604" w14:textId="77777777" w:rsidTr="000C109B">
        <w:trPr>
          <w:trHeight w:val="817"/>
        </w:trPr>
        <w:tc>
          <w:tcPr>
            <w:tcW w:w="902" w:type="dxa"/>
          </w:tcPr>
          <w:p w14:paraId="63B5E88C" w14:textId="77777777" w:rsidR="004C263C" w:rsidRPr="00CE495C" w:rsidRDefault="00000000">
            <w:pPr>
              <w:pStyle w:val="TableParagraph"/>
              <w:ind w:right="329"/>
              <w:jc w:val="right"/>
              <w:rPr>
                <w:rFonts w:ascii="Times New Roman" w:hAnsi="Times New Roman" w:cs="Times New Roman"/>
                <w:sz w:val="24"/>
                <w:szCs w:val="24"/>
              </w:rPr>
            </w:pPr>
            <w:r w:rsidRPr="00CE495C">
              <w:rPr>
                <w:rFonts w:ascii="Times New Roman" w:hAnsi="Times New Roman" w:cs="Times New Roman"/>
                <w:spacing w:val="-5"/>
                <w:sz w:val="24"/>
                <w:szCs w:val="24"/>
              </w:rPr>
              <w:t>6.</w:t>
            </w:r>
          </w:p>
        </w:tc>
        <w:tc>
          <w:tcPr>
            <w:tcW w:w="3671" w:type="dxa"/>
          </w:tcPr>
          <w:p w14:paraId="54A71E59" w14:textId="77777777" w:rsidR="004C263C" w:rsidRPr="00CE495C" w:rsidRDefault="00000000">
            <w:pPr>
              <w:pStyle w:val="TableParagraph"/>
              <w:ind w:left="105"/>
              <w:rPr>
                <w:rFonts w:ascii="Times New Roman" w:hAnsi="Times New Roman" w:cs="Times New Roman"/>
                <w:sz w:val="24"/>
                <w:szCs w:val="24"/>
              </w:rPr>
            </w:pPr>
            <w:r w:rsidRPr="00CE495C">
              <w:rPr>
                <w:rFonts w:ascii="Times New Roman" w:hAnsi="Times New Roman" w:cs="Times New Roman"/>
                <w:color w:val="212121"/>
                <w:sz w:val="24"/>
                <w:szCs w:val="24"/>
              </w:rPr>
              <w:t>Scalability</w:t>
            </w:r>
            <w:r w:rsidRPr="00CE495C">
              <w:rPr>
                <w:rFonts w:ascii="Times New Roman" w:hAnsi="Times New Roman" w:cs="Times New Roman"/>
                <w:color w:val="212121"/>
                <w:spacing w:val="-5"/>
                <w:sz w:val="24"/>
                <w:szCs w:val="24"/>
              </w:rPr>
              <w:t xml:space="preserve"> </w:t>
            </w:r>
            <w:r w:rsidRPr="00CE495C">
              <w:rPr>
                <w:rFonts w:ascii="Times New Roman" w:hAnsi="Times New Roman" w:cs="Times New Roman"/>
                <w:color w:val="212121"/>
                <w:sz w:val="24"/>
                <w:szCs w:val="24"/>
              </w:rPr>
              <w:t>of</w:t>
            </w:r>
            <w:r w:rsidRPr="00CE495C">
              <w:rPr>
                <w:rFonts w:ascii="Times New Roman" w:hAnsi="Times New Roman" w:cs="Times New Roman"/>
                <w:color w:val="212121"/>
                <w:spacing w:val="-2"/>
                <w:sz w:val="24"/>
                <w:szCs w:val="24"/>
              </w:rPr>
              <w:t xml:space="preserve"> </w:t>
            </w:r>
            <w:r w:rsidRPr="00CE495C">
              <w:rPr>
                <w:rFonts w:ascii="Times New Roman" w:hAnsi="Times New Roman" w:cs="Times New Roman"/>
                <w:color w:val="212121"/>
                <w:sz w:val="24"/>
                <w:szCs w:val="24"/>
              </w:rPr>
              <w:t>the</w:t>
            </w:r>
            <w:r w:rsidRPr="00CE495C">
              <w:rPr>
                <w:rFonts w:ascii="Times New Roman" w:hAnsi="Times New Roman" w:cs="Times New Roman"/>
                <w:color w:val="212121"/>
                <w:spacing w:val="-2"/>
                <w:sz w:val="24"/>
                <w:szCs w:val="24"/>
              </w:rPr>
              <w:t xml:space="preserve"> Solution</w:t>
            </w:r>
          </w:p>
        </w:tc>
        <w:tc>
          <w:tcPr>
            <w:tcW w:w="4678" w:type="dxa"/>
          </w:tcPr>
          <w:p w14:paraId="2A440DDB" w14:textId="7D483AAB" w:rsidR="004C263C" w:rsidRPr="00CE495C" w:rsidRDefault="00CE495C">
            <w:pPr>
              <w:pStyle w:val="TableParagraph"/>
              <w:spacing w:line="240" w:lineRule="auto"/>
              <w:rPr>
                <w:rFonts w:ascii="Times New Roman"/>
                <w:sz w:val="24"/>
                <w:szCs w:val="24"/>
              </w:rPr>
            </w:pPr>
            <w:r w:rsidRPr="00CE495C">
              <w:rPr>
                <w:rFonts w:ascii="Times New Roman"/>
                <w:sz w:val="24"/>
                <w:szCs w:val="24"/>
              </w:rPr>
              <w:t>The solution is highly scalable, as deep learning models like VGG19 can process large volumes of food images rapidly. It can be deployed as a mobile app, integrated into existing dietary apps, or used in various industrial settings, including food production and distribution. As the model's accuracy and features improve, its scalability and adoption potential will only grow, making it an adaptable and forward-looking solution in the nutrition and health industry.</w:t>
            </w:r>
          </w:p>
        </w:tc>
      </w:tr>
    </w:tbl>
    <w:p w14:paraId="75500838" w14:textId="66CC65AD" w:rsidR="00FA4321" w:rsidRPr="00180276" w:rsidRDefault="00CE495C" w:rsidP="00CE495C">
      <w:pPr>
        <w:rPr>
          <w:rFonts w:ascii="Times New Roman" w:hAnsi="Times New Roman" w:cs="Times New Roman"/>
          <w:sz w:val="32"/>
          <w:szCs w:val="32"/>
        </w:rPr>
        <w:sectPr w:rsidR="00FA4321" w:rsidRPr="00180276" w:rsidSect="00FA4321">
          <w:type w:val="continuous"/>
          <w:pgSz w:w="11910" w:h="16840"/>
          <w:pgMar w:top="15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hAnsi="Times New Roman" w:cs="Times New Roman"/>
          <w:sz w:val="32"/>
          <w:szCs w:val="32"/>
        </w:rPr>
        <w:br/>
      </w:r>
    </w:p>
    <w:p w14:paraId="5FF4878E" w14:textId="77777777" w:rsidR="00010FC0" w:rsidRDefault="00010FC0"/>
    <w:sectPr w:rsidR="00010FC0">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263C"/>
    <w:rsid w:val="00010FC0"/>
    <w:rsid w:val="000612C5"/>
    <w:rsid w:val="000C109B"/>
    <w:rsid w:val="00311298"/>
    <w:rsid w:val="004C263C"/>
    <w:rsid w:val="008E2103"/>
    <w:rsid w:val="009E1378"/>
    <w:rsid w:val="00A64478"/>
    <w:rsid w:val="00B8092C"/>
    <w:rsid w:val="00C72E59"/>
    <w:rsid w:val="00CE495C"/>
    <w:rsid w:val="00DA4015"/>
    <w:rsid w:val="00EB1E56"/>
    <w:rsid w:val="00F412FB"/>
    <w:rsid w:val="00F62CA3"/>
    <w:rsid w:val="00FA4321"/>
    <w:rsid w:val="00FF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DC91F"/>
  <w15:docId w15:val="{0535D3CB-E583-438C-A4D4-A7FB1146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paragraph" w:styleId="NoSpacing">
    <w:name w:val="No Spacing"/>
    <w:uiPriority w:val="1"/>
    <w:qFormat/>
    <w:rsid w:val="00A64478"/>
    <w:rPr>
      <w:rFonts w:ascii="Calibri" w:eastAsia="Calibri" w:hAnsi="Calibri" w:cs="Calibri"/>
    </w:rPr>
  </w:style>
  <w:style w:type="paragraph" w:styleId="NormalWeb">
    <w:name w:val="Normal (Web)"/>
    <w:basedOn w:val="Normal"/>
    <w:uiPriority w:val="99"/>
    <w:unhideWhenUsed/>
    <w:rsid w:val="00A644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542</Words>
  <Characters>3282</Characters>
  <Application>Microsoft Office Word</Application>
  <DocSecurity>0</DocSecurity>
  <Lines>117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 CHANDANA</cp:lastModifiedBy>
  <cp:revision>6</cp:revision>
  <dcterms:created xsi:type="dcterms:W3CDTF">2023-10-21T13:57:00Z</dcterms:created>
  <dcterms:modified xsi:type="dcterms:W3CDTF">2023-10-23T14:43:00Z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2023-10-21T00:00:00Z</vt:filetime>
  </property>
  <property fmtid="{D5CDD505-2E9C-101B-9397-08002B2CF9AE}" pid="5" name="Producer">
    <vt:lpwstr>Microsoft® Word 2021</vt:lpwstr>
  </property>
  <property fmtid="{D5CDD505-2E9C-101B-9397-08002B2CF9AE}" pid="6" name="GrammarlyDocumentId">
    <vt:lpwstr>27d99e21951e84ff05fc166555f1274bae43302d2fbf32d59a007a4f70b348a0</vt:lpwstr>
  </property>
</Properties>
</file>