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5BA" w:rsidRDefault="00AC586B">
      <w:pPr>
        <w:spacing w:after="0"/>
        <w:ind w:left="3416" w:hanging="10"/>
      </w:pPr>
      <w:r>
        <w:rPr>
          <w:b/>
          <w:sz w:val="24"/>
        </w:rPr>
        <w:t xml:space="preserve">Project Design Phase-I </w:t>
      </w:r>
    </w:p>
    <w:p w:rsidR="002945BA" w:rsidRDefault="00AC586B">
      <w:pPr>
        <w:spacing w:after="0"/>
        <w:ind w:left="3094" w:hanging="10"/>
      </w:pPr>
      <w:r>
        <w:rPr>
          <w:b/>
          <w:sz w:val="24"/>
        </w:rPr>
        <w:t xml:space="preserve">Proposed Solution Template </w:t>
      </w:r>
    </w:p>
    <w:p w:rsidR="002945BA" w:rsidRDefault="00AC586B">
      <w:pPr>
        <w:spacing w:after="0"/>
        <w:ind w:left="49"/>
        <w:jc w:val="center"/>
      </w:pPr>
      <w:r>
        <w:rPr>
          <w:b/>
        </w:rPr>
        <w:t xml:space="preserve"> </w:t>
      </w:r>
    </w:p>
    <w:p w:rsidR="002945BA" w:rsidRDefault="00AC586B">
      <w:r>
        <w:rPr>
          <w:b/>
        </w:rPr>
        <w:t xml:space="preserve"> </w:t>
      </w:r>
    </w:p>
    <w:tbl>
      <w:tblPr>
        <w:tblStyle w:val="TableGrid0"/>
        <w:tblW w:w="6010" w:type="dxa"/>
        <w:tblLook w:val="04A0" w:firstRow="1" w:lastRow="0" w:firstColumn="1" w:lastColumn="0" w:noHBand="0" w:noVBand="1"/>
      </w:tblPr>
      <w:tblGrid>
        <w:gridCol w:w="3005"/>
        <w:gridCol w:w="3005"/>
      </w:tblGrid>
      <w:tr w:rsidR="00F63013" w:rsidTr="00F63013">
        <w:tc>
          <w:tcPr>
            <w:tcW w:w="3005" w:type="dxa"/>
          </w:tcPr>
          <w:p w:rsidR="00F63013" w:rsidRDefault="00F63013" w:rsidP="00F63013">
            <w:pPr>
              <w:spacing w:after="0"/>
            </w:pPr>
            <w:r>
              <w:t xml:space="preserve">Date </w:t>
            </w:r>
          </w:p>
        </w:tc>
        <w:tc>
          <w:tcPr>
            <w:tcW w:w="3005" w:type="dxa"/>
          </w:tcPr>
          <w:p w:rsidR="00F63013" w:rsidRDefault="00F63013" w:rsidP="00F63013">
            <w:pPr>
              <w:spacing w:after="158"/>
              <w:rPr>
                <w:b/>
              </w:rPr>
            </w:pPr>
            <w:r>
              <w:t>18 October 2023</w:t>
            </w:r>
          </w:p>
        </w:tc>
      </w:tr>
      <w:tr w:rsidR="00F63013" w:rsidTr="00F63013">
        <w:tc>
          <w:tcPr>
            <w:tcW w:w="3005" w:type="dxa"/>
          </w:tcPr>
          <w:p w:rsidR="00F63013" w:rsidRDefault="00F63013" w:rsidP="00F63013">
            <w:pPr>
              <w:spacing w:after="0"/>
            </w:pPr>
            <w:r>
              <w:t xml:space="preserve">Team ID </w:t>
            </w:r>
          </w:p>
        </w:tc>
        <w:tc>
          <w:tcPr>
            <w:tcW w:w="3005" w:type="dxa"/>
          </w:tcPr>
          <w:p w:rsidR="00F63013" w:rsidRDefault="00F63013" w:rsidP="00F63013">
            <w:pPr>
              <w:spacing w:after="158"/>
              <w:rPr>
                <w:b/>
              </w:rPr>
            </w:pPr>
            <w:r>
              <w:rPr>
                <w:b/>
              </w:rPr>
              <w:t>Team 592303</w:t>
            </w:r>
          </w:p>
        </w:tc>
      </w:tr>
      <w:tr w:rsidR="00F63013" w:rsidTr="00F63013">
        <w:tc>
          <w:tcPr>
            <w:tcW w:w="3005" w:type="dxa"/>
          </w:tcPr>
          <w:p w:rsidR="00F63013" w:rsidRDefault="00F63013" w:rsidP="00F63013">
            <w:pPr>
              <w:spacing w:after="0"/>
            </w:pPr>
            <w:r>
              <w:t xml:space="preserve"> Project Name </w:t>
            </w:r>
          </w:p>
        </w:tc>
        <w:tc>
          <w:tcPr>
            <w:tcW w:w="3005" w:type="dxa"/>
          </w:tcPr>
          <w:p w:rsidR="00F63013" w:rsidRDefault="00F63013" w:rsidP="00F63013">
            <w:pPr>
              <w:spacing w:after="0"/>
            </w:pPr>
            <w:r>
              <w:t>Project – Predicting lumpy skin disease</w:t>
            </w:r>
          </w:p>
        </w:tc>
      </w:tr>
      <w:tr w:rsidR="00F63013" w:rsidTr="00F63013">
        <w:tc>
          <w:tcPr>
            <w:tcW w:w="3005" w:type="dxa"/>
          </w:tcPr>
          <w:p w:rsidR="00F63013" w:rsidRDefault="00F63013" w:rsidP="00F63013">
            <w:pPr>
              <w:spacing w:after="0"/>
            </w:pPr>
            <w:r>
              <w:t xml:space="preserve">Maximum Marks </w:t>
            </w:r>
          </w:p>
        </w:tc>
        <w:tc>
          <w:tcPr>
            <w:tcW w:w="3005" w:type="dxa"/>
          </w:tcPr>
          <w:p w:rsidR="00F63013" w:rsidRDefault="00DE5190" w:rsidP="00F63013">
            <w:pPr>
              <w:spacing w:after="0"/>
            </w:pPr>
            <w:r>
              <w:t>4</w:t>
            </w:r>
            <w:bookmarkStart w:id="0" w:name="_GoBack"/>
            <w:bookmarkEnd w:id="0"/>
            <w:r w:rsidR="00F63013">
              <w:t xml:space="preserve">Marks </w:t>
            </w:r>
          </w:p>
        </w:tc>
      </w:tr>
    </w:tbl>
    <w:p w:rsidR="00F63013" w:rsidRDefault="00F63013">
      <w:pPr>
        <w:spacing w:after="158"/>
        <w:rPr>
          <w:b/>
        </w:rPr>
      </w:pPr>
    </w:p>
    <w:p w:rsidR="00F63013" w:rsidRDefault="00F63013">
      <w:pPr>
        <w:spacing w:after="158"/>
        <w:rPr>
          <w:b/>
        </w:rPr>
      </w:pPr>
    </w:p>
    <w:p w:rsidR="00F63013" w:rsidRDefault="00F63013">
      <w:pPr>
        <w:spacing w:after="158"/>
        <w:rPr>
          <w:b/>
        </w:rPr>
      </w:pPr>
    </w:p>
    <w:p w:rsidR="002945BA" w:rsidRDefault="00AC586B">
      <w:pPr>
        <w:spacing w:after="158"/>
      </w:pPr>
      <w:r>
        <w:rPr>
          <w:b/>
        </w:rPr>
        <w:t xml:space="preserve">Proposed Solution Template: </w:t>
      </w:r>
    </w:p>
    <w:p w:rsidR="002945BA" w:rsidRDefault="00AC586B">
      <w:pPr>
        <w:spacing w:after="0"/>
      </w:pPr>
      <w:r>
        <w:t xml:space="preserve">Project team shall fill the following information in </w:t>
      </w:r>
      <w:r>
        <w:t xml:space="preserve">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2945BA">
        <w:trPr>
          <w:trHeight w:val="566"/>
        </w:trPr>
        <w:tc>
          <w:tcPr>
            <w:tcW w:w="902"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2945BA" w:rsidRDefault="00AC586B">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
            </w:pPr>
            <w:r>
              <w:rPr>
                <w:b/>
              </w:rPr>
              <w:t xml:space="preserve">Description </w:t>
            </w:r>
          </w:p>
        </w:tc>
      </w:tr>
      <w:tr w:rsidR="002945BA">
        <w:trPr>
          <w:trHeight w:val="826"/>
        </w:trPr>
        <w:tc>
          <w:tcPr>
            <w:tcW w:w="902"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2945BA" w:rsidRDefault="00AC586B">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
            </w:pPr>
            <w:r>
              <w:t xml:space="preserve"> </w:t>
            </w:r>
            <w:r w:rsidR="00DE5190" w:rsidRPr="00DE5190">
              <w:t xml:space="preserve">The objective is to create </w:t>
            </w:r>
            <w:proofErr w:type="spellStart"/>
            <w:r w:rsidR="00DE5190" w:rsidRPr="00DE5190">
              <w:t>a</w:t>
            </w:r>
            <w:proofErr w:type="spellEnd"/>
            <w:r w:rsidR="00DE5190" w:rsidRPr="00DE5190">
              <w:t xml:space="preserve"> effective , innovative and easy-to-use tool using machine learning and deep learning techniques that capable of early detection of lumpy disease in cows, enabling timely int</w:t>
            </w:r>
            <w:r w:rsidR="00DE5190">
              <w:t>ervention to prevent its spread</w:t>
            </w:r>
            <w:r w:rsidR="00DE5190" w:rsidRPr="00DE5190">
              <w:t>.</w:t>
            </w:r>
          </w:p>
        </w:tc>
      </w:tr>
      <w:tr w:rsidR="002945BA">
        <w:trPr>
          <w:trHeight w:val="828"/>
        </w:trPr>
        <w:tc>
          <w:tcPr>
            <w:tcW w:w="902"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2945BA" w:rsidRDefault="00AC586B">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DE5190" w:rsidRDefault="00AC586B" w:rsidP="00DE5190">
            <w:pPr>
              <w:spacing w:after="0"/>
              <w:ind w:left="2"/>
            </w:pPr>
            <w:r>
              <w:t xml:space="preserve"> </w:t>
            </w:r>
            <w:r w:rsidR="00DE5190">
              <w:t>Collect the datasets from the standard related to lumpy skin disease.</w:t>
            </w:r>
          </w:p>
          <w:p w:rsidR="00DE5190" w:rsidRDefault="00DE5190" w:rsidP="00DE5190">
            <w:pPr>
              <w:spacing w:after="0"/>
              <w:ind w:left="2"/>
            </w:pPr>
            <w:r>
              <w:t>* Explore methods for cleaning noisy data and handling missing values.</w:t>
            </w:r>
          </w:p>
          <w:p w:rsidR="00DE5190" w:rsidRDefault="00DE5190" w:rsidP="00DE5190">
            <w:pPr>
              <w:spacing w:after="0"/>
              <w:ind w:left="2"/>
            </w:pPr>
            <w:r>
              <w:t>* Consider augmentation techniques to increase the diversity of the dataset.</w:t>
            </w:r>
          </w:p>
          <w:p w:rsidR="00DE5190" w:rsidRDefault="00DE5190" w:rsidP="00DE5190">
            <w:pPr>
              <w:spacing w:after="0"/>
              <w:ind w:left="2"/>
            </w:pPr>
            <w:r>
              <w:t>* Identify features that are crucial for predicting lumpy skin disease.</w:t>
            </w:r>
          </w:p>
          <w:p w:rsidR="00DE5190" w:rsidRDefault="00DE5190" w:rsidP="00DE5190">
            <w:pPr>
              <w:spacing w:after="0"/>
              <w:ind w:left="2"/>
            </w:pPr>
            <w:r>
              <w:t>* Consider collaborating with domain experts for feature selection.</w:t>
            </w:r>
          </w:p>
          <w:p w:rsidR="00DE5190" w:rsidRDefault="00DE5190" w:rsidP="00DE5190">
            <w:pPr>
              <w:spacing w:after="0"/>
              <w:ind w:left="2"/>
            </w:pPr>
            <w:r>
              <w:t>* Explore the inclusion of temporal and spatial features for a more comprehensive analysis.</w:t>
            </w:r>
          </w:p>
          <w:p w:rsidR="00DE5190" w:rsidRDefault="00DE5190" w:rsidP="00DE5190">
            <w:pPr>
              <w:spacing w:after="0"/>
              <w:ind w:left="2"/>
            </w:pPr>
            <w:r>
              <w:t>* Research and list potential machine learning architectures suitable for disease prediction.</w:t>
            </w:r>
          </w:p>
          <w:p w:rsidR="00DE5190" w:rsidRDefault="00DE5190" w:rsidP="00DE5190">
            <w:pPr>
              <w:spacing w:after="0"/>
              <w:ind w:left="2"/>
            </w:pPr>
            <w:r>
              <w:t>* Prioritize models based on their performance in similar medical applications.</w:t>
            </w:r>
          </w:p>
          <w:p w:rsidR="00DE5190" w:rsidRDefault="00DE5190" w:rsidP="00DE5190">
            <w:pPr>
              <w:spacing w:after="0"/>
              <w:ind w:left="2"/>
            </w:pPr>
            <w:r>
              <w:t>* Explore various machine learning algorithms and compare it with deep learning models and find the best for the same.</w:t>
            </w:r>
          </w:p>
          <w:p w:rsidR="00DE5190" w:rsidRDefault="00DE5190" w:rsidP="00DE5190">
            <w:pPr>
              <w:spacing w:after="0"/>
              <w:ind w:left="2"/>
            </w:pPr>
            <w:r>
              <w:lastRenderedPageBreak/>
              <w:t>* Investigate strategies for training machine learning models, considering the potential class imbalance.</w:t>
            </w:r>
          </w:p>
          <w:p w:rsidR="00DE5190" w:rsidRDefault="00DE5190" w:rsidP="00DE5190">
            <w:pPr>
              <w:spacing w:after="0"/>
              <w:ind w:left="2"/>
            </w:pPr>
            <w:r>
              <w:t>* Define appropriate metrics for evaluating model performance (e.g., precision, recall, F1-score).</w:t>
            </w:r>
          </w:p>
          <w:p w:rsidR="00DE5190" w:rsidRDefault="00DE5190" w:rsidP="00DE5190">
            <w:pPr>
              <w:spacing w:after="0"/>
              <w:ind w:left="2"/>
            </w:pPr>
            <w:r>
              <w:t>* Develop a plan for conveying model outputs to non-technical stakeholders, such as healthcare professionals.</w:t>
            </w:r>
          </w:p>
          <w:p w:rsidR="00DE5190" w:rsidRDefault="00DE5190" w:rsidP="00DE5190">
            <w:pPr>
              <w:spacing w:after="0"/>
              <w:ind w:left="2"/>
            </w:pPr>
            <w:r>
              <w:t>* Consider the scalability of the model for real-world deployment.</w:t>
            </w:r>
          </w:p>
          <w:p w:rsidR="00DE5190" w:rsidRDefault="00DE5190" w:rsidP="00DE5190">
            <w:pPr>
              <w:spacing w:after="0"/>
              <w:ind w:left="2"/>
            </w:pPr>
            <w:r>
              <w:t>* Explore options for parallelization and optimization.</w:t>
            </w:r>
          </w:p>
          <w:p w:rsidR="002945BA" w:rsidRDefault="00DE5190" w:rsidP="00DE5190">
            <w:pPr>
              <w:spacing w:after="0"/>
              <w:ind w:left="2"/>
            </w:pPr>
            <w:r>
              <w:t>* Evaluate how the model can be integrated into existing healthcare systems or workflows.</w:t>
            </w:r>
          </w:p>
        </w:tc>
      </w:tr>
      <w:tr w:rsidR="002945BA">
        <w:trPr>
          <w:trHeight w:val="797"/>
        </w:trPr>
        <w:tc>
          <w:tcPr>
            <w:tcW w:w="902"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86"/>
            </w:pPr>
            <w:r>
              <w:lastRenderedPageBreak/>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2945BA" w:rsidRDefault="00AC586B">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DE5190" w:rsidRDefault="00DE5190" w:rsidP="00DE5190">
            <w:pPr>
              <w:spacing w:after="0"/>
            </w:pPr>
          </w:p>
          <w:p w:rsidR="00DE5190" w:rsidRDefault="00DE5190" w:rsidP="00DE5190">
            <w:pPr>
              <w:spacing w:after="0"/>
              <w:ind w:left="2"/>
            </w:pPr>
          </w:p>
          <w:p w:rsidR="00DE5190" w:rsidRDefault="00DE5190" w:rsidP="00DE5190">
            <w:pPr>
              <w:spacing w:after="0"/>
              <w:ind w:left="2"/>
            </w:pPr>
            <w:r>
              <w:t>1. Multi-Factorial Approach:</w:t>
            </w:r>
          </w:p>
          <w:p w:rsidR="00DE5190" w:rsidRDefault="00DE5190" w:rsidP="00DE5190">
            <w:pPr>
              <w:spacing w:after="0"/>
              <w:ind w:left="2"/>
            </w:pPr>
            <w:r>
              <w:t xml:space="preserve">   The project stands out by adopting a comprehensive multi-factorial approach, integrating health records, milk production metrics, and environmental factors. This holistic perspective enables a more nuanced understanding of lumpy disease dynamics, surpassing traditional </w:t>
            </w:r>
            <w:proofErr w:type="spellStart"/>
            <w:r>
              <w:t>uni</w:t>
            </w:r>
            <w:proofErr w:type="spellEnd"/>
            <w:r>
              <w:t>-dimensional analyses.</w:t>
            </w:r>
          </w:p>
          <w:p w:rsidR="00DE5190" w:rsidRDefault="00DE5190" w:rsidP="00DE5190">
            <w:pPr>
              <w:spacing w:after="0"/>
              <w:ind w:left="2"/>
            </w:pPr>
          </w:p>
          <w:p w:rsidR="00DE5190" w:rsidRDefault="00DE5190" w:rsidP="00DE5190">
            <w:pPr>
              <w:spacing w:after="0"/>
              <w:ind w:left="2"/>
            </w:pPr>
            <w:r>
              <w:t>2. Early Detection Emphasis:</w:t>
            </w:r>
          </w:p>
          <w:p w:rsidR="00DE5190" w:rsidRDefault="00DE5190" w:rsidP="00DE5190">
            <w:pPr>
              <w:spacing w:after="0"/>
              <w:ind w:left="2"/>
            </w:pPr>
            <w:r>
              <w:t xml:space="preserve">   The primary focus on early detection of lumpy disease sets this project apart. By leveraging advanced machine learning and deep learning techniques, the system aims to identify subtle indicators at the onset of the disease, allowing for timely and targeted interventions.</w:t>
            </w:r>
          </w:p>
          <w:p w:rsidR="00DE5190" w:rsidRDefault="00DE5190" w:rsidP="00DE5190">
            <w:pPr>
              <w:spacing w:after="0"/>
              <w:ind w:left="2"/>
            </w:pPr>
          </w:p>
          <w:p w:rsidR="00DE5190" w:rsidRDefault="00DE5190" w:rsidP="00DE5190">
            <w:pPr>
              <w:spacing w:after="0"/>
              <w:ind w:left="2"/>
            </w:pPr>
            <w:r>
              <w:t>3. Real-time Monitoring with Sensor Data:</w:t>
            </w:r>
          </w:p>
          <w:p w:rsidR="00DE5190" w:rsidRDefault="00DE5190" w:rsidP="00DE5190">
            <w:pPr>
              <w:spacing w:after="0"/>
              <w:ind w:left="2"/>
            </w:pPr>
            <w:r>
              <w:t xml:space="preserve">   The incorporation of real-time monitoring using sensor data is a unique feature. This aspect ensures continuous surveillance of cow health, providing instantaneous alerts in response to detected anomalies, thus minimizing the risk of disease spread.</w:t>
            </w:r>
          </w:p>
          <w:p w:rsidR="00DE5190" w:rsidRDefault="00DE5190" w:rsidP="00DE5190">
            <w:pPr>
              <w:spacing w:after="0"/>
              <w:ind w:left="2"/>
            </w:pPr>
          </w:p>
          <w:p w:rsidR="00DE5190" w:rsidRDefault="00DE5190" w:rsidP="00DE5190">
            <w:pPr>
              <w:spacing w:after="0"/>
              <w:ind w:left="2"/>
            </w:pPr>
            <w:r>
              <w:t>4. Adaptability and Generalization:</w:t>
            </w:r>
          </w:p>
          <w:p w:rsidR="00DE5190" w:rsidRDefault="00DE5190" w:rsidP="00DE5190">
            <w:pPr>
              <w:spacing w:after="0"/>
              <w:ind w:left="2"/>
            </w:pPr>
            <w:r>
              <w:t xml:space="preserve">   The project addresses the challenge of model generalization by designing algorithms that can adapt to diverse dairy farming environments. This adaptability accounts for variations in herd </w:t>
            </w:r>
            <w:r>
              <w:lastRenderedPageBreak/>
              <w:t>management practices, geographical locations, and breed-specific characteristics, making it a versatile solution.</w:t>
            </w:r>
          </w:p>
          <w:p w:rsidR="00DE5190" w:rsidRDefault="00DE5190" w:rsidP="00DE5190">
            <w:pPr>
              <w:spacing w:after="0"/>
              <w:ind w:left="2"/>
            </w:pPr>
          </w:p>
          <w:p w:rsidR="00DE5190" w:rsidRDefault="00DE5190" w:rsidP="00DE5190">
            <w:pPr>
              <w:spacing w:after="0"/>
              <w:ind w:left="2"/>
            </w:pPr>
            <w:r>
              <w:t>5. Interpretable Models:</w:t>
            </w:r>
          </w:p>
          <w:p w:rsidR="00DE5190" w:rsidRDefault="00DE5190" w:rsidP="00DE5190">
            <w:pPr>
              <w:spacing w:after="0"/>
              <w:ind w:left="2"/>
            </w:pPr>
            <w:r>
              <w:t xml:space="preserve">   Unlike many complex machine learning models, this project emphasizes interpretability. The developed models are designed to provide clear and actionable insights, making the technology accessible to farmers and veterinarians for informed decision-making without the need for specialized expertise.</w:t>
            </w:r>
          </w:p>
          <w:p w:rsidR="00DE5190" w:rsidRDefault="00DE5190" w:rsidP="00DE5190">
            <w:pPr>
              <w:spacing w:after="0"/>
              <w:ind w:left="2"/>
            </w:pPr>
          </w:p>
          <w:p w:rsidR="00DE5190" w:rsidRDefault="00DE5190" w:rsidP="00DE5190">
            <w:pPr>
              <w:spacing w:after="0"/>
              <w:ind w:left="2"/>
            </w:pPr>
            <w:r>
              <w:t>6. User-Friendly Interface:</w:t>
            </w:r>
          </w:p>
          <w:p w:rsidR="00DE5190" w:rsidRDefault="00DE5190" w:rsidP="00DE5190">
            <w:pPr>
              <w:spacing w:after="0"/>
              <w:ind w:left="2"/>
            </w:pPr>
            <w:r>
              <w:t xml:space="preserve">   The incorporation of a user-friendly interface further distinguishes this project. By facilitating intuitive interpretation of model outputs, the system ensures practical applicability and seamless integration into the existing workflow of farmers and veterinarians.</w:t>
            </w:r>
          </w:p>
          <w:p w:rsidR="00DE5190" w:rsidRDefault="00DE5190" w:rsidP="00DE5190">
            <w:pPr>
              <w:spacing w:after="0"/>
              <w:ind w:left="2"/>
            </w:pPr>
          </w:p>
          <w:p w:rsidR="00DE5190" w:rsidRDefault="00DE5190" w:rsidP="00DE5190">
            <w:pPr>
              <w:spacing w:after="0"/>
              <w:ind w:left="2"/>
            </w:pPr>
            <w:r>
              <w:t>7. Iterative Testing and Validation:</w:t>
            </w:r>
          </w:p>
          <w:p w:rsidR="00DE5190" w:rsidRDefault="00DE5190" w:rsidP="00DE5190">
            <w:pPr>
              <w:spacing w:after="0"/>
              <w:ind w:left="2"/>
            </w:pPr>
            <w:r>
              <w:t xml:space="preserve">   The project's commitment to iterative testing and validation with diverse datasets contributes to its uniqueness. This approach ensures continuous refinement and improvement, enhancing the robustness and reliability of the predictive models over time.</w:t>
            </w:r>
          </w:p>
          <w:p w:rsidR="00DE5190" w:rsidRDefault="00DE5190" w:rsidP="00DE5190">
            <w:pPr>
              <w:spacing w:after="0"/>
              <w:ind w:left="2"/>
            </w:pPr>
          </w:p>
          <w:p w:rsidR="00DE5190" w:rsidRDefault="00DE5190" w:rsidP="00DE5190">
            <w:pPr>
              <w:spacing w:after="0"/>
              <w:ind w:left="2"/>
            </w:pPr>
            <w:r>
              <w:t>8. Holistic Impact on Dairy Herds:</w:t>
            </w:r>
          </w:p>
          <w:p w:rsidR="002945BA" w:rsidRDefault="00DE5190" w:rsidP="00DE5190">
            <w:pPr>
              <w:spacing w:after="0"/>
              <w:ind w:left="2"/>
            </w:pPr>
            <w:r>
              <w:t xml:space="preserve">   Ultimately, the project's novelty lies in its potential for a holistic impact on dairy herds. By effectively preventing and mitigating lumpy disease, the system not only enhances animal welfare but also directly contributes to increased milk production, addressing both health and economic aspects of dairy farming simultaneously.</w:t>
            </w:r>
          </w:p>
        </w:tc>
      </w:tr>
      <w:tr w:rsidR="002945BA">
        <w:trPr>
          <w:trHeight w:val="828"/>
        </w:trPr>
        <w:tc>
          <w:tcPr>
            <w:tcW w:w="902"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86"/>
            </w:pPr>
            <w:r>
              <w:lastRenderedPageBreak/>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2945BA" w:rsidRDefault="00AC586B">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DE5190" w:rsidRDefault="00DE5190" w:rsidP="00DE5190">
            <w:pPr>
              <w:spacing w:after="0"/>
              <w:ind w:left="2"/>
            </w:pPr>
          </w:p>
          <w:p w:rsidR="00DE5190" w:rsidRDefault="00DE5190" w:rsidP="00DE5190">
            <w:pPr>
              <w:spacing w:after="0"/>
              <w:ind w:left="2"/>
            </w:pPr>
            <w:r>
              <w:t>1. Improved Animal Welfare:</w:t>
            </w:r>
          </w:p>
          <w:p w:rsidR="00DE5190" w:rsidRDefault="00DE5190" w:rsidP="00DE5190">
            <w:pPr>
              <w:spacing w:after="0"/>
              <w:ind w:left="2"/>
            </w:pPr>
            <w:r>
              <w:t xml:space="preserve">   The project's focus on early detection and prevention of lumpy disease directly contributes to enhanced animal welfare. By minimizing the impact of the disease on cows, it promotes healthier and more comfortable </w:t>
            </w:r>
            <w:r>
              <w:lastRenderedPageBreak/>
              <w:t>living conditions, aligning with societal concerns for ethical and humane treatment of animals.</w:t>
            </w:r>
          </w:p>
          <w:p w:rsidR="00DE5190" w:rsidRDefault="00DE5190" w:rsidP="00DE5190">
            <w:pPr>
              <w:spacing w:after="0"/>
              <w:ind w:left="2"/>
            </w:pPr>
          </w:p>
          <w:p w:rsidR="00DE5190" w:rsidRDefault="00DE5190" w:rsidP="00DE5190">
            <w:pPr>
              <w:spacing w:after="0"/>
              <w:ind w:left="2"/>
            </w:pPr>
            <w:r>
              <w:t>2. Economic Stability for Farmers:</w:t>
            </w:r>
          </w:p>
          <w:p w:rsidR="00DE5190" w:rsidRDefault="00DE5190" w:rsidP="00DE5190">
            <w:pPr>
              <w:spacing w:after="0"/>
              <w:ind w:left="2"/>
            </w:pPr>
            <w:r>
              <w:t xml:space="preserve">   Dairy farmers experience improved economic stability through increased milk production. By mitigating the negative effects of lumpy disease, the project helps maintain consistent yields, ensuring a more reliable income for farmers and supporting the sustainability of dairy farming as a livelihood.</w:t>
            </w:r>
          </w:p>
          <w:p w:rsidR="00DE5190" w:rsidRDefault="00DE5190" w:rsidP="00DE5190">
            <w:pPr>
              <w:spacing w:after="0"/>
              <w:ind w:left="2"/>
            </w:pPr>
          </w:p>
          <w:p w:rsidR="00DE5190" w:rsidRDefault="00DE5190" w:rsidP="00DE5190">
            <w:pPr>
              <w:spacing w:after="0"/>
              <w:ind w:left="2"/>
            </w:pPr>
            <w:r>
              <w:t>3. Reduced Veterinary Costs:</w:t>
            </w:r>
          </w:p>
          <w:p w:rsidR="00DE5190" w:rsidRDefault="00DE5190" w:rsidP="00DE5190">
            <w:pPr>
              <w:spacing w:after="0"/>
              <w:ind w:left="2"/>
            </w:pPr>
            <w:r>
              <w:t xml:space="preserve">   Early detection and proactive management of lumpy disease lead to reduced veterinary costs for farmers. Timely interventions prevent the disease from reaching advanced stages, minimizing the need for extensive veterinary treatments and associated expenses.</w:t>
            </w:r>
          </w:p>
          <w:p w:rsidR="00DE5190" w:rsidRDefault="00DE5190" w:rsidP="00DE5190">
            <w:pPr>
              <w:spacing w:after="0"/>
              <w:ind w:left="2"/>
            </w:pPr>
          </w:p>
          <w:p w:rsidR="00DE5190" w:rsidRDefault="00DE5190" w:rsidP="00DE5190">
            <w:pPr>
              <w:spacing w:after="0"/>
              <w:ind w:left="2"/>
            </w:pPr>
            <w:r>
              <w:t>4. Empowerment of Farmers and Veterinarians:</w:t>
            </w:r>
          </w:p>
          <w:p w:rsidR="00DE5190" w:rsidRDefault="00DE5190" w:rsidP="00DE5190">
            <w:pPr>
              <w:spacing w:after="0"/>
              <w:ind w:left="2"/>
            </w:pPr>
            <w:r>
              <w:t xml:space="preserve">   The user-friendly interface and interpretability of the developed models empower both farmers and veterinarians. With clear insights into cow health, these stakeholders can make informed decisions promptly, fostering a sense of control and confidence in managing the well-being of the dairy herd.</w:t>
            </w:r>
          </w:p>
          <w:p w:rsidR="00DE5190" w:rsidRDefault="00DE5190" w:rsidP="00DE5190">
            <w:pPr>
              <w:spacing w:after="0"/>
              <w:ind w:left="2"/>
            </w:pPr>
          </w:p>
          <w:p w:rsidR="00DE5190" w:rsidRDefault="00DE5190" w:rsidP="00DE5190">
            <w:pPr>
              <w:spacing w:after="0"/>
              <w:ind w:left="2"/>
            </w:pPr>
            <w:r>
              <w:t>5. Optimized Resource Utilization:</w:t>
            </w:r>
          </w:p>
          <w:p w:rsidR="00DE5190" w:rsidRDefault="00DE5190" w:rsidP="00DE5190">
            <w:pPr>
              <w:spacing w:after="0"/>
              <w:ind w:left="2"/>
            </w:pPr>
            <w:r>
              <w:t xml:space="preserve">   The project's adaptability and generalization ensure that resources are optimized for diverse dairy farming environments. Farmers can tailor interventions based on specific conditions, minimizing unnecessary resource use and increasing the overall efficiency of herd management practices.</w:t>
            </w:r>
          </w:p>
          <w:p w:rsidR="00DE5190" w:rsidRDefault="00DE5190" w:rsidP="00DE5190">
            <w:pPr>
              <w:spacing w:after="0"/>
              <w:ind w:left="2"/>
            </w:pPr>
          </w:p>
          <w:p w:rsidR="00DE5190" w:rsidRDefault="00DE5190" w:rsidP="00DE5190">
            <w:pPr>
              <w:spacing w:after="0"/>
              <w:ind w:left="2"/>
            </w:pPr>
            <w:r>
              <w:t>6. Community Health and Food Safety:</w:t>
            </w:r>
          </w:p>
          <w:p w:rsidR="00DE5190" w:rsidRDefault="00DE5190" w:rsidP="00DE5190">
            <w:pPr>
              <w:spacing w:after="0"/>
              <w:ind w:left="2"/>
            </w:pPr>
            <w:r>
              <w:t xml:space="preserve">   By preventing lumpy disease and maintaining healthier dairy herds, the project contributes to community health and food safety. Consumers benefit from a more reliable and safe milk supply, reinforcing confidence in the dairy industry and the products it produces.</w:t>
            </w:r>
          </w:p>
          <w:p w:rsidR="00DE5190" w:rsidRDefault="00DE5190" w:rsidP="00DE5190">
            <w:pPr>
              <w:spacing w:after="0"/>
              <w:ind w:left="2"/>
            </w:pPr>
          </w:p>
          <w:p w:rsidR="00DE5190" w:rsidRDefault="00DE5190" w:rsidP="00DE5190">
            <w:pPr>
              <w:spacing w:after="0"/>
              <w:ind w:left="2"/>
            </w:pPr>
            <w:r>
              <w:lastRenderedPageBreak/>
              <w:t>7. Technological Accessibility:</w:t>
            </w:r>
          </w:p>
          <w:p w:rsidR="00DE5190" w:rsidRDefault="00DE5190" w:rsidP="00DE5190">
            <w:pPr>
              <w:spacing w:after="0"/>
              <w:ind w:left="2"/>
            </w:pPr>
            <w:r>
              <w:t xml:space="preserve">   The project's emphasis on user-friendly interfaces makes advanced technology accessible to a broader audience. Farmers with varying levels of technological expertise can easily integrate the system into their operations, ensuring that the benefits of the technology reach a wide spectrum of users.</w:t>
            </w:r>
          </w:p>
          <w:p w:rsidR="00DE5190" w:rsidRDefault="00DE5190" w:rsidP="00DE5190">
            <w:pPr>
              <w:spacing w:after="0"/>
              <w:ind w:left="2"/>
            </w:pPr>
          </w:p>
          <w:p w:rsidR="00DE5190" w:rsidRDefault="00DE5190" w:rsidP="00DE5190">
            <w:pPr>
              <w:spacing w:after="0"/>
              <w:ind w:left="2"/>
            </w:pPr>
            <w:r>
              <w:t>8. Positive Environmental Impact:</w:t>
            </w:r>
          </w:p>
          <w:p w:rsidR="00DE5190" w:rsidRDefault="00DE5190" w:rsidP="00DE5190">
            <w:pPr>
              <w:spacing w:after="0"/>
              <w:ind w:left="2"/>
            </w:pPr>
            <w:r>
              <w:t xml:space="preserve">   Improved herd health and productivity contribute to a positive environmental impact. Efficient resource utilization and reduced need for veterinary treatments align with sustainable farming practices, promoting environmentally conscious approaches within the dairy industry.</w:t>
            </w:r>
          </w:p>
          <w:p w:rsidR="00DE5190" w:rsidRDefault="00DE5190" w:rsidP="00DE5190">
            <w:pPr>
              <w:spacing w:after="0"/>
              <w:ind w:left="2"/>
            </w:pPr>
          </w:p>
          <w:p w:rsidR="00DE5190" w:rsidRDefault="00DE5190" w:rsidP="00DE5190">
            <w:pPr>
              <w:spacing w:after="0"/>
              <w:ind w:left="2"/>
            </w:pPr>
            <w:r>
              <w:t>9. Knowledge Transfer and Training:</w:t>
            </w:r>
          </w:p>
          <w:p w:rsidR="00DE5190" w:rsidRDefault="00DE5190" w:rsidP="00DE5190">
            <w:pPr>
              <w:spacing w:after="0"/>
              <w:ind w:left="2"/>
            </w:pPr>
            <w:r>
              <w:t xml:space="preserve">   The project facilitates knowledge transfer by providing farmers and veterinarians with valuable insights into disease management. This, in turn, can lead to training opportunities and the dissemination of best practices, fostering a community of practice focused on advancing animal health and dairy production.</w:t>
            </w:r>
          </w:p>
          <w:p w:rsidR="00DE5190" w:rsidRDefault="00DE5190" w:rsidP="00DE5190">
            <w:pPr>
              <w:spacing w:after="0"/>
              <w:ind w:left="2"/>
            </w:pPr>
          </w:p>
          <w:p w:rsidR="00DE5190" w:rsidRDefault="00DE5190" w:rsidP="00DE5190">
            <w:pPr>
              <w:spacing w:after="0"/>
              <w:ind w:left="2"/>
            </w:pPr>
            <w:r>
              <w:t>10. Public Perception and Trust:</w:t>
            </w:r>
          </w:p>
          <w:p w:rsidR="002945BA" w:rsidRDefault="00DE5190" w:rsidP="00DE5190">
            <w:pPr>
              <w:spacing w:after="0"/>
              <w:ind w:left="2"/>
            </w:pPr>
            <w:r>
              <w:t xml:space="preserve">    The project's contribution to animal welfare, economic stability, and food safety positively influences public perception and trust in the dairy industry. Consumers are likely to view dairy products from systems employing advanced health monitoring technologies more </w:t>
            </w:r>
            <w:proofErr w:type="spellStart"/>
            <w:r>
              <w:t>favorably</w:t>
            </w:r>
            <w:proofErr w:type="spellEnd"/>
            <w:r>
              <w:t>, strengthening the industry's overall reputation.</w:t>
            </w:r>
          </w:p>
        </w:tc>
      </w:tr>
      <w:tr w:rsidR="002945BA">
        <w:trPr>
          <w:trHeight w:val="826"/>
        </w:trPr>
        <w:tc>
          <w:tcPr>
            <w:tcW w:w="902"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2945BA" w:rsidRDefault="00AC586B">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DE5190" w:rsidRDefault="00AC586B" w:rsidP="00DE5190">
            <w:pPr>
              <w:spacing w:after="0"/>
              <w:ind w:left="2"/>
            </w:pPr>
            <w:r>
              <w:t xml:space="preserve"> </w:t>
            </w:r>
            <w:r w:rsidR="00DE5190">
              <w:t>The business model for a system focused on predicting and preventing lumpy disease in cows, leveraging machine learning and deep learning, can be designed with various revenue streams. Here's a proposed business model:</w:t>
            </w:r>
          </w:p>
          <w:p w:rsidR="00DE5190" w:rsidRDefault="00DE5190" w:rsidP="00DE5190">
            <w:pPr>
              <w:spacing w:after="0"/>
              <w:ind w:left="2"/>
            </w:pPr>
          </w:p>
          <w:p w:rsidR="00DE5190" w:rsidRDefault="00DE5190" w:rsidP="00DE5190">
            <w:pPr>
              <w:spacing w:after="0"/>
              <w:ind w:left="2"/>
            </w:pPr>
            <w:r>
              <w:t>1. Subscription-Based Service:</w:t>
            </w:r>
          </w:p>
          <w:p w:rsidR="00DE5190" w:rsidRDefault="00DE5190" w:rsidP="00DE5190">
            <w:pPr>
              <w:spacing w:after="0"/>
              <w:ind w:left="2"/>
            </w:pPr>
            <w:r>
              <w:t xml:space="preserve">   Offer a subscription-based model where dairy farmers pay a regular fee to access the predictive health monitoring system. The subscription can be tiered based on the size of </w:t>
            </w:r>
            <w:r>
              <w:lastRenderedPageBreak/>
              <w:t>the herd or the level of service, providing flexibility for different farm scales.</w:t>
            </w:r>
          </w:p>
          <w:p w:rsidR="00DE5190" w:rsidRDefault="00DE5190" w:rsidP="00DE5190">
            <w:pPr>
              <w:spacing w:after="0"/>
              <w:ind w:left="2"/>
            </w:pPr>
          </w:p>
          <w:p w:rsidR="00DE5190" w:rsidRDefault="00DE5190" w:rsidP="00DE5190">
            <w:pPr>
              <w:spacing w:after="0"/>
              <w:ind w:left="2"/>
            </w:pPr>
            <w:r>
              <w:t>2. Customization and Consulting Fees:</w:t>
            </w:r>
          </w:p>
          <w:p w:rsidR="00DE5190" w:rsidRDefault="00DE5190" w:rsidP="00DE5190">
            <w:pPr>
              <w:spacing w:after="0"/>
              <w:ind w:left="2"/>
            </w:pPr>
            <w:r>
              <w:t xml:space="preserve">   Provide customization options for farms with specific requirements, and charge additional fees for tailored solutions. Consulting services can be offered to assist farmers in interpreting data, implementing best practices, and optimizing herd management strategies.</w:t>
            </w:r>
          </w:p>
          <w:p w:rsidR="00DE5190" w:rsidRDefault="00DE5190" w:rsidP="00DE5190">
            <w:pPr>
              <w:spacing w:after="0"/>
              <w:ind w:left="2"/>
            </w:pPr>
          </w:p>
          <w:p w:rsidR="00DE5190" w:rsidRDefault="00DE5190" w:rsidP="00DE5190">
            <w:pPr>
              <w:spacing w:after="0"/>
              <w:ind w:left="2"/>
            </w:pPr>
            <w:r>
              <w:t>3. Hardware Sales or Leasing:</w:t>
            </w:r>
          </w:p>
          <w:p w:rsidR="00DE5190" w:rsidRDefault="00DE5190" w:rsidP="00DE5190">
            <w:pPr>
              <w:spacing w:after="0"/>
              <w:ind w:left="2"/>
            </w:pPr>
            <w:r>
              <w:t xml:space="preserve">   If the system involves proprietary sensors or devices for real-time data collection, consider selling or leasing the hardware to farmers. This can be an upfront revenue stream, especially if the hardware is an integral part of the predictive monitoring solution.</w:t>
            </w:r>
          </w:p>
          <w:p w:rsidR="00DE5190" w:rsidRDefault="00DE5190" w:rsidP="00DE5190">
            <w:pPr>
              <w:spacing w:after="0"/>
              <w:ind w:left="2"/>
            </w:pPr>
          </w:p>
          <w:p w:rsidR="00DE5190" w:rsidRDefault="00DE5190" w:rsidP="00DE5190">
            <w:pPr>
              <w:spacing w:after="0"/>
              <w:ind w:left="2"/>
            </w:pPr>
            <w:r>
              <w:t>4. Data Analytics and Reporting Services:</w:t>
            </w:r>
          </w:p>
          <w:p w:rsidR="00DE5190" w:rsidRDefault="00DE5190" w:rsidP="00DE5190">
            <w:pPr>
              <w:spacing w:after="0"/>
              <w:ind w:left="2"/>
            </w:pPr>
            <w:r>
              <w:t xml:space="preserve">   Charge fees for advanced analytics and in-depth reporting services. Farmers may opt for premium analytics packages that offer more sophisticated insights into herd health trends, production forecasts, and disease risk assessments.</w:t>
            </w:r>
          </w:p>
          <w:p w:rsidR="00DE5190" w:rsidRDefault="00DE5190" w:rsidP="00DE5190">
            <w:pPr>
              <w:spacing w:after="0"/>
              <w:ind w:left="2"/>
            </w:pPr>
          </w:p>
          <w:p w:rsidR="00DE5190" w:rsidRDefault="00DE5190" w:rsidP="00DE5190">
            <w:pPr>
              <w:spacing w:after="0"/>
              <w:ind w:left="2"/>
            </w:pPr>
            <w:r>
              <w:t>5. Training Programs and Workshops:</w:t>
            </w:r>
          </w:p>
          <w:p w:rsidR="00DE5190" w:rsidRDefault="00DE5190" w:rsidP="00DE5190">
            <w:pPr>
              <w:spacing w:after="0"/>
              <w:ind w:left="2"/>
            </w:pPr>
            <w:r>
              <w:t xml:space="preserve">   Develop training programs and workshops for farmers and veterinarians on the effective use of the system. Charge fees for these educational services, which can also include updates on the latest advancements in machine learning and health monitoring technologies.</w:t>
            </w:r>
          </w:p>
          <w:p w:rsidR="00DE5190" w:rsidRDefault="00DE5190" w:rsidP="00DE5190">
            <w:pPr>
              <w:spacing w:after="0"/>
              <w:ind w:left="2"/>
            </w:pPr>
          </w:p>
          <w:p w:rsidR="00DE5190" w:rsidRDefault="00DE5190" w:rsidP="00DE5190">
            <w:pPr>
              <w:spacing w:after="0"/>
              <w:ind w:left="2"/>
            </w:pPr>
            <w:r>
              <w:t>6. Partnerships and Collaborations:</w:t>
            </w:r>
          </w:p>
          <w:p w:rsidR="00DE5190" w:rsidRDefault="00DE5190" w:rsidP="00DE5190">
            <w:pPr>
              <w:spacing w:after="0"/>
              <w:ind w:left="2"/>
            </w:pPr>
            <w:r>
              <w:t xml:space="preserve">   Explore partnerships with veterinary clinics, agricultural cooperatives, or industry associations. Offer joint services or integrate the predictive monitoring system into existing agricultural services, sharing revenue with partners.</w:t>
            </w:r>
          </w:p>
          <w:p w:rsidR="00DE5190" w:rsidRDefault="00DE5190" w:rsidP="00DE5190">
            <w:pPr>
              <w:spacing w:after="0"/>
              <w:ind w:left="2"/>
            </w:pPr>
          </w:p>
          <w:p w:rsidR="00DE5190" w:rsidRDefault="00DE5190" w:rsidP="00DE5190">
            <w:pPr>
              <w:spacing w:after="0"/>
              <w:ind w:left="2"/>
            </w:pPr>
            <w:r>
              <w:t>7. Data Monetization (Aggregated and Anonymized):</w:t>
            </w:r>
          </w:p>
          <w:p w:rsidR="00DE5190" w:rsidRDefault="00DE5190" w:rsidP="00DE5190">
            <w:pPr>
              <w:spacing w:after="0"/>
              <w:ind w:left="2"/>
            </w:pPr>
            <w:r>
              <w:t xml:space="preserve">   Aggregated and anonymized data collected from participating farms can be valuable for </w:t>
            </w:r>
            <w:r>
              <w:lastRenderedPageBreak/>
              <w:t>research institutions, pharmaceutical companies, or agricultural research organizations. Consider selling or licensing this data while ensuring strict privacy and ethical standards.</w:t>
            </w:r>
          </w:p>
          <w:p w:rsidR="00DE5190" w:rsidRDefault="00DE5190" w:rsidP="00DE5190">
            <w:pPr>
              <w:spacing w:after="0"/>
              <w:ind w:left="2"/>
            </w:pPr>
          </w:p>
          <w:p w:rsidR="00DE5190" w:rsidRDefault="00DE5190" w:rsidP="00DE5190">
            <w:pPr>
              <w:spacing w:after="0"/>
              <w:ind w:left="2"/>
            </w:pPr>
            <w:r>
              <w:t>8. Government and Insurance Partnerships:</w:t>
            </w:r>
          </w:p>
          <w:p w:rsidR="00DE5190" w:rsidRDefault="00DE5190" w:rsidP="00DE5190">
            <w:pPr>
              <w:spacing w:after="0"/>
              <w:ind w:left="2"/>
            </w:pPr>
            <w:r>
              <w:t xml:space="preserve">   Collaborate with government agencies or insurance providers to integrate the system into existing agricultural support programs or insurance schemes. Secure contracts or partnerships that provide a steady revenue stream or incentives for farmers to adopt the technology.</w:t>
            </w:r>
          </w:p>
          <w:p w:rsidR="00DE5190" w:rsidRDefault="00DE5190" w:rsidP="00DE5190">
            <w:pPr>
              <w:spacing w:after="0"/>
              <w:ind w:left="2"/>
            </w:pPr>
          </w:p>
          <w:p w:rsidR="00DE5190" w:rsidRDefault="00DE5190" w:rsidP="00DE5190">
            <w:pPr>
              <w:spacing w:after="0"/>
              <w:ind w:left="2"/>
            </w:pPr>
            <w:r>
              <w:t>9. Grants and Subsidies:</w:t>
            </w:r>
          </w:p>
          <w:p w:rsidR="00DE5190" w:rsidRDefault="00DE5190" w:rsidP="00DE5190">
            <w:pPr>
              <w:spacing w:after="0"/>
              <w:ind w:left="2"/>
            </w:pPr>
            <w:r>
              <w:t xml:space="preserve">   Explore opportunities for research grants or subsidies from government agencies, non-profit organizations, or research institutions that support advancements in agriculture, animal welfare, and disease prevention.</w:t>
            </w:r>
          </w:p>
          <w:p w:rsidR="00DE5190" w:rsidRDefault="00DE5190" w:rsidP="00DE5190">
            <w:pPr>
              <w:spacing w:after="0"/>
              <w:ind w:left="2"/>
            </w:pPr>
          </w:p>
          <w:p w:rsidR="00DE5190" w:rsidRDefault="00DE5190" w:rsidP="00DE5190">
            <w:pPr>
              <w:spacing w:after="0"/>
              <w:ind w:left="2"/>
            </w:pPr>
            <w:r>
              <w:t>10. Licensing to Agricultural Technology Providers:</w:t>
            </w:r>
          </w:p>
          <w:p w:rsidR="00DE5190" w:rsidRDefault="00DE5190" w:rsidP="00DE5190">
            <w:pPr>
              <w:spacing w:after="0"/>
              <w:ind w:left="2"/>
            </w:pPr>
            <w:r>
              <w:t xml:space="preserve">    License the technology to other agricultural technology providers who may want to integrate predictive health monitoring capabilities into their existing platforms. This can be a source of licensing fees or revenue sharing.</w:t>
            </w:r>
          </w:p>
          <w:p w:rsidR="00DE5190" w:rsidRDefault="00DE5190" w:rsidP="00DE5190">
            <w:pPr>
              <w:spacing w:after="0"/>
              <w:ind w:left="2"/>
            </w:pPr>
          </w:p>
          <w:p w:rsidR="002945BA" w:rsidRDefault="00DE5190" w:rsidP="00DE5190">
            <w:pPr>
              <w:spacing w:after="0"/>
              <w:ind w:left="2"/>
            </w:pPr>
            <w:r>
              <w:t>It's essential to adapt the business model to the specific needs of the target market and continuously assess its effectiveness as the technology evolves and gains market acceptance. Additionally, ensuring transparency, ethical data practices, and ongoing customer support are crucial for building trust and maintaining long-term relationships with customers.</w:t>
            </w:r>
          </w:p>
        </w:tc>
      </w:tr>
      <w:tr w:rsidR="002945BA">
        <w:trPr>
          <w:trHeight w:val="828"/>
        </w:trPr>
        <w:tc>
          <w:tcPr>
            <w:tcW w:w="902" w:type="dxa"/>
            <w:tcBorders>
              <w:top w:val="single" w:sz="4" w:space="0" w:color="000000"/>
              <w:left w:val="single" w:sz="4" w:space="0" w:color="000000"/>
              <w:bottom w:val="single" w:sz="4" w:space="0" w:color="000000"/>
              <w:right w:val="single" w:sz="4" w:space="0" w:color="000000"/>
            </w:tcBorders>
          </w:tcPr>
          <w:p w:rsidR="002945BA" w:rsidRDefault="00AC586B">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2945BA" w:rsidRDefault="00AC586B">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DE5190" w:rsidRDefault="00DE5190" w:rsidP="00DE5190">
            <w:pPr>
              <w:spacing w:after="0"/>
            </w:pPr>
          </w:p>
          <w:p w:rsidR="00DE5190" w:rsidRDefault="00DE5190" w:rsidP="00DE5190">
            <w:pPr>
              <w:spacing w:after="0"/>
              <w:ind w:left="2"/>
            </w:pPr>
            <w:r>
              <w:t>1. Cloud-Based Infrastructure:</w:t>
            </w:r>
          </w:p>
          <w:p w:rsidR="00DE5190" w:rsidRDefault="00DE5190" w:rsidP="00DE5190">
            <w:pPr>
              <w:spacing w:after="0"/>
              <w:ind w:left="2"/>
            </w:pPr>
            <w:r>
              <w:t xml:space="preserve">   Implement a cloud-based infrastructure for the predictive health monitoring system. This allows for seamless scalability by leveraging cloud resources to accommodate varying data volumes and user demands. As the user base </w:t>
            </w:r>
            <w:r>
              <w:lastRenderedPageBreak/>
              <w:t>and data inputs increase, the system can easily scale horizontally to meet growing computational needs.</w:t>
            </w:r>
          </w:p>
          <w:p w:rsidR="00DE5190" w:rsidRDefault="00DE5190" w:rsidP="00DE5190">
            <w:pPr>
              <w:spacing w:after="0"/>
              <w:ind w:left="2"/>
            </w:pPr>
          </w:p>
          <w:p w:rsidR="00DE5190" w:rsidRDefault="00DE5190" w:rsidP="00DE5190">
            <w:pPr>
              <w:spacing w:after="0"/>
              <w:ind w:left="2"/>
            </w:pPr>
            <w:r>
              <w:t>2. Distributed Sensor Networks:</w:t>
            </w:r>
          </w:p>
          <w:p w:rsidR="00DE5190" w:rsidRDefault="00DE5190" w:rsidP="00DE5190">
            <w:pPr>
              <w:spacing w:after="0"/>
              <w:ind w:left="2"/>
            </w:pPr>
            <w:r>
              <w:t xml:space="preserve">   Design the system to support distributed sensor networks across different farms. This decentralized approach not only enhances scalability but also ensures flexibility for expansion without major infrastructure overhauls. New farms can be seamlessly integrated into the existing network, enabling rapid scalability.</w:t>
            </w:r>
          </w:p>
          <w:p w:rsidR="00DE5190" w:rsidRDefault="00DE5190" w:rsidP="00DE5190">
            <w:pPr>
              <w:spacing w:after="0"/>
              <w:ind w:left="2"/>
            </w:pPr>
          </w:p>
          <w:p w:rsidR="00DE5190" w:rsidRDefault="00DE5190" w:rsidP="00DE5190">
            <w:pPr>
              <w:spacing w:after="0"/>
              <w:ind w:left="2"/>
            </w:pPr>
            <w:r>
              <w:t>3. Modular Architecture:</w:t>
            </w:r>
          </w:p>
          <w:p w:rsidR="00DE5190" w:rsidRDefault="00DE5190" w:rsidP="00DE5190">
            <w:pPr>
              <w:spacing w:after="0"/>
              <w:ind w:left="2"/>
            </w:pPr>
            <w:r>
              <w:t xml:space="preserve">   Employ a modular architecture that allows for the addition of new features and functionalities. This ensures that as the requirements evolve or new technological advancements emerge, the system can be expanded without disrupting existing components. Each module can be individually scaled to address specific needs.</w:t>
            </w:r>
          </w:p>
          <w:p w:rsidR="00DE5190" w:rsidRDefault="00DE5190" w:rsidP="00DE5190">
            <w:pPr>
              <w:spacing w:after="0"/>
              <w:ind w:left="2"/>
            </w:pPr>
          </w:p>
          <w:p w:rsidR="00DE5190" w:rsidRDefault="00DE5190" w:rsidP="00DE5190">
            <w:pPr>
              <w:spacing w:after="0"/>
              <w:ind w:left="2"/>
            </w:pPr>
            <w:r>
              <w:t>4. Machine Learning Model Optimization:</w:t>
            </w:r>
          </w:p>
          <w:p w:rsidR="00DE5190" w:rsidRDefault="00DE5190" w:rsidP="00DE5190">
            <w:pPr>
              <w:spacing w:after="0"/>
              <w:ind w:left="2"/>
            </w:pPr>
            <w:r>
              <w:t xml:space="preserve">   Optimize machine learning models for scalability by utilizing techniques such as model parallelism and distributed training. This enables efficient processing of large datasets and facilitates the incorporation of more sophisticated algorithms as the system grows.</w:t>
            </w:r>
          </w:p>
          <w:p w:rsidR="00DE5190" w:rsidRDefault="00DE5190" w:rsidP="00DE5190">
            <w:pPr>
              <w:spacing w:after="0"/>
              <w:ind w:left="2"/>
            </w:pPr>
          </w:p>
          <w:p w:rsidR="00DE5190" w:rsidRDefault="00DE5190" w:rsidP="00DE5190">
            <w:pPr>
              <w:spacing w:after="0"/>
              <w:ind w:left="2"/>
            </w:pPr>
            <w:r>
              <w:t>5. Edge Computing for Real-Time Processing:</w:t>
            </w:r>
          </w:p>
          <w:p w:rsidR="00DE5190" w:rsidRDefault="00DE5190" w:rsidP="00DE5190">
            <w:pPr>
              <w:spacing w:after="0"/>
              <w:ind w:left="2"/>
            </w:pPr>
            <w:r>
              <w:t xml:space="preserve">   Utilize edge computing for real-time processing of sensor data at the source, reducing the reliance on centralized servers. This not only improves response times but also allows for the deployment of additional edge devices to scale the system horizontally as the number of monitored cows and farms increases.</w:t>
            </w:r>
          </w:p>
          <w:p w:rsidR="00DE5190" w:rsidRDefault="00DE5190" w:rsidP="00DE5190">
            <w:pPr>
              <w:spacing w:after="0"/>
              <w:ind w:left="2"/>
            </w:pPr>
          </w:p>
          <w:p w:rsidR="00DE5190" w:rsidRDefault="00DE5190" w:rsidP="00DE5190">
            <w:pPr>
              <w:spacing w:after="0"/>
              <w:ind w:left="2"/>
            </w:pPr>
            <w:r>
              <w:t>6. APIs for Integration:</w:t>
            </w:r>
          </w:p>
          <w:p w:rsidR="00DE5190" w:rsidRDefault="00DE5190" w:rsidP="00DE5190">
            <w:pPr>
              <w:spacing w:after="0"/>
              <w:ind w:left="2"/>
            </w:pPr>
            <w:r>
              <w:t xml:space="preserve">   Provide robust application programming interfaces (APIs) to facilitate easy integration with third-party systems and services. This encourages the development of </w:t>
            </w:r>
            <w:r>
              <w:lastRenderedPageBreak/>
              <w:t>complementary applications and services, enhancing the overall ecosystem and scalability of the solution.</w:t>
            </w:r>
          </w:p>
          <w:p w:rsidR="00DE5190" w:rsidRDefault="00DE5190" w:rsidP="00DE5190">
            <w:pPr>
              <w:spacing w:after="0"/>
              <w:ind w:left="2"/>
            </w:pPr>
          </w:p>
          <w:p w:rsidR="00DE5190" w:rsidRDefault="00DE5190" w:rsidP="00DE5190">
            <w:pPr>
              <w:spacing w:after="0"/>
              <w:ind w:left="2"/>
            </w:pPr>
            <w:r>
              <w:t>7. Continuous Monitoring and Maintenance:</w:t>
            </w:r>
          </w:p>
          <w:p w:rsidR="00DE5190" w:rsidRDefault="00DE5190" w:rsidP="00DE5190">
            <w:pPr>
              <w:spacing w:after="0"/>
              <w:ind w:left="2"/>
            </w:pPr>
            <w:r>
              <w:t xml:space="preserve">   Implement a system for continuous monitoring and maintenance to identify and address scalability bottlenecks proactively. Regular performance assessments and system optimizations ensure that the solution can seamlessly scale with the increasing demands of a growing user base.</w:t>
            </w:r>
          </w:p>
          <w:p w:rsidR="00DE5190" w:rsidRDefault="00DE5190" w:rsidP="00DE5190">
            <w:pPr>
              <w:spacing w:after="0"/>
              <w:ind w:left="2"/>
            </w:pPr>
          </w:p>
          <w:p w:rsidR="00DE5190" w:rsidRDefault="00DE5190" w:rsidP="00DE5190">
            <w:pPr>
              <w:spacing w:after="0"/>
              <w:ind w:left="2"/>
            </w:pPr>
            <w:r>
              <w:t xml:space="preserve">8. Data Partitioning and </w:t>
            </w:r>
            <w:proofErr w:type="spellStart"/>
            <w:r>
              <w:t>Sharding</w:t>
            </w:r>
            <w:proofErr w:type="spellEnd"/>
            <w:r>
              <w:t>:</w:t>
            </w:r>
          </w:p>
          <w:p w:rsidR="00DE5190" w:rsidRDefault="00DE5190" w:rsidP="00DE5190">
            <w:pPr>
              <w:spacing w:after="0"/>
              <w:ind w:left="2"/>
            </w:pPr>
            <w:r>
              <w:t xml:space="preserve">   Apply data partitioning and </w:t>
            </w:r>
            <w:proofErr w:type="spellStart"/>
            <w:r>
              <w:t>sharding</w:t>
            </w:r>
            <w:proofErr w:type="spellEnd"/>
            <w:r>
              <w:t xml:space="preserve"> techniques to distribute and manage large datasets effectively. This ensures that the system can handle a higher volume of data without compromising on performance. As the number of farms and cows under monitoring expands, the data architecture can scale accordingly.</w:t>
            </w:r>
          </w:p>
          <w:p w:rsidR="00DE5190" w:rsidRDefault="00DE5190" w:rsidP="00DE5190">
            <w:pPr>
              <w:spacing w:after="0"/>
              <w:ind w:left="2"/>
            </w:pPr>
          </w:p>
          <w:p w:rsidR="00DE5190" w:rsidRDefault="00DE5190" w:rsidP="00DE5190">
            <w:pPr>
              <w:spacing w:after="0"/>
              <w:ind w:left="2"/>
            </w:pPr>
            <w:r>
              <w:t>9. Automated Scaling Policies:</w:t>
            </w:r>
          </w:p>
          <w:p w:rsidR="00DE5190" w:rsidRDefault="00DE5190" w:rsidP="00DE5190">
            <w:pPr>
              <w:spacing w:after="0"/>
              <w:ind w:left="2"/>
            </w:pPr>
            <w:r>
              <w:t xml:space="preserve">   Implement automated scaling policies based on predefined thresholds. These policies can trigger the allocation of additional resources during periods of high demand or increased data influx. Automation ensures that the system scales dynamically without requiring manual intervention.</w:t>
            </w:r>
          </w:p>
          <w:p w:rsidR="00DE5190" w:rsidRDefault="00DE5190" w:rsidP="00DE5190">
            <w:pPr>
              <w:spacing w:after="0"/>
              <w:ind w:left="2"/>
            </w:pPr>
          </w:p>
          <w:p w:rsidR="00DE5190" w:rsidRDefault="00DE5190" w:rsidP="00DE5190">
            <w:pPr>
              <w:spacing w:after="0"/>
              <w:ind w:left="2"/>
            </w:pPr>
            <w:r>
              <w:t>10. Collaborative Research and Development:</w:t>
            </w:r>
          </w:p>
          <w:p w:rsidR="002945BA" w:rsidRDefault="00DE5190" w:rsidP="00DE5190">
            <w:pPr>
              <w:spacing w:after="0"/>
              <w:ind w:left="2"/>
            </w:pPr>
            <w:r>
              <w:t xml:space="preserve">    Foster collaborative research and development efforts with academic institutions and industry partners. This allows for the incorporation of cutting-edge technologies and methodologies, ensuring that the solution remains at the forefront of innovation and scalability in the field of predictive health monitoring for dairy herds.</w:t>
            </w:r>
          </w:p>
        </w:tc>
      </w:tr>
    </w:tbl>
    <w:p w:rsidR="002945BA" w:rsidRDefault="00AC586B">
      <w:pPr>
        <w:spacing w:after="0"/>
      </w:pPr>
      <w:r>
        <w:lastRenderedPageBreak/>
        <w:t xml:space="preserve"> </w:t>
      </w:r>
    </w:p>
    <w:sectPr w:rsidR="002945B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BA"/>
    <w:rsid w:val="002945BA"/>
    <w:rsid w:val="00AC586B"/>
    <w:rsid w:val="00DE5190"/>
    <w:rsid w:val="00F63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DB8A"/>
  <w15:docId w15:val="{8A202C8C-E077-4FC9-9A99-E829A5A7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98900">
      <w:bodyDiv w:val="1"/>
      <w:marLeft w:val="0"/>
      <w:marRight w:val="0"/>
      <w:marTop w:val="0"/>
      <w:marBottom w:val="0"/>
      <w:divBdr>
        <w:top w:val="none" w:sz="0" w:space="0" w:color="auto"/>
        <w:left w:val="none" w:sz="0" w:space="0" w:color="auto"/>
        <w:bottom w:val="none" w:sz="0" w:space="0" w:color="auto"/>
        <w:right w:val="none" w:sz="0" w:space="0" w:color="auto"/>
      </w:divBdr>
    </w:div>
    <w:div w:id="550194965">
      <w:bodyDiv w:val="1"/>
      <w:marLeft w:val="0"/>
      <w:marRight w:val="0"/>
      <w:marTop w:val="0"/>
      <w:marBottom w:val="0"/>
      <w:divBdr>
        <w:top w:val="none" w:sz="0" w:space="0" w:color="auto"/>
        <w:left w:val="none" w:sz="0" w:space="0" w:color="auto"/>
        <w:bottom w:val="none" w:sz="0" w:space="0" w:color="auto"/>
        <w:right w:val="none" w:sz="0" w:space="0" w:color="auto"/>
      </w:divBdr>
    </w:div>
    <w:div w:id="1336761035">
      <w:bodyDiv w:val="1"/>
      <w:marLeft w:val="0"/>
      <w:marRight w:val="0"/>
      <w:marTop w:val="0"/>
      <w:marBottom w:val="0"/>
      <w:divBdr>
        <w:top w:val="none" w:sz="0" w:space="0" w:color="auto"/>
        <w:left w:val="none" w:sz="0" w:space="0" w:color="auto"/>
        <w:bottom w:val="none" w:sz="0" w:space="0" w:color="auto"/>
        <w:right w:val="none" w:sz="0" w:space="0" w:color="auto"/>
      </w:divBdr>
    </w:div>
    <w:div w:id="1990553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sabooruiddin67899@gmail.com</cp:lastModifiedBy>
  <cp:revision>2</cp:revision>
  <dcterms:created xsi:type="dcterms:W3CDTF">2023-11-15T13:50:00Z</dcterms:created>
  <dcterms:modified xsi:type="dcterms:W3CDTF">2023-11-15T13:50:00Z</dcterms:modified>
</cp:coreProperties>
</file>