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Design Phase-I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006835937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Architecture </w:t>
      </w:r>
    </w:p>
    <w:tbl>
      <w:tblPr>
        <w:tblStyle w:val="Table1"/>
        <w:tblW w:w="9018.32015991211" w:type="dxa"/>
        <w:jc w:val="left"/>
        <w:tblInd w:w="0.4798889160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7.720184326172"/>
        <w:gridCol w:w="4510.5999755859375"/>
        <w:tblGridChange w:id="0">
          <w:tblGrid>
            <w:gridCol w:w="4507.720184326172"/>
            <w:gridCol w:w="4510.5999755859375"/>
          </w:tblGrid>
        </w:tblGridChange>
      </w:tblGrid>
      <w:tr>
        <w:trPr>
          <w:cantSplit w:val="0"/>
          <w:trHeight w:val="2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19 September 2022</w:t>
            </w:r>
          </w:p>
        </w:tc>
      </w:tr>
      <w:tr>
        <w:trPr>
          <w:cantSplit w:val="0"/>
          <w:trHeight w:val="2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345550537109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Team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 609691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Project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Deep Learning Model For Eye Disease Prediction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.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Maximum Marks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8399353027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Architecture: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83993530273437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Solution architecture for Deep Learning Model For Eye Disease Prediction. </w:t>
      </w:r>
    </w:p>
    <w:tbl>
      <w:tblPr>
        <w:tblStyle w:val="Table2"/>
        <w:tblW w:w="90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Using Transfer Learning based approach to design a reliable and adaptable model that would accept an image of a patient's retina scan and then detect if the patient belongs to one of the following categories : glaucoma', 'cataract', 'normal', 'diabetic_retinopathy’.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990" w:firstLine="0"/>
        <w:rPr>
          <w:rFonts w:ascii="Calibri" w:cs="Calibri" w:eastAsia="Calibri" w:hAnsi="Calibri"/>
          <w:b w:val="1"/>
          <w:i w:val="0"/>
          <w:smallCaps w:val="0"/>
          <w:strike w:val="0"/>
          <w:color w:val="0563c1"/>
          <w:sz w:val="22.079999923706055"/>
          <w:szCs w:val="22.079999923706055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u w:val="single"/>
          <w:rtl w:val="0"/>
        </w:rPr>
        <w:t xml:space="preserve">Solution Architecture Diagram:</w:t>
      </w:r>
      <w:r w:rsidDel="00000000" w:rsidR="00000000" w:rsidRPr="00000000">
        <w:rPr>
          <w:rFonts w:ascii="Calibri" w:cs="Calibri" w:eastAsia="Calibri" w:hAnsi="Calibri"/>
          <w:b w:val="1"/>
          <w:color w:val="0563c1"/>
          <w:sz w:val="22.079999923706055"/>
          <w:szCs w:val="22.079999923706055"/>
          <w:u w:val="single"/>
        </w:rPr>
        <w:drawing>
          <wp:inline distB="114300" distT="114300" distL="114300" distR="114300">
            <wp:extent cx="7139605" cy="265962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9605" cy="26596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20" w:w="11900" w:orient="portrait"/>
      <w:pgMar w:bottom="3331.6000366210938" w:top="840" w:left="1440" w:right="1403.6804199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