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99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185"/>
        <w:gridCol w:w="1680"/>
        <w:gridCol w:w="6345"/>
        <w:tblGridChange w:id="0">
          <w:tblGrid>
            <w:gridCol w:w="735"/>
            <w:gridCol w:w="1185"/>
            <w:gridCol w:w="1680"/>
            <w:gridCol w:w="63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Accuray Score-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&amp; Classification Report -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857045" cy="17463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45" cy="1746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895725" cy="3251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jZ4G7JKZ0WjwL/y+xLdH39mrQ==">CgMxLjA4AHIhMXdaQzBKM21VS05fdjZyenJJMTduOVBLOE1yZnpsOGpx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