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7EEA6" w14:textId="77777777" w:rsidR="004267F6" w:rsidRPr="004267F6" w:rsidRDefault="004267F6" w:rsidP="004267F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7F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Project Design Phase-I </w:t>
      </w:r>
    </w:p>
    <w:p w14:paraId="04CB1A45" w14:textId="77777777" w:rsidR="004267F6" w:rsidRPr="004267F6" w:rsidRDefault="004267F6" w:rsidP="004267F6">
      <w:pPr>
        <w:spacing w:before="34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7F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Solution Architecture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4"/>
        <w:gridCol w:w="4171"/>
      </w:tblGrid>
      <w:tr w:rsidR="004267F6" w:rsidRPr="004267F6" w14:paraId="53359930" w14:textId="77777777" w:rsidTr="004267F6">
        <w:trPr>
          <w:trHeight w:val="2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B72DF" w14:textId="77777777" w:rsidR="004267F6" w:rsidRPr="004267F6" w:rsidRDefault="004267F6" w:rsidP="004267F6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67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2E2D9" w14:textId="6679EDAE" w:rsidR="004267F6" w:rsidRPr="004267F6" w:rsidRDefault="004267F6" w:rsidP="004267F6">
            <w:pPr>
              <w:spacing w:after="0" w:line="240" w:lineRule="auto"/>
              <w:ind w:left="13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  <w:r w:rsidRPr="004267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November</w:t>
            </w:r>
            <w:r w:rsidRPr="004267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202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4267F6" w:rsidRPr="004267F6" w14:paraId="47E958DA" w14:textId="77777777" w:rsidTr="004267F6">
        <w:trPr>
          <w:trHeight w:val="2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2B81A" w14:textId="77777777" w:rsidR="004267F6" w:rsidRPr="004267F6" w:rsidRDefault="004267F6" w:rsidP="004267F6">
            <w:pPr>
              <w:spacing w:after="0" w:line="240" w:lineRule="auto"/>
              <w:ind w:left="1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67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DAC56" w14:textId="3AD1049A" w:rsidR="004267F6" w:rsidRPr="004267F6" w:rsidRDefault="004267F6" w:rsidP="004267F6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Verdana" w:hAnsi="Verdana"/>
                <w:color w:val="222222"/>
                <w:kern w:val="0"/>
                <w:sz w:val="20"/>
                <w:szCs w:val="20"/>
                <w:shd w:val="clear" w:color="auto" w:fill="FFFFFF"/>
                <w14:ligatures w14:val="none"/>
              </w:rPr>
              <w:t>Team-592802</w:t>
            </w:r>
          </w:p>
        </w:tc>
      </w:tr>
      <w:tr w:rsidR="004267F6" w:rsidRPr="004267F6" w14:paraId="5F4E00DF" w14:textId="77777777" w:rsidTr="004267F6">
        <w:trPr>
          <w:trHeight w:val="2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2758A" w14:textId="77777777" w:rsidR="004267F6" w:rsidRPr="004267F6" w:rsidRDefault="004267F6" w:rsidP="004267F6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67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420E0" w14:textId="68715DB9" w:rsidR="004267F6" w:rsidRPr="004267F6" w:rsidRDefault="004267F6" w:rsidP="004267F6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kern w:val="0"/>
                <w14:ligatures w14:val="none"/>
              </w:rPr>
              <w:t>Disease Prediction Using Machine Learning</w:t>
            </w:r>
          </w:p>
        </w:tc>
      </w:tr>
      <w:tr w:rsidR="004267F6" w:rsidRPr="004267F6" w14:paraId="36A82FB2" w14:textId="77777777" w:rsidTr="004267F6">
        <w:trPr>
          <w:trHeight w:val="2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46080" w14:textId="77777777" w:rsidR="004267F6" w:rsidRPr="004267F6" w:rsidRDefault="004267F6" w:rsidP="004267F6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67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6E125" w14:textId="77777777" w:rsidR="004267F6" w:rsidRPr="004267F6" w:rsidRDefault="004267F6" w:rsidP="004267F6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67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 Marks</w:t>
            </w:r>
          </w:p>
        </w:tc>
      </w:tr>
    </w:tbl>
    <w:p w14:paraId="6D3A7EAD" w14:textId="77777777" w:rsidR="004267F6" w:rsidRPr="004267F6" w:rsidRDefault="004267F6" w:rsidP="004267F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81AA9D5" w14:textId="77777777" w:rsidR="004267F6" w:rsidRDefault="004267F6" w:rsidP="004267F6">
      <w:pPr>
        <w:spacing w:after="0" w:line="240" w:lineRule="auto"/>
        <w:ind w:left="10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4267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Solution Architecture: </w:t>
      </w:r>
    </w:p>
    <w:p w14:paraId="1DA25D00" w14:textId="77777777" w:rsidR="001D5521" w:rsidRPr="001D5521" w:rsidRDefault="001D5521" w:rsidP="001D5521">
      <w:pPr>
        <w:spacing w:after="0" w:line="240" w:lineRule="auto"/>
        <w:ind w:left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8D68CBB" w14:textId="77777777" w:rsidR="001D5521" w:rsidRPr="001D5521" w:rsidRDefault="001D5521" w:rsidP="001D5521">
      <w:pPr>
        <w:spacing w:after="0" w:line="240" w:lineRule="auto"/>
        <w:ind w:left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5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Disease Prediction Using Machine Learning project employs a comprehensive solution architecture that seamlessly integrates business requirements, data processing, machine learning models, and a user-friendly web application. The solution architecture addresses the following key goals:</w:t>
      </w:r>
    </w:p>
    <w:p w14:paraId="59E1E9ED" w14:textId="77777777" w:rsidR="001D5521" w:rsidRPr="001D5521" w:rsidRDefault="001D5521" w:rsidP="001D5521">
      <w:pPr>
        <w:spacing w:after="0" w:line="240" w:lineRule="auto"/>
        <w:ind w:left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AD81D03" w14:textId="38F20292" w:rsidR="001D5521" w:rsidRPr="001D5521" w:rsidRDefault="001D5521" w:rsidP="001D5521">
      <w:pPr>
        <w:spacing w:after="0" w:line="240" w:lineRule="auto"/>
        <w:ind w:left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5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1. Problem Specification:</w:t>
      </w:r>
    </w:p>
    <w:p w14:paraId="5FDDD5DA" w14:textId="77777777" w:rsidR="001D5521" w:rsidRPr="001D5521" w:rsidRDefault="001D5521" w:rsidP="001D5521">
      <w:pPr>
        <w:spacing w:after="0" w:line="240" w:lineRule="auto"/>
        <w:ind w:left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5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The project aims to predict diseases based on symptoms using machine learning. This involves identifying individuals at risk of specific diseases, enabling personalized preventive care and early intervention.</w:t>
      </w:r>
    </w:p>
    <w:p w14:paraId="5C61FD43" w14:textId="77777777" w:rsidR="001D5521" w:rsidRPr="001D5521" w:rsidRDefault="001D5521" w:rsidP="001D5521">
      <w:pPr>
        <w:spacing w:after="0" w:line="240" w:lineRule="auto"/>
        <w:ind w:left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63DD0DA" w14:textId="1AD033B4" w:rsidR="001D5521" w:rsidRPr="001D5521" w:rsidRDefault="001D5521" w:rsidP="001D5521">
      <w:pPr>
        <w:spacing w:after="0" w:line="240" w:lineRule="auto"/>
        <w:ind w:left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5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2. Business Requirements:</w:t>
      </w:r>
    </w:p>
    <w:p w14:paraId="7C82090B" w14:textId="7C73419B" w:rsidR="001D5521" w:rsidRPr="001D5521" w:rsidRDefault="001D5521" w:rsidP="001D5521">
      <w:pPr>
        <w:spacing w:after="0" w:line="240" w:lineRule="auto"/>
        <w:ind w:left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5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- Accurate and Reliable Information: The model must provide precise predictions to ensure correct identification of diseases.</w:t>
      </w:r>
    </w:p>
    <w:p w14:paraId="23A1E0A3" w14:textId="128A261F" w:rsidR="001D5521" w:rsidRPr="001D5521" w:rsidRDefault="001D5521" w:rsidP="001D5521">
      <w:pPr>
        <w:spacing w:after="0" w:line="240" w:lineRule="auto"/>
        <w:ind w:left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5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- Trust: Establishing user trust is crucial, considering the sensitive nature of healthcare predictions.</w:t>
      </w:r>
    </w:p>
    <w:p w14:paraId="14338796" w14:textId="32EE6163" w:rsidR="001D5521" w:rsidRPr="001D5521" w:rsidRDefault="001D5521" w:rsidP="001D5521">
      <w:pPr>
        <w:spacing w:after="0" w:line="240" w:lineRule="auto"/>
        <w:ind w:left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5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- Compliance: Adherence to relevant laws and regulations, ensuring the model aligns with healthcare standards.</w:t>
      </w:r>
    </w:p>
    <w:p w14:paraId="17E54C14" w14:textId="4FF45663" w:rsidR="001D5521" w:rsidRPr="001D5521" w:rsidRDefault="001D5521" w:rsidP="001D5521">
      <w:pPr>
        <w:spacing w:after="0" w:line="240" w:lineRule="auto"/>
        <w:ind w:left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5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- User-Friendly Interface: Designing an intuitive interface that simplifies user interactions and avoids unnecessary input requests.</w:t>
      </w:r>
    </w:p>
    <w:p w14:paraId="52A452C9" w14:textId="77777777" w:rsidR="001D5521" w:rsidRPr="001D5521" w:rsidRDefault="001D5521" w:rsidP="001D5521">
      <w:pPr>
        <w:spacing w:after="0" w:line="240" w:lineRule="auto"/>
        <w:ind w:left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508D9B7" w14:textId="066AD249" w:rsidR="001D5521" w:rsidRPr="001D5521" w:rsidRDefault="001D5521" w:rsidP="001D5521">
      <w:pPr>
        <w:spacing w:after="0" w:line="240" w:lineRule="auto"/>
        <w:ind w:left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5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3. Literature Survey:</w:t>
      </w:r>
    </w:p>
    <w:p w14:paraId="3F94FC26" w14:textId="77777777" w:rsidR="001D5521" w:rsidRPr="001D5521" w:rsidRDefault="001D5521" w:rsidP="001D5521">
      <w:pPr>
        <w:spacing w:after="0" w:line="240" w:lineRule="auto"/>
        <w:ind w:left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5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A thorough exploration of existing studies and projects related to disease prediction. This includes understanding current classification systems, methodologies, and gaps that the project can address.</w:t>
      </w:r>
    </w:p>
    <w:p w14:paraId="519A2042" w14:textId="77777777" w:rsidR="001D5521" w:rsidRPr="001D5521" w:rsidRDefault="001D5521" w:rsidP="001D5521">
      <w:pPr>
        <w:spacing w:after="0" w:line="240" w:lineRule="auto"/>
        <w:ind w:left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0D477BE" w14:textId="06DA628B" w:rsidR="001D5521" w:rsidRPr="001D5521" w:rsidRDefault="001D5521" w:rsidP="001D5521">
      <w:pPr>
        <w:spacing w:after="0" w:line="240" w:lineRule="auto"/>
        <w:ind w:left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5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4. Social or Business Impact:</w:t>
      </w:r>
    </w:p>
    <w:p w14:paraId="12027FDB" w14:textId="1BB8EDCC" w:rsidR="001D5521" w:rsidRPr="001D5521" w:rsidRDefault="001D5521" w:rsidP="001D5521">
      <w:pPr>
        <w:spacing w:after="0" w:line="240" w:lineRule="auto"/>
        <w:ind w:left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5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- Social Impact: Improved preventive diagnosis, enhanced online consulting for doctors, and reduced hospital rush.</w:t>
      </w:r>
    </w:p>
    <w:p w14:paraId="04EFA125" w14:textId="5DE12693" w:rsidR="001D5521" w:rsidRPr="001D5521" w:rsidRDefault="001D5521" w:rsidP="001D5521">
      <w:pPr>
        <w:spacing w:after="0" w:line="240" w:lineRule="auto"/>
        <w:ind w:left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5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- Business Impact: Expanded online consulting opportunities for doctors, better care for critical patients, and optimized hospital workflows.</w:t>
      </w:r>
    </w:p>
    <w:p w14:paraId="7805BED6" w14:textId="77777777" w:rsidR="001D5521" w:rsidRPr="001D5521" w:rsidRDefault="001D5521" w:rsidP="001D5521">
      <w:pPr>
        <w:spacing w:after="0" w:line="240" w:lineRule="auto"/>
        <w:ind w:left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F771301" w14:textId="34AE5805" w:rsidR="001D5521" w:rsidRPr="001D5521" w:rsidRDefault="001D5521" w:rsidP="001D5521">
      <w:pPr>
        <w:spacing w:after="0" w:line="240" w:lineRule="auto"/>
        <w:ind w:left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5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5. Data Collection and Preparation:</w:t>
      </w:r>
    </w:p>
    <w:p w14:paraId="6620B932" w14:textId="27BC7502" w:rsidR="001D5521" w:rsidRPr="001D5521" w:rsidRDefault="001D5521" w:rsidP="001D5521">
      <w:pPr>
        <w:spacing w:after="0" w:line="240" w:lineRule="auto"/>
        <w:ind w:left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5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- Dataset Collection: Using Kaggle, the project acquires disease-related data in CSV format.</w:t>
      </w:r>
    </w:p>
    <w:p w14:paraId="106D96F9" w14:textId="458C351A" w:rsidR="001D5521" w:rsidRPr="001D5521" w:rsidRDefault="001D5521" w:rsidP="001D5521">
      <w:pPr>
        <w:spacing w:after="0" w:line="240" w:lineRule="auto"/>
        <w:ind w:left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5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- Data Preparation: Involves cleaning the dataset, handling redundant columns, and ensuring there are no missing values.</w:t>
      </w:r>
    </w:p>
    <w:p w14:paraId="57457FD5" w14:textId="77777777" w:rsidR="001D5521" w:rsidRPr="001D5521" w:rsidRDefault="001D5521" w:rsidP="001D5521">
      <w:pPr>
        <w:spacing w:after="0" w:line="240" w:lineRule="auto"/>
        <w:ind w:left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046031F" w14:textId="00060838" w:rsidR="001D5521" w:rsidRPr="001D5521" w:rsidRDefault="001D5521" w:rsidP="001D5521">
      <w:pPr>
        <w:spacing w:after="0" w:line="240" w:lineRule="auto"/>
        <w:ind w:left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5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6. Exploratory Data Analysis:</w:t>
      </w:r>
    </w:p>
    <w:p w14:paraId="38F26F97" w14:textId="428CA306" w:rsidR="001D5521" w:rsidRPr="001D5521" w:rsidRDefault="001D5521" w:rsidP="001D5521">
      <w:pPr>
        <w:spacing w:after="0" w:line="240" w:lineRule="auto"/>
        <w:ind w:left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5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- Descriptive Statistical Analysis: Utilizes pandas to understand data features, including unique values, top values, and statistical measures.</w:t>
      </w:r>
    </w:p>
    <w:p w14:paraId="47AFB797" w14:textId="7217005B" w:rsidR="001D5521" w:rsidRPr="001D5521" w:rsidRDefault="001D5521" w:rsidP="001D5521">
      <w:pPr>
        <w:spacing w:after="0" w:line="240" w:lineRule="auto"/>
        <w:ind w:left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5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- Visual Analysis: Employs matplotlib for univariate and bivariate analysis, exploring relationships between symptoms and disease prognosis.</w:t>
      </w:r>
    </w:p>
    <w:p w14:paraId="3B22FD7D" w14:textId="77777777" w:rsidR="001D5521" w:rsidRPr="001D5521" w:rsidRDefault="001D5521" w:rsidP="001D5521">
      <w:pPr>
        <w:spacing w:after="0" w:line="240" w:lineRule="auto"/>
        <w:ind w:left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86371E3" w14:textId="28AD3E43" w:rsidR="001D5521" w:rsidRPr="001D5521" w:rsidRDefault="001D5521" w:rsidP="001D5521">
      <w:pPr>
        <w:spacing w:after="0" w:line="240" w:lineRule="auto"/>
        <w:ind w:left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5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7. Model Building:</w:t>
      </w:r>
    </w:p>
    <w:p w14:paraId="2A14E443" w14:textId="2A934F7A" w:rsidR="001D5521" w:rsidRPr="001D5521" w:rsidRDefault="001D5521" w:rsidP="001D5521">
      <w:pPr>
        <w:spacing w:after="0" w:line="240" w:lineRule="auto"/>
        <w:ind w:left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5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- Multiple Algorithms: Constructs machine learning models using K Nearest </w:t>
      </w:r>
      <w:proofErr w:type="spellStart"/>
      <w:r w:rsidRPr="001D55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Neighbors</w:t>
      </w:r>
      <w:proofErr w:type="spellEnd"/>
      <w:r w:rsidRPr="001D55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SVM, Decision Tree, and Random Forest.</w:t>
      </w:r>
    </w:p>
    <w:p w14:paraId="7E85AD29" w14:textId="0E72CBE4" w:rsidR="001D5521" w:rsidRPr="001D5521" w:rsidRDefault="001D5521" w:rsidP="001D5521">
      <w:pPr>
        <w:spacing w:after="0" w:line="240" w:lineRule="auto"/>
        <w:ind w:left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5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- Evaluation Function: Develops a standardized function for model evaluation, assessing accuracy on training, validation, and testing data.</w:t>
      </w:r>
    </w:p>
    <w:p w14:paraId="69510164" w14:textId="77777777" w:rsidR="001D5521" w:rsidRPr="001D5521" w:rsidRDefault="001D5521" w:rsidP="001D5521">
      <w:pPr>
        <w:spacing w:after="0" w:line="240" w:lineRule="auto"/>
        <w:ind w:left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3AF5123" w14:textId="57970F44" w:rsidR="001D5521" w:rsidRPr="001D5521" w:rsidRDefault="001D5521" w:rsidP="001D5521">
      <w:pPr>
        <w:spacing w:after="0" w:line="240" w:lineRule="auto"/>
        <w:ind w:left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5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8. Performance Testing &amp; Hyperparameter Tuning:</w:t>
      </w:r>
    </w:p>
    <w:p w14:paraId="57C89690" w14:textId="304E7591" w:rsidR="001D5521" w:rsidRPr="001D5521" w:rsidRDefault="001D5521" w:rsidP="001D5521">
      <w:pPr>
        <w:spacing w:after="0" w:line="240" w:lineRule="auto"/>
        <w:ind w:left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5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- Model Testing: Assesses model performance using various evaluation metrics and compares accuracies.</w:t>
      </w:r>
    </w:p>
    <w:p w14:paraId="4544ECE7" w14:textId="7D09BE33" w:rsidR="001D5521" w:rsidRPr="001D5521" w:rsidRDefault="001D5521" w:rsidP="001D5521">
      <w:pPr>
        <w:spacing w:after="0" w:line="240" w:lineRule="auto"/>
        <w:ind w:left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5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- Hyperparameter Tuning: Determines optimal hyperparameters to enhance model performance.</w:t>
      </w:r>
    </w:p>
    <w:p w14:paraId="0041248D" w14:textId="77777777" w:rsidR="001D5521" w:rsidRPr="001D5521" w:rsidRDefault="001D5521" w:rsidP="001D5521">
      <w:pPr>
        <w:spacing w:after="0" w:line="240" w:lineRule="auto"/>
        <w:ind w:left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E23E566" w14:textId="5F05917E" w:rsidR="001D5521" w:rsidRPr="001D5521" w:rsidRDefault="001D5521" w:rsidP="001D5521">
      <w:pPr>
        <w:spacing w:after="0" w:line="240" w:lineRule="auto"/>
        <w:ind w:left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5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9. Model Deployment:</w:t>
      </w:r>
    </w:p>
    <w:p w14:paraId="22247265" w14:textId="0106BC7F" w:rsidR="001D5521" w:rsidRPr="001D5521" w:rsidRDefault="001D5521" w:rsidP="001D5521">
      <w:pPr>
        <w:spacing w:after="0" w:line="240" w:lineRule="auto"/>
        <w:ind w:left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5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- Saving the Best Model: Selects the K Nearest </w:t>
      </w:r>
      <w:proofErr w:type="spellStart"/>
      <w:r w:rsidRPr="001D55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Neighbors</w:t>
      </w:r>
      <w:proofErr w:type="spellEnd"/>
      <w:r w:rsidRPr="001D55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model with 45 features and saves it using the pickle library.</w:t>
      </w:r>
    </w:p>
    <w:p w14:paraId="6B45439D" w14:textId="755989FD" w:rsidR="001D5521" w:rsidRPr="001D5521" w:rsidRDefault="001D5521" w:rsidP="001D5521">
      <w:pPr>
        <w:spacing w:after="0" w:line="240" w:lineRule="auto"/>
        <w:ind w:left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5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- Integration with Web Framework: Develops a Flask web application with HTML pages (index, details, results) for user interaction.</w:t>
      </w:r>
    </w:p>
    <w:p w14:paraId="5B3FBD58" w14:textId="77777777" w:rsidR="001D5521" w:rsidRPr="001D5521" w:rsidRDefault="001D5521" w:rsidP="001D5521">
      <w:pPr>
        <w:spacing w:after="0" w:line="240" w:lineRule="auto"/>
        <w:ind w:left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74FB49B" w14:textId="7C09BC60" w:rsidR="001D5521" w:rsidRPr="001D5521" w:rsidRDefault="001D5521" w:rsidP="001D5521">
      <w:pPr>
        <w:spacing w:after="0" w:line="240" w:lineRule="auto"/>
        <w:ind w:left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5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10. User Interface:</w:t>
      </w:r>
    </w:p>
    <w:p w14:paraId="07D07DC5" w14:textId="7C4E01D6" w:rsidR="001D5521" w:rsidRPr="001D5521" w:rsidRDefault="001D5521" w:rsidP="001D5521">
      <w:pPr>
        <w:spacing w:after="0" w:line="240" w:lineRule="auto"/>
        <w:ind w:left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5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- Home Page: Provides information about the project and navigation options.</w:t>
      </w:r>
    </w:p>
    <w:p w14:paraId="6475B1C6" w14:textId="4E61C00A" w:rsidR="001D5521" w:rsidRPr="001D5521" w:rsidRDefault="001D5521" w:rsidP="001D5521">
      <w:pPr>
        <w:spacing w:after="0" w:line="240" w:lineRule="auto"/>
        <w:ind w:left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5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- Predict Page: Allows users to input symptoms for disease prediction.</w:t>
      </w:r>
    </w:p>
    <w:p w14:paraId="1231F683" w14:textId="782D04A3" w:rsidR="001D5521" w:rsidRPr="001D5521" w:rsidRDefault="001D5521" w:rsidP="001D5521">
      <w:pPr>
        <w:spacing w:after="0" w:line="240" w:lineRule="auto"/>
        <w:ind w:left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5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- Results Page: Displays the predicted disease based on user inputs.</w:t>
      </w:r>
    </w:p>
    <w:p w14:paraId="21CAC38D" w14:textId="77777777" w:rsidR="001D5521" w:rsidRPr="001D5521" w:rsidRDefault="001D5521" w:rsidP="001D5521">
      <w:pPr>
        <w:spacing w:after="0" w:line="240" w:lineRule="auto"/>
        <w:ind w:left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D5298E2" w14:textId="28765F74" w:rsidR="004267F6" w:rsidRDefault="004267F6" w:rsidP="001D5521">
      <w:pPr>
        <w:spacing w:before="606"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 w:rsidRPr="004267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Solution Architecture Diagram</w:t>
      </w:r>
      <w:r w:rsidRPr="004267F6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: </w:t>
      </w:r>
    </w:p>
    <w:p w14:paraId="62F8AF8D" w14:textId="77777777" w:rsidR="001D5521" w:rsidRDefault="001D5521" w:rsidP="001D5521">
      <w:pPr>
        <w:spacing w:before="606"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</w:p>
    <w:p w14:paraId="5DA39B3C" w14:textId="432634AF" w:rsidR="001D5521" w:rsidRPr="004267F6" w:rsidRDefault="001D5521" w:rsidP="001D5521">
      <w:pPr>
        <w:spacing w:before="606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5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2BBFE9A1" wp14:editId="63410636">
            <wp:extent cx="8229600" cy="4714875"/>
            <wp:effectExtent l="0" t="0" r="0" b="9525"/>
            <wp:docPr id="214856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566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00DD6" w14:textId="6038B7B6" w:rsidR="004267F6" w:rsidRPr="004267F6" w:rsidRDefault="004267F6" w:rsidP="004267F6">
      <w:pPr>
        <w:spacing w:before="649" w:after="0" w:line="240" w:lineRule="auto"/>
        <w:ind w:right="30" w:hanging="19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7F6">
        <w:rPr>
          <w:rFonts w:ascii="Arial" w:eastAsia="Times New Roman" w:hAnsi="Arial" w:cs="Arial"/>
          <w:i/>
          <w:iCs/>
          <w:color w:val="333333"/>
          <w:kern w:val="0"/>
          <w:sz w:val="21"/>
          <w:szCs w:val="21"/>
          <w:lang w:eastAsia="en-IN"/>
          <w14:ligatures w14:val="none"/>
        </w:rPr>
        <w:t>Figure 1: Architecture and data flow of the voice patient diary sample application </w:t>
      </w:r>
    </w:p>
    <w:p w14:paraId="16DFAEA0" w14:textId="77777777" w:rsidR="004267F6" w:rsidRPr="004267F6" w:rsidRDefault="004267F6" w:rsidP="004267F6">
      <w:pPr>
        <w:spacing w:before="61" w:after="0" w:line="240" w:lineRule="auto"/>
        <w:ind w:left="14" w:right="531" w:firstLine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7F6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Reference: </w:t>
      </w:r>
      <w:r w:rsidRPr="004267F6">
        <w:rPr>
          <w:rFonts w:ascii="Calibri" w:eastAsia="Times New Roman" w:hAnsi="Calibri" w:cs="Calibri"/>
          <w:b/>
          <w:bCs/>
          <w:color w:val="0563C1"/>
          <w:kern w:val="0"/>
          <w:u w:val="single"/>
          <w:lang w:eastAsia="en-IN"/>
          <w14:ligatures w14:val="none"/>
        </w:rPr>
        <w:t>https://aws.amazon.com/blogs/industries/voice-applications-in-clinical-research powered-by-ai-on-aws-part-1-architecture-and-design-considerations/</w:t>
      </w:r>
    </w:p>
    <w:p w14:paraId="12C34598" w14:textId="77777777" w:rsidR="00135490" w:rsidRDefault="00135490"/>
    <w:p w14:paraId="75963298" w14:textId="77777777" w:rsidR="004267F6" w:rsidRDefault="004267F6"/>
    <w:sectPr w:rsidR="004267F6" w:rsidSect="004857FF">
      <w:pgSz w:w="15840" w:h="24480" w:code="3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7F6"/>
    <w:rsid w:val="00135490"/>
    <w:rsid w:val="001D5521"/>
    <w:rsid w:val="004267F6"/>
    <w:rsid w:val="0048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A1435"/>
  <w15:chartTrackingRefBased/>
  <w15:docId w15:val="{92368D25-1122-4C99-BDF2-64DF29BB6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6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6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550</Words>
  <Characters>3138</Characters>
  <Application>Microsoft Office Word</Application>
  <DocSecurity>0</DocSecurity>
  <Lines>26</Lines>
  <Paragraphs>7</Paragraphs>
  <ScaleCrop>false</ScaleCrop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Kandpal</dc:creator>
  <cp:keywords/>
  <dc:description/>
  <cp:lastModifiedBy>9925</cp:lastModifiedBy>
  <cp:revision>2</cp:revision>
  <dcterms:created xsi:type="dcterms:W3CDTF">2023-11-21T17:46:00Z</dcterms:created>
  <dcterms:modified xsi:type="dcterms:W3CDTF">2023-11-21T17:50:00Z</dcterms:modified>
</cp:coreProperties>
</file>