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68" w:rsidRDefault="003C4468" w:rsidP="003C4468">
      <w:r>
        <w:t>Journey to Cloud: Envisioning Your Solution</w:t>
      </w:r>
    </w:p>
    <w:p w:rsidR="003C4468" w:rsidRDefault="003C4468" w:rsidP="003C4468">
      <w:r>
        <w:t>Issuer: IBM</w:t>
      </w:r>
    </w:p>
    <w:p w:rsidR="003C4468" w:rsidRDefault="003C4468"/>
    <w:p w:rsidR="00CD68E5" w:rsidRDefault="003C4468">
      <w:r w:rsidRPr="003C4468">
        <w:t>https://www.credly.com/badges/4fb893a3-c607-4ef1-98c3-af55fc87431f/public_url</w:t>
      </w:r>
    </w:p>
    <w:sectPr w:rsidR="00CD68E5" w:rsidSect="00CD6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468"/>
    <w:rsid w:val="003C4468"/>
    <w:rsid w:val="00CD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Pradhibha's Laptop</dc:creator>
  <cp:lastModifiedBy>Pradhibha's Laptop</cp:lastModifiedBy>
  <cp:revision>1</cp:revision>
  <dcterms:created xsi:type="dcterms:W3CDTF">2024-01-06T13:36:00Z</dcterms:created>
  <dcterms:modified xsi:type="dcterms:W3CDTF">2024-01-06T13:37:00Z</dcterms:modified>
</cp:coreProperties>
</file>