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B713" w14:textId="77777777" w:rsidR="00295A73" w:rsidRDefault="00295A73" w:rsidP="00295A73">
      <w:pPr>
        <w:rPr>
          <w:rFonts w:ascii="Times New Roman" w:hAnsi="Times New Roman" w:cs="Times New Roman"/>
          <w:b/>
          <w:bCs/>
          <w:sz w:val="28"/>
          <w:szCs w:val="28"/>
        </w:rPr>
      </w:pPr>
      <w:r w:rsidRPr="00295A73">
        <w:rPr>
          <w:rFonts w:ascii="Times New Roman" w:hAnsi="Times New Roman" w:cs="Times New Roman"/>
          <w:b/>
          <w:bCs/>
          <w:sz w:val="28"/>
          <w:szCs w:val="28"/>
        </w:rPr>
        <w:t>Social Impact: Enhanced Health Information Accessibility and Personalized Recommendations</w:t>
      </w:r>
    </w:p>
    <w:p w14:paraId="1A2A5625" w14:textId="77777777" w:rsidR="00295A73" w:rsidRPr="00295A73" w:rsidRDefault="00295A73" w:rsidP="00295A73">
      <w:pPr>
        <w:rPr>
          <w:rFonts w:ascii="Times New Roman" w:hAnsi="Times New Roman" w:cs="Times New Roman"/>
          <w:b/>
          <w:bCs/>
          <w:sz w:val="28"/>
          <w:szCs w:val="28"/>
        </w:rPr>
      </w:pPr>
    </w:p>
    <w:p w14:paraId="33EF37B5" w14:textId="77777777"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Objective:</w:t>
      </w:r>
    </w:p>
    <w:p w14:paraId="7B38F27E" w14:textId="77777777" w:rsid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The objective of this section is to assess the social impact of implementing accurate and personalized health information access and recommendations based on patient health history within the CURA Health Services platform.</w:t>
      </w:r>
    </w:p>
    <w:p w14:paraId="1F532B8E" w14:textId="77777777" w:rsidR="00295A73" w:rsidRPr="00295A73" w:rsidRDefault="00295A73" w:rsidP="00295A73">
      <w:pPr>
        <w:rPr>
          <w:rFonts w:ascii="Times New Roman" w:hAnsi="Times New Roman" w:cs="Times New Roman"/>
          <w:sz w:val="24"/>
          <w:szCs w:val="24"/>
        </w:rPr>
      </w:pPr>
    </w:p>
    <w:p w14:paraId="07D53B6F" w14:textId="265B82B8"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Findings:</w:t>
      </w:r>
    </w:p>
    <w:p w14:paraId="66326C3D" w14:textId="65378A07"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Empowered Decision-Making:</w:t>
      </w:r>
    </w:p>
    <w:p w14:paraId="376F54C0"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Patients benefit from access to accurate and personalized health information, enabling them to make more informed decisions about their healthcare choices and treatment plans.</w:t>
      </w:r>
    </w:p>
    <w:p w14:paraId="45131581" w14:textId="77777777" w:rsidR="00295A73" w:rsidRPr="00295A73" w:rsidRDefault="00295A73" w:rsidP="00295A73">
      <w:pPr>
        <w:rPr>
          <w:rFonts w:ascii="Times New Roman" w:hAnsi="Times New Roman" w:cs="Times New Roman"/>
          <w:b/>
          <w:bCs/>
          <w:sz w:val="24"/>
          <w:szCs w:val="24"/>
        </w:rPr>
      </w:pPr>
    </w:p>
    <w:p w14:paraId="381535FD" w14:textId="1EB71E6A"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Improved Patient Experience:</w:t>
      </w:r>
    </w:p>
    <w:p w14:paraId="20C4FF6E"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The enhanced accessibility of health information contributes to an improved patient experience, providing patients with a sense of control and empowerment over their health journey.</w:t>
      </w:r>
    </w:p>
    <w:p w14:paraId="4087F49B" w14:textId="77777777" w:rsidR="00295A73" w:rsidRPr="00295A73" w:rsidRDefault="00295A73" w:rsidP="00295A73">
      <w:pPr>
        <w:rPr>
          <w:rFonts w:ascii="Times New Roman" w:hAnsi="Times New Roman" w:cs="Times New Roman"/>
          <w:sz w:val="24"/>
          <w:szCs w:val="24"/>
        </w:rPr>
      </w:pPr>
    </w:p>
    <w:p w14:paraId="65D214F4" w14:textId="72168340"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Health Literacy Promotion:</w:t>
      </w:r>
    </w:p>
    <w:p w14:paraId="477AB440"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By providing personalized health recommendations and educational resources, the platform promotes health literacy among patients, empowering them to actively engage in managing their health and well-being.</w:t>
      </w:r>
    </w:p>
    <w:p w14:paraId="4961CC66" w14:textId="77777777" w:rsidR="00295A73" w:rsidRPr="00295A73" w:rsidRDefault="00295A73" w:rsidP="00295A73">
      <w:pPr>
        <w:rPr>
          <w:rFonts w:ascii="Times New Roman" w:hAnsi="Times New Roman" w:cs="Times New Roman"/>
          <w:b/>
          <w:bCs/>
          <w:sz w:val="24"/>
          <w:szCs w:val="24"/>
        </w:rPr>
      </w:pPr>
    </w:p>
    <w:p w14:paraId="2537DB9E" w14:textId="64B617AC"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Tailored Healthcare Experience:</w:t>
      </w:r>
    </w:p>
    <w:p w14:paraId="6AF10587"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The ability of the platform to deliver personalized health recommendations based on patient health history creates a tailored healthcare experience, catering to individual patient needs and preferences.</w:t>
      </w:r>
    </w:p>
    <w:p w14:paraId="3B6DF0AC" w14:textId="77777777" w:rsidR="00295A73" w:rsidRPr="00295A73" w:rsidRDefault="00295A73" w:rsidP="00295A73">
      <w:pPr>
        <w:rPr>
          <w:rFonts w:ascii="Times New Roman" w:hAnsi="Times New Roman" w:cs="Times New Roman"/>
          <w:b/>
          <w:bCs/>
          <w:sz w:val="24"/>
          <w:szCs w:val="24"/>
        </w:rPr>
      </w:pPr>
    </w:p>
    <w:p w14:paraId="17125573" w14:textId="38B71134"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Patient Engagement:</w:t>
      </w:r>
    </w:p>
    <w:p w14:paraId="3564D01B"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Patients are likely to engage more actively with their healthcare providers and treatment plans as a result of the relevant and personalized health information provided by the platform.</w:t>
      </w:r>
    </w:p>
    <w:p w14:paraId="77905F8A" w14:textId="77777777" w:rsidR="00295A73" w:rsidRPr="00295A73" w:rsidRDefault="00295A73" w:rsidP="00295A73">
      <w:pPr>
        <w:rPr>
          <w:rFonts w:ascii="Times New Roman" w:hAnsi="Times New Roman" w:cs="Times New Roman"/>
          <w:sz w:val="24"/>
          <w:szCs w:val="24"/>
        </w:rPr>
      </w:pPr>
    </w:p>
    <w:p w14:paraId="7EE83130" w14:textId="77777777" w:rsidR="00295A73" w:rsidRDefault="00295A73" w:rsidP="00295A73">
      <w:pPr>
        <w:rPr>
          <w:rFonts w:ascii="Times New Roman" w:hAnsi="Times New Roman" w:cs="Times New Roman"/>
          <w:b/>
          <w:bCs/>
          <w:sz w:val="24"/>
          <w:szCs w:val="24"/>
        </w:rPr>
      </w:pPr>
    </w:p>
    <w:p w14:paraId="115EFE31" w14:textId="77777777" w:rsidR="00295A73" w:rsidRDefault="00295A73" w:rsidP="00295A73">
      <w:pPr>
        <w:rPr>
          <w:rFonts w:ascii="Times New Roman" w:hAnsi="Times New Roman" w:cs="Times New Roman"/>
          <w:b/>
          <w:bCs/>
          <w:sz w:val="24"/>
          <w:szCs w:val="24"/>
        </w:rPr>
      </w:pPr>
    </w:p>
    <w:p w14:paraId="108ACC86" w14:textId="2CB40636" w:rsid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lastRenderedPageBreak/>
        <w:t>Trust and Confidence:</w:t>
      </w:r>
    </w:p>
    <w:p w14:paraId="7ACDABF8" w14:textId="0AE86581"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sz w:val="24"/>
          <w:szCs w:val="24"/>
        </w:rPr>
        <w:t>The social impact extends to building trust and confidence in CURA Health Services as a platform that prioritizes patient well-being and delivers valuable health information tailored to individual needs.</w:t>
      </w:r>
    </w:p>
    <w:p w14:paraId="3F4B4121"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Recommendations:</w:t>
      </w:r>
    </w:p>
    <w:p w14:paraId="450E6887" w14:textId="77777777" w:rsidR="00295A73" w:rsidRPr="00295A73" w:rsidRDefault="00295A73" w:rsidP="00295A73">
      <w:pPr>
        <w:rPr>
          <w:rFonts w:ascii="Times New Roman" w:hAnsi="Times New Roman" w:cs="Times New Roman"/>
          <w:b/>
          <w:bCs/>
          <w:sz w:val="24"/>
          <w:szCs w:val="24"/>
        </w:rPr>
      </w:pPr>
    </w:p>
    <w:p w14:paraId="529BB7C3" w14:textId="044A569A"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Continuous Feedback Loop:</w:t>
      </w:r>
    </w:p>
    <w:p w14:paraId="3AE5A6EE"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Establish mechanisms for continuous feedback from patients to ensure that the personalized health information and recommendations provided meet their needs and preferences effectively.</w:t>
      </w:r>
    </w:p>
    <w:p w14:paraId="1741D24E" w14:textId="77777777" w:rsidR="00295A73" w:rsidRPr="00295A73" w:rsidRDefault="00295A73" w:rsidP="00295A73">
      <w:pPr>
        <w:rPr>
          <w:rFonts w:ascii="Times New Roman" w:hAnsi="Times New Roman" w:cs="Times New Roman"/>
          <w:b/>
          <w:bCs/>
          <w:sz w:val="24"/>
          <w:szCs w:val="24"/>
        </w:rPr>
      </w:pPr>
    </w:p>
    <w:p w14:paraId="19388455" w14:textId="32E8F949"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Patient Education Initiatives:</w:t>
      </w:r>
    </w:p>
    <w:p w14:paraId="28397F1B"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Conduct patient education initiatives to raise awareness about the benefits of accessing personalized health information and empower patients to utilize the platform effectively for managing their health.</w:t>
      </w:r>
    </w:p>
    <w:p w14:paraId="40CDFA90" w14:textId="77777777" w:rsidR="00295A73" w:rsidRPr="00295A73" w:rsidRDefault="00295A73" w:rsidP="00295A73">
      <w:pPr>
        <w:rPr>
          <w:rFonts w:ascii="Times New Roman" w:hAnsi="Times New Roman" w:cs="Times New Roman"/>
          <w:b/>
          <w:bCs/>
          <w:sz w:val="24"/>
          <w:szCs w:val="24"/>
        </w:rPr>
      </w:pPr>
    </w:p>
    <w:p w14:paraId="0A2021C5" w14:textId="2EB026DC"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Accessibility Enhancement:</w:t>
      </w:r>
    </w:p>
    <w:p w14:paraId="0DBC30BA" w14:textId="77777777" w:rsid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Ensure that the platform's health information accessibility features are inclusive and cater to diverse patient needs, including those with disabilities. Conduct regular accessibility testing to address any potential barriers.</w:t>
      </w:r>
    </w:p>
    <w:p w14:paraId="52AFF5DC" w14:textId="77777777" w:rsidR="00295A73" w:rsidRPr="00295A73" w:rsidRDefault="00295A73" w:rsidP="00295A73">
      <w:pPr>
        <w:rPr>
          <w:rFonts w:ascii="Times New Roman" w:hAnsi="Times New Roman" w:cs="Times New Roman"/>
          <w:sz w:val="28"/>
          <w:szCs w:val="28"/>
        </w:rPr>
      </w:pPr>
    </w:p>
    <w:p w14:paraId="07A5FEDB" w14:textId="77777777" w:rsidR="00295A73" w:rsidRPr="00295A73" w:rsidRDefault="00295A73" w:rsidP="00295A73">
      <w:pPr>
        <w:rPr>
          <w:rFonts w:ascii="Times New Roman" w:hAnsi="Times New Roman" w:cs="Times New Roman"/>
          <w:b/>
          <w:bCs/>
          <w:sz w:val="28"/>
          <w:szCs w:val="28"/>
        </w:rPr>
      </w:pPr>
      <w:r w:rsidRPr="00295A73">
        <w:rPr>
          <w:rFonts w:ascii="Times New Roman" w:hAnsi="Times New Roman" w:cs="Times New Roman"/>
          <w:b/>
          <w:bCs/>
          <w:sz w:val="28"/>
          <w:szCs w:val="28"/>
        </w:rPr>
        <w:t>Business Impact: Enhanced Patient Engagement and Healthcare Delivery</w:t>
      </w:r>
    </w:p>
    <w:p w14:paraId="062EBC47" w14:textId="77777777"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Objective:</w:t>
      </w:r>
    </w:p>
    <w:p w14:paraId="49F9A36B"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The objective of this section is to assess the business impact of providing personalized health information access and recommendations to patients within the CURA Health Services platform.</w:t>
      </w:r>
    </w:p>
    <w:p w14:paraId="08FF1F7C"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Findings:</w:t>
      </w:r>
    </w:p>
    <w:p w14:paraId="3E6782D5" w14:textId="77777777" w:rsidR="00295A73" w:rsidRPr="00295A73" w:rsidRDefault="00295A73" w:rsidP="00295A73">
      <w:pPr>
        <w:rPr>
          <w:rFonts w:ascii="Times New Roman" w:hAnsi="Times New Roman" w:cs="Times New Roman"/>
          <w:sz w:val="24"/>
          <w:szCs w:val="24"/>
        </w:rPr>
      </w:pPr>
    </w:p>
    <w:p w14:paraId="06350BC6" w14:textId="4377E618"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Improved Patient Satisfaction:</w:t>
      </w:r>
    </w:p>
    <w:p w14:paraId="3C114DB2"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The implementation of personalized health information access and recommendations leads to improved patient satisfaction, as patients feel more empowered and engaged in their healthcare journey.</w:t>
      </w:r>
    </w:p>
    <w:p w14:paraId="7EDE8A4A" w14:textId="77777777" w:rsidR="00295A73" w:rsidRDefault="00295A73" w:rsidP="00295A73">
      <w:pPr>
        <w:rPr>
          <w:rFonts w:ascii="Times New Roman" w:hAnsi="Times New Roman" w:cs="Times New Roman"/>
          <w:sz w:val="24"/>
          <w:szCs w:val="24"/>
        </w:rPr>
      </w:pPr>
    </w:p>
    <w:p w14:paraId="76F6B6C4" w14:textId="77777777" w:rsidR="00295A73" w:rsidRPr="00295A73" w:rsidRDefault="00295A73" w:rsidP="00295A73">
      <w:pPr>
        <w:rPr>
          <w:rFonts w:ascii="Times New Roman" w:hAnsi="Times New Roman" w:cs="Times New Roman"/>
          <w:sz w:val="24"/>
          <w:szCs w:val="24"/>
        </w:rPr>
      </w:pPr>
    </w:p>
    <w:p w14:paraId="64837690" w14:textId="71CE85B8"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lastRenderedPageBreak/>
        <w:t>Increased Patient Engagement:</w:t>
      </w:r>
    </w:p>
    <w:p w14:paraId="22685E10"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Patients are more likely to engage actively with their healthcare providers and treatment plans, leading to better adherence to treatment regimens and improved health outcomes.</w:t>
      </w:r>
    </w:p>
    <w:p w14:paraId="18ED46EF" w14:textId="77777777" w:rsidR="00295A73" w:rsidRPr="00295A73" w:rsidRDefault="00295A73" w:rsidP="00295A73">
      <w:pPr>
        <w:rPr>
          <w:rFonts w:ascii="Times New Roman" w:hAnsi="Times New Roman" w:cs="Times New Roman"/>
          <w:sz w:val="24"/>
          <w:szCs w:val="24"/>
        </w:rPr>
      </w:pPr>
    </w:p>
    <w:p w14:paraId="2A1910D3" w14:textId="1AECE240"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Opportunities for Preventive Care:</w:t>
      </w:r>
    </w:p>
    <w:p w14:paraId="1EA73CBB"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The platform provides opportunities for preventive care by delivering personalized health recommendations based on patient health history, enabling early detection and intervention for potential health issues.</w:t>
      </w:r>
    </w:p>
    <w:p w14:paraId="10D18FC1" w14:textId="77777777" w:rsidR="00295A73" w:rsidRPr="00295A73" w:rsidRDefault="00295A73" w:rsidP="00295A73">
      <w:pPr>
        <w:rPr>
          <w:rFonts w:ascii="Times New Roman" w:hAnsi="Times New Roman" w:cs="Times New Roman"/>
          <w:b/>
          <w:bCs/>
          <w:sz w:val="24"/>
          <w:szCs w:val="24"/>
        </w:rPr>
      </w:pPr>
    </w:p>
    <w:p w14:paraId="4220E63A" w14:textId="0CB07537"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Enhanced Brand Loyalty:</w:t>
      </w:r>
    </w:p>
    <w:p w14:paraId="032D1AA3"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Regular communication and personalized interactions through the platform foster a sense of loyalty and trust among patients, increasing their likelihood of returning to CURA Health Services for future healthcare needs.</w:t>
      </w:r>
    </w:p>
    <w:p w14:paraId="74639157" w14:textId="77777777" w:rsidR="00295A73" w:rsidRPr="00295A73" w:rsidRDefault="00295A73" w:rsidP="00295A73">
      <w:pPr>
        <w:rPr>
          <w:rFonts w:ascii="Times New Roman" w:hAnsi="Times New Roman" w:cs="Times New Roman"/>
          <w:sz w:val="24"/>
          <w:szCs w:val="24"/>
        </w:rPr>
      </w:pPr>
    </w:p>
    <w:p w14:paraId="616B0BE4" w14:textId="688D68CA"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Data-Driven Healthcare Delivery:</w:t>
      </w:r>
    </w:p>
    <w:p w14:paraId="62B41593"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The insights gained from patient interactions with personalized health information contribute to data-driven decision-making in healthcare delivery, allowing CURA Health Services to tailor services and interventions more effectively.</w:t>
      </w:r>
    </w:p>
    <w:p w14:paraId="0B5675BB" w14:textId="77777777" w:rsidR="00295A73" w:rsidRDefault="00295A73" w:rsidP="00295A73">
      <w:pPr>
        <w:rPr>
          <w:rFonts w:ascii="Times New Roman" w:hAnsi="Times New Roman" w:cs="Times New Roman"/>
          <w:sz w:val="24"/>
          <w:szCs w:val="24"/>
        </w:rPr>
      </w:pPr>
    </w:p>
    <w:p w14:paraId="43328901" w14:textId="77336FD7" w:rsidR="00295A73" w:rsidRDefault="00295A73" w:rsidP="00295A73">
      <w:pPr>
        <w:rPr>
          <w:rFonts w:ascii="Times New Roman" w:hAnsi="Times New Roman" w:cs="Times New Roman"/>
          <w:b/>
          <w:bCs/>
          <w:sz w:val="26"/>
          <w:szCs w:val="26"/>
        </w:rPr>
      </w:pPr>
      <w:r w:rsidRPr="00295A73">
        <w:rPr>
          <w:rFonts w:ascii="Times New Roman" w:hAnsi="Times New Roman" w:cs="Times New Roman"/>
          <w:b/>
          <w:bCs/>
          <w:sz w:val="26"/>
          <w:szCs w:val="26"/>
        </w:rPr>
        <w:t>Recommendations:</w:t>
      </w:r>
    </w:p>
    <w:p w14:paraId="6A3CDBA3" w14:textId="77777777" w:rsidR="00295A73" w:rsidRPr="00295A73" w:rsidRDefault="00295A73" w:rsidP="00295A73">
      <w:pPr>
        <w:rPr>
          <w:rFonts w:ascii="Times New Roman" w:hAnsi="Times New Roman" w:cs="Times New Roman"/>
          <w:b/>
          <w:bCs/>
          <w:sz w:val="26"/>
          <w:szCs w:val="26"/>
        </w:rPr>
      </w:pPr>
    </w:p>
    <w:p w14:paraId="25CE2B7F" w14:textId="0EEF4CB2"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Personalization Optimization:</w:t>
      </w:r>
    </w:p>
    <w:p w14:paraId="716764F3"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Continuously refine the personalization algorithms to ensure that health information access and recommendations are highly relevant and aligned with individual patient needs and preferences.</w:t>
      </w:r>
    </w:p>
    <w:p w14:paraId="2698B8DD" w14:textId="77777777" w:rsidR="00295A73" w:rsidRPr="00295A73" w:rsidRDefault="00295A73" w:rsidP="00295A73">
      <w:pPr>
        <w:rPr>
          <w:rFonts w:ascii="Times New Roman" w:hAnsi="Times New Roman" w:cs="Times New Roman"/>
          <w:sz w:val="24"/>
          <w:szCs w:val="24"/>
        </w:rPr>
      </w:pPr>
    </w:p>
    <w:p w14:paraId="1E86E4A7" w14:textId="3BC2D920"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Performance Monitoring:</w:t>
      </w:r>
    </w:p>
    <w:p w14:paraId="37FE8CCC"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Monitor the performance impact of personalized health information delivery on system resources and optimize delivery mechanisms for efficiency and scalability.</w:t>
      </w:r>
    </w:p>
    <w:p w14:paraId="635E1605" w14:textId="5A346AD4" w:rsidR="00295A73" w:rsidRPr="00295A73" w:rsidRDefault="00295A73" w:rsidP="00295A73">
      <w:pPr>
        <w:rPr>
          <w:rFonts w:ascii="Times New Roman" w:hAnsi="Times New Roman" w:cs="Times New Roman"/>
          <w:b/>
          <w:bCs/>
          <w:sz w:val="24"/>
          <w:szCs w:val="24"/>
        </w:rPr>
      </w:pPr>
    </w:p>
    <w:p w14:paraId="414B06E5" w14:textId="77777777"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t>Patient Outcome Measurement:</w:t>
      </w:r>
    </w:p>
    <w:p w14:paraId="1A281944" w14:textId="77777777" w:rsidR="00295A73"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Implement mechanisms for measuring patient health outcomes and satisfaction levels resulting from personalized health information access and recommendations to assess the effectiveness of the platform in improving healthcare delivery.</w:t>
      </w:r>
    </w:p>
    <w:p w14:paraId="0F5E0505" w14:textId="77777777" w:rsidR="00295A73" w:rsidRPr="00295A73" w:rsidRDefault="00295A73" w:rsidP="00295A73">
      <w:pPr>
        <w:rPr>
          <w:rFonts w:ascii="Times New Roman" w:hAnsi="Times New Roman" w:cs="Times New Roman"/>
          <w:b/>
          <w:bCs/>
          <w:sz w:val="24"/>
          <w:szCs w:val="24"/>
        </w:rPr>
      </w:pPr>
      <w:r w:rsidRPr="00295A73">
        <w:rPr>
          <w:rFonts w:ascii="Times New Roman" w:hAnsi="Times New Roman" w:cs="Times New Roman"/>
          <w:b/>
          <w:bCs/>
          <w:sz w:val="24"/>
          <w:szCs w:val="24"/>
        </w:rPr>
        <w:lastRenderedPageBreak/>
        <w:t>Conclusion:</w:t>
      </w:r>
    </w:p>
    <w:p w14:paraId="496D3A44" w14:textId="24F356F4" w:rsidR="006167E1" w:rsidRPr="00295A73" w:rsidRDefault="00295A73" w:rsidP="00295A73">
      <w:pPr>
        <w:rPr>
          <w:rFonts w:ascii="Times New Roman" w:hAnsi="Times New Roman" w:cs="Times New Roman"/>
          <w:sz w:val="24"/>
          <w:szCs w:val="24"/>
        </w:rPr>
      </w:pPr>
      <w:r w:rsidRPr="00295A73">
        <w:rPr>
          <w:rFonts w:ascii="Times New Roman" w:hAnsi="Times New Roman" w:cs="Times New Roman"/>
          <w:sz w:val="24"/>
          <w:szCs w:val="24"/>
        </w:rPr>
        <w:t>The combined social and business impact assessment indicates positive outcomes from the implementation of features aimed at enhancing health information accessibility and delivering personalized recommendations within the CURA Health Services platform. Ongoing monitoring, refinement, and patient engagement initiatives are essential to sustaining these impacts and ensuring a positive patient experience.</w:t>
      </w:r>
    </w:p>
    <w:sectPr w:rsidR="006167E1" w:rsidRPr="00295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73"/>
    <w:rsid w:val="00295A73"/>
    <w:rsid w:val="00616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6429"/>
  <w15:chartTrackingRefBased/>
  <w15:docId w15:val="{FDD23C57-EF14-4102-B4D8-3AD7F34A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2024-01-28T04:45:00Z</dcterms:created>
  <dcterms:modified xsi:type="dcterms:W3CDTF">2024-01-28T04:50:00Z</dcterms:modified>
</cp:coreProperties>
</file>