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1507" w14:textId="77777777" w:rsidR="00273FE9" w:rsidRPr="0068670E" w:rsidRDefault="00000000">
      <w:pPr>
        <w:pStyle w:val="Heading2"/>
        <w:rPr>
          <w:rFonts w:ascii="Arial" w:hAnsi="Arial" w:cs="Arial"/>
        </w:rPr>
      </w:pPr>
      <w:r w:rsidRPr="0068670E">
        <w:rPr>
          <w:rFonts w:ascii="Arial" w:hAnsi="Arial" w:cs="Arial"/>
        </w:rPr>
        <w:t>Literature Review</w:t>
      </w:r>
    </w:p>
    <w:p w14:paraId="18FA8BBB" w14:textId="77777777" w:rsidR="00273FE9" w:rsidRPr="0068670E" w:rsidRDefault="00000000">
      <w:pPr>
        <w:rPr>
          <w:rFonts w:ascii="Arial" w:hAnsi="Arial" w:cs="Arial"/>
        </w:rPr>
      </w:pPr>
      <w:r w:rsidRPr="0068670E">
        <w:rPr>
          <w:rFonts w:ascii="Arial" w:hAnsi="Arial" w:cs="Arial"/>
        </w:rPr>
        <w:t>1. Software Testing in E-commerce Environments</w:t>
      </w:r>
    </w:p>
    <w:p w14:paraId="5ECF44C5" w14:textId="77777777" w:rsidR="00273FE9" w:rsidRPr="0068670E" w:rsidRDefault="00000000">
      <w:pPr>
        <w:rPr>
          <w:rFonts w:ascii="Arial" w:hAnsi="Arial" w:cs="Arial"/>
        </w:rPr>
      </w:pPr>
      <w:r w:rsidRPr="0068670E">
        <w:rPr>
          <w:rFonts w:ascii="Arial" w:hAnsi="Arial" w:cs="Arial"/>
        </w:rPr>
        <w:t>1.1 Background</w:t>
      </w:r>
    </w:p>
    <w:p w14:paraId="508E307A" w14:textId="77777777" w:rsidR="00273FE9" w:rsidRPr="0068670E" w:rsidRDefault="00000000">
      <w:pPr>
        <w:rPr>
          <w:rFonts w:ascii="Arial" w:hAnsi="Arial" w:cs="Arial"/>
        </w:rPr>
      </w:pPr>
      <w:r w:rsidRPr="0068670E">
        <w:rPr>
          <w:rFonts w:ascii="Arial" w:hAnsi="Arial" w:cs="Arial"/>
        </w:rP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79E69C45" w14:textId="77777777" w:rsidR="00273FE9" w:rsidRPr="0068670E" w:rsidRDefault="00000000">
      <w:pPr>
        <w:rPr>
          <w:rFonts w:ascii="Arial" w:hAnsi="Arial" w:cs="Arial"/>
        </w:rPr>
      </w:pPr>
      <w:r w:rsidRPr="0068670E">
        <w:rPr>
          <w:rFonts w:ascii="Arial" w:hAnsi="Arial" w:cs="Arial"/>
        </w:rPr>
        <w:t>1.2 Existing Practices</w:t>
      </w:r>
    </w:p>
    <w:p w14:paraId="1F060F1C" w14:textId="77777777" w:rsidR="00273FE9" w:rsidRPr="0068670E" w:rsidRDefault="00000000">
      <w:pPr>
        <w:rPr>
          <w:rFonts w:ascii="Arial" w:hAnsi="Arial" w:cs="Arial"/>
        </w:rPr>
      </w:pPr>
      <w:r w:rsidRPr="0068670E">
        <w:rPr>
          <w:rFonts w:ascii="Arial" w:hAnsi="Arial" w:cs="Arial"/>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467E6B61" w14:textId="77777777" w:rsidR="00273FE9" w:rsidRPr="0068670E" w:rsidRDefault="00000000">
      <w:pPr>
        <w:rPr>
          <w:rFonts w:ascii="Arial" w:hAnsi="Arial" w:cs="Arial"/>
        </w:rPr>
      </w:pPr>
      <w:r w:rsidRPr="0068670E">
        <w:rPr>
          <w:rFonts w:ascii="Arial" w:hAnsi="Arial" w:cs="Arial"/>
        </w:rPr>
        <w:t>2. Automation Testing and Tools</w:t>
      </w:r>
    </w:p>
    <w:p w14:paraId="7AEA49A4" w14:textId="77777777" w:rsidR="00273FE9" w:rsidRPr="0068670E" w:rsidRDefault="00000000">
      <w:pPr>
        <w:rPr>
          <w:rFonts w:ascii="Arial" w:hAnsi="Arial" w:cs="Arial"/>
        </w:rPr>
      </w:pPr>
      <w:r w:rsidRPr="0068670E">
        <w:rPr>
          <w:rFonts w:ascii="Arial" w:hAnsi="Arial" w:cs="Arial"/>
        </w:rPr>
        <w:t>2.1 Automation Testing in E-commerce</w:t>
      </w:r>
    </w:p>
    <w:p w14:paraId="09181DE1" w14:textId="77777777" w:rsidR="00273FE9" w:rsidRPr="0068670E" w:rsidRDefault="00000000">
      <w:pPr>
        <w:rPr>
          <w:rFonts w:ascii="Arial" w:hAnsi="Arial" w:cs="Arial"/>
        </w:rPr>
      </w:pPr>
      <w:r w:rsidRPr="0068670E">
        <w:rPr>
          <w:rFonts w:ascii="Arial" w:hAnsi="Arial" w:cs="Arial"/>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7D3EF99B" w14:textId="77777777" w:rsidR="00273FE9" w:rsidRPr="0068670E" w:rsidRDefault="00000000">
      <w:pPr>
        <w:rPr>
          <w:rFonts w:ascii="Arial" w:hAnsi="Arial" w:cs="Arial"/>
        </w:rPr>
      </w:pPr>
      <w:r w:rsidRPr="0068670E">
        <w:rPr>
          <w:rFonts w:ascii="Arial" w:hAnsi="Arial" w:cs="Arial"/>
        </w:rPr>
        <w:t xml:space="preserve">2.2 </w:t>
      </w:r>
      <w:proofErr w:type="spellStart"/>
      <w:r w:rsidRPr="0068670E">
        <w:rPr>
          <w:rFonts w:ascii="Arial" w:hAnsi="Arial" w:cs="Arial"/>
        </w:rPr>
        <w:t>Katalon</w:t>
      </w:r>
      <w:proofErr w:type="spellEnd"/>
      <w:r w:rsidRPr="0068670E">
        <w:rPr>
          <w:rFonts w:ascii="Arial" w:hAnsi="Arial" w:cs="Arial"/>
        </w:rPr>
        <w:t xml:space="preserve"> Studio</w:t>
      </w:r>
    </w:p>
    <w:p w14:paraId="73FAAA57" w14:textId="77777777" w:rsidR="00273FE9" w:rsidRPr="0068670E" w:rsidRDefault="00000000">
      <w:pPr>
        <w:rPr>
          <w:rFonts w:ascii="Arial" w:hAnsi="Arial" w:cs="Arial"/>
        </w:rPr>
      </w:pPr>
      <w:r w:rsidRPr="0068670E">
        <w:rPr>
          <w:rFonts w:ascii="Arial" w:hAnsi="Arial" w:cs="Arial"/>
        </w:rPr>
        <w:t xml:space="preserve">Exploring literature on automation tools, </w:t>
      </w:r>
      <w:proofErr w:type="spellStart"/>
      <w:r w:rsidRPr="0068670E">
        <w:rPr>
          <w:rFonts w:ascii="Arial" w:hAnsi="Arial" w:cs="Arial"/>
        </w:rPr>
        <w:t>Katalon</w:t>
      </w:r>
      <w:proofErr w:type="spellEnd"/>
      <w:r w:rsidRPr="0068670E">
        <w:rPr>
          <w:rFonts w:ascii="Arial" w:hAnsi="Arial" w:cs="Arial"/>
        </w:rP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rsidRPr="0068670E">
        <w:rPr>
          <w:rFonts w:ascii="Arial" w:hAnsi="Arial" w:cs="Arial"/>
        </w:rPr>
        <w:t>Katalon</w:t>
      </w:r>
      <w:proofErr w:type="spellEnd"/>
      <w:r w:rsidRPr="0068670E">
        <w:rPr>
          <w:rFonts w:ascii="Arial" w:hAnsi="Arial" w:cs="Arial"/>
        </w:rPr>
        <w:t xml:space="preserve"> Studio in enhancing testing efficiency and reducing time-to-market.</w:t>
      </w:r>
    </w:p>
    <w:p w14:paraId="7265AF55" w14:textId="77777777" w:rsidR="00273FE9" w:rsidRPr="0068670E" w:rsidRDefault="00000000">
      <w:pPr>
        <w:rPr>
          <w:rFonts w:ascii="Arial" w:hAnsi="Arial" w:cs="Arial"/>
        </w:rPr>
      </w:pPr>
      <w:r w:rsidRPr="0068670E">
        <w:rPr>
          <w:rFonts w:ascii="Arial" w:hAnsi="Arial" w:cs="Arial"/>
        </w:rPr>
        <w:t>3. Continuous Integration in Software Testing</w:t>
      </w:r>
    </w:p>
    <w:p w14:paraId="42044717" w14:textId="77777777" w:rsidR="00273FE9" w:rsidRPr="0068670E" w:rsidRDefault="00000000">
      <w:pPr>
        <w:rPr>
          <w:rFonts w:ascii="Arial" w:hAnsi="Arial" w:cs="Arial"/>
        </w:rPr>
      </w:pPr>
      <w:r w:rsidRPr="0068670E">
        <w:rPr>
          <w:rFonts w:ascii="Arial" w:hAnsi="Arial" w:cs="Arial"/>
        </w:rPr>
        <w:t>3.1 The Role of Jenkins</w:t>
      </w:r>
    </w:p>
    <w:p w14:paraId="392816E5" w14:textId="77777777" w:rsidR="00273FE9" w:rsidRPr="0068670E" w:rsidRDefault="00000000">
      <w:pPr>
        <w:rPr>
          <w:rFonts w:ascii="Arial" w:hAnsi="Arial" w:cs="Arial"/>
        </w:rPr>
      </w:pPr>
      <w:r w:rsidRPr="0068670E">
        <w:rPr>
          <w:rFonts w:ascii="Arial" w:hAnsi="Arial" w:cs="Arial"/>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427415AB" w14:textId="051DE98D" w:rsidR="00273FE9" w:rsidRPr="0068670E" w:rsidRDefault="0068670E">
      <w:pPr>
        <w:rPr>
          <w:rFonts w:ascii="Arial" w:hAnsi="Arial" w:cs="Arial"/>
        </w:rPr>
      </w:pPr>
      <w:r>
        <w:rPr>
          <w:rFonts w:ascii="Arial" w:hAnsi="Arial" w:cs="Arial"/>
        </w:rPr>
        <w:t>4</w:t>
      </w:r>
      <w:r w:rsidR="00000000" w:rsidRPr="0068670E">
        <w:rPr>
          <w:rFonts w:ascii="Arial" w:hAnsi="Arial" w:cs="Arial"/>
        </w:rPr>
        <w:t>. Conclusion</w:t>
      </w:r>
    </w:p>
    <w:p w14:paraId="7A700BE6" w14:textId="67956697" w:rsidR="00273FE9" w:rsidRPr="0068670E" w:rsidRDefault="00000000">
      <w:pPr>
        <w:rPr>
          <w:rFonts w:ascii="Arial" w:hAnsi="Arial" w:cs="Arial"/>
        </w:rPr>
      </w:pPr>
      <w:r w:rsidRPr="0068670E">
        <w:rPr>
          <w:rFonts w:ascii="Arial" w:hAnsi="Arial" w:cs="Arial"/>
        </w:rPr>
        <w:t xml:space="preserve">In conclusion, the literature review provides a foundation for optimizing software testing in the Amazon project. By drawing on proven practices in e-commerce testing, leveraging automation tools like </w:t>
      </w:r>
      <w:proofErr w:type="spellStart"/>
      <w:r w:rsidRPr="0068670E">
        <w:rPr>
          <w:rFonts w:ascii="Arial" w:hAnsi="Arial" w:cs="Arial"/>
        </w:rPr>
        <w:t>Katalon</w:t>
      </w:r>
      <w:proofErr w:type="spellEnd"/>
      <w:r w:rsidRPr="0068670E">
        <w:rPr>
          <w:rFonts w:ascii="Arial" w:hAnsi="Arial" w:cs="Arial"/>
        </w:rPr>
        <w:t xml:space="preserve"> Studio, incorporating continuous integration with Jenkins</w:t>
      </w:r>
      <w:proofErr w:type="gramStart"/>
      <w:r w:rsidRPr="0068670E">
        <w:rPr>
          <w:rFonts w:ascii="Arial" w:hAnsi="Arial" w:cs="Arial"/>
        </w:rPr>
        <w:t>, ,</w:t>
      </w:r>
      <w:proofErr w:type="gramEnd"/>
      <w:r w:rsidRPr="0068670E">
        <w:rPr>
          <w:rFonts w:ascii="Arial" w:hAnsi="Arial" w:cs="Arial"/>
        </w:rPr>
        <w:t xml:space="preserve"> the testing strategy for the Amazon project can be enhanced to meet the highest standards of quality and reliability.</w:t>
      </w:r>
    </w:p>
    <w:p w14:paraId="3785720A" w14:textId="77777777" w:rsidR="00273FE9" w:rsidRPr="0068670E" w:rsidRDefault="00273FE9">
      <w:pPr>
        <w:rPr>
          <w:rFonts w:ascii="Arial" w:hAnsi="Arial" w:cs="Arial"/>
        </w:rPr>
      </w:pPr>
    </w:p>
    <w:p w14:paraId="1574AA4D" w14:textId="77777777" w:rsidR="00273FE9" w:rsidRPr="0068670E" w:rsidRDefault="00273FE9">
      <w:pPr>
        <w:rPr>
          <w:rFonts w:ascii="Arial" w:hAnsi="Arial" w:cs="Arial"/>
        </w:rPr>
      </w:pPr>
    </w:p>
    <w:sectPr w:rsidR="00273FE9" w:rsidRPr="0068670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273FE9"/>
    <w:rsid w:val="0068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D50D5"/>
  <w15:docId w15:val="{05A2EE4D-21E0-4159-83DC-FB57A372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sitharthan velayutham</cp:lastModifiedBy>
  <cp:revision>2</cp:revision>
  <dcterms:created xsi:type="dcterms:W3CDTF">2024-01-25T23:17:00Z</dcterms:created>
  <dcterms:modified xsi:type="dcterms:W3CDTF">2024-01-31T13:09:00Z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