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rPr/>
      </w:pPr>
      <w:r>
        <w:rPr/>
        <w:t>S</w:t>
      </w:r>
      <w:r>
        <w:rPr/>
        <w:t>ocial Impact of Orange HRM</w:t>
      </w:r>
    </w:p>
    <w:p>
      <w:pPr>
        <w:pStyle w:val="TextBody"/>
        <w:bidi w:val="0"/>
        <w:rPr/>
      </w:pPr>
      <w:r>
        <w:rPr/>
        <w:t>Orange HRM is a human resource management software that helps organizations manage their employees more effectively. It includes features for employee onboarding, performance management, learning and development, and payroll. Orange HRM can have a positive social impact on organizations and their employees in a number of ways.</w:t>
      </w:r>
    </w:p>
    <w:p>
      <w:pPr>
        <w:pStyle w:val="TextBody"/>
        <w:bidi w:val="0"/>
        <w:rPr/>
      </w:pPr>
      <w:r>
        <w:rPr>
          <w:rStyle w:val="StrongEmphasis"/>
        </w:rPr>
        <w:t>Improved employee engagement:</w:t>
      </w:r>
      <w:r>
        <w:rPr/>
        <w:t xml:space="preserve"> Orange HRM can help organizations improve employee engagement by providing employees with a self-service portal where they can access their pay stubs, benefits information, and other HR documents. It can also help employees track their performance and development goals. When employees are engaged, they are more likely to be productive and satisfied with their jobs.</w:t>
      </w:r>
    </w:p>
    <w:p>
      <w:pPr>
        <w:pStyle w:val="TextBody"/>
        <w:bidi w:val="0"/>
        <w:rPr/>
      </w:pPr>
      <w:r>
        <w:rPr>
          <w:rStyle w:val="StrongEmphasis"/>
        </w:rPr>
        <w:t>Reduced administrative burden:</w:t>
      </w:r>
      <w:r>
        <w:rPr/>
        <w:t xml:space="preserve"> Orange HRM can help organizations reduce the administrative burden on HR staff by automating many HR tasks, such as payroll processing and benefits administration. This frees up HR staff to focus on more strategic tasks, such as employee relations and talent management.</w:t>
      </w:r>
    </w:p>
    <w:p>
      <w:pPr>
        <w:pStyle w:val="TextBody"/>
        <w:bidi w:val="0"/>
        <w:rPr/>
      </w:pPr>
      <w:r>
        <w:rPr>
          <w:rStyle w:val="StrongEmphasis"/>
        </w:rPr>
        <w:t>Improved decision-making:</w:t>
      </w:r>
      <w:r>
        <w:rPr/>
        <w:t xml:space="preserve"> Orange HRM can help organizations make better decisions about their employees by providing them with data and analytics on employee performance, engagement, and turnover. This data can be used to identify trends and patterns that can inform HR decisions.</w:t>
      </w:r>
    </w:p>
    <w:p>
      <w:pPr>
        <w:pStyle w:val="TextBody"/>
        <w:bidi w:val="0"/>
        <w:rPr/>
      </w:pPr>
      <w:r>
        <w:rPr>
          <w:rStyle w:val="StrongEmphasis"/>
        </w:rPr>
        <w:t>Compliance with labor laws:</w:t>
      </w:r>
      <w:r>
        <w:rPr/>
        <w:t xml:space="preserve"> Orange HRM can help organizations comply with labor laws by tracking employee hours, leave balances, and other compliance-related data. This can help organizations avoid costly fines and penalties.</w:t>
      </w:r>
    </w:p>
    <w:p>
      <w:pPr>
        <w:pStyle w:val="TextBody"/>
        <w:bidi w:val="0"/>
        <w:spacing w:before="0" w:after="140"/>
        <w:rPr/>
      </w:pPr>
      <w:r>
        <w:rPr>
          <w:rStyle w:val="StrongEmphasis"/>
        </w:rPr>
        <w:t>Overall, Orange HRM can have a positive social impact on organizations and their employees by improving employee engagement, reducing administrative burden, improving decision-making, and ensuring compliance with labor laws.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w:cs="FreeSans"/>
      <w:b/>
      <w:bCs/>
      <w:sz w:val="36"/>
      <w:szCs w:val="36"/>
    </w:rPr>
  </w:style>
  <w:style w:type="character" w:styleId="Bullets">
    <w:name w:val="Bullets"/>
    <w:qFormat/>
    <w:rPr>
      <w:rFonts w:ascii="OpenSymbol" w:hAnsi="OpenSymbol" w:eastAsia="OpenSymbol" w:cs="OpenSymbol"/>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LibreOffice/7.4.7.2$Linux_X86_64 LibreOffice_project/40$Build-2</Application>
  <AppVersion>15.0000</AppVersion>
  <Pages>1</Pages>
  <Words>257</Words>
  <Characters>1532</Characters>
  <CharactersWithSpaces>1782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2024-02-08T08:56:12Z</dcterms:created>
  <dc:creator/>
  <dc:description/>
  <dc:language>en-IN</dc:language>
  <cp:lastModifiedBy/>
  <dcterms:modified xsi:type="dcterms:W3CDTF">2024-02-08T08:59:05Z</dcterms:modified>
  <cp:revision>1</cp:revision>
  <dc:subject/>
  <dc:title/>
</cp:coreProperties>
</file>