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91DB9" w14:textId="77777777" w:rsidR="00ED4491" w:rsidRPr="00D30E5D" w:rsidRDefault="00ED4491" w:rsidP="00ED4491">
      <w:pPr>
        <w:rPr>
          <w:b/>
          <w:bCs/>
          <w:sz w:val="40"/>
          <w:szCs w:val="40"/>
        </w:rPr>
      </w:pPr>
      <w:r w:rsidRPr="00D30E5D">
        <w:rPr>
          <w:b/>
          <w:bCs/>
          <w:sz w:val="40"/>
          <w:szCs w:val="40"/>
        </w:rPr>
        <w:t xml:space="preserve">Social Impact: </w:t>
      </w:r>
    </w:p>
    <w:p w14:paraId="284EA171" w14:textId="0E3A2BA5" w:rsidR="00ED4491" w:rsidRPr="00D30E5D" w:rsidRDefault="00ED4491" w:rsidP="00ED4491">
      <w:pPr>
        <w:rPr>
          <w:sz w:val="32"/>
          <w:szCs w:val="32"/>
        </w:rPr>
      </w:pPr>
      <w:r w:rsidRPr="00D30E5D">
        <w:rPr>
          <w:sz w:val="32"/>
          <w:szCs w:val="32"/>
        </w:rPr>
        <w:t>Improved Patient Engagement and Health Information Delivery</w:t>
      </w:r>
    </w:p>
    <w:p w14:paraId="6B943D92" w14:textId="77777777" w:rsidR="00ED4491" w:rsidRPr="00D30E5D" w:rsidRDefault="00ED4491" w:rsidP="00ED4491">
      <w:pPr>
        <w:rPr>
          <w:b/>
          <w:bCs/>
          <w:sz w:val="32"/>
          <w:szCs w:val="32"/>
        </w:rPr>
      </w:pPr>
      <w:r w:rsidRPr="00D30E5D">
        <w:rPr>
          <w:b/>
          <w:bCs/>
          <w:sz w:val="32"/>
          <w:szCs w:val="32"/>
        </w:rPr>
        <w:t>Objective:</w:t>
      </w:r>
    </w:p>
    <w:p w14:paraId="398921C5" w14:textId="6945E274" w:rsidR="00ED4491" w:rsidRPr="00D30E5D" w:rsidRDefault="00ED4491" w:rsidP="00ED4491">
      <w:pPr>
        <w:rPr>
          <w:sz w:val="32"/>
          <w:szCs w:val="32"/>
        </w:rPr>
      </w:pPr>
      <w:r w:rsidRPr="00D30E5D">
        <w:rPr>
          <w:sz w:val="32"/>
          <w:szCs w:val="32"/>
        </w:rPr>
        <w:t>The objective of this section is to assess the social impact of implementing accurate and up-to-date health information delivery based on patient interactions within the Cura Healthcare Services project.</w:t>
      </w:r>
    </w:p>
    <w:p w14:paraId="5CE166AB" w14:textId="77777777" w:rsidR="00ED4491" w:rsidRPr="00347BF8" w:rsidRDefault="00ED4491" w:rsidP="00ED4491">
      <w:pPr>
        <w:rPr>
          <w:b/>
          <w:bCs/>
          <w:sz w:val="32"/>
          <w:szCs w:val="32"/>
        </w:rPr>
      </w:pPr>
      <w:r w:rsidRPr="00347BF8">
        <w:rPr>
          <w:b/>
          <w:bCs/>
          <w:sz w:val="32"/>
          <w:szCs w:val="32"/>
        </w:rPr>
        <w:t>1. Informed Healthcare Decisions:</w:t>
      </w:r>
    </w:p>
    <w:p w14:paraId="4E2CA1BC" w14:textId="77777777" w:rsidR="00ED4491" w:rsidRPr="00D30E5D" w:rsidRDefault="00ED4491" w:rsidP="00ED4491">
      <w:pPr>
        <w:rPr>
          <w:sz w:val="32"/>
          <w:szCs w:val="32"/>
        </w:rPr>
      </w:pPr>
      <w:r w:rsidRPr="00D30E5D">
        <w:rPr>
          <w:sz w:val="32"/>
          <w:szCs w:val="32"/>
        </w:rPr>
        <w:t xml:space="preserve">   - Patients benefit from accurate and timely health information, enabling them to make informed decisions about their healthcare options and treatment plans.</w:t>
      </w:r>
    </w:p>
    <w:p w14:paraId="21458D8E" w14:textId="77777777" w:rsidR="00ED4491" w:rsidRPr="00D30E5D" w:rsidRDefault="00ED4491" w:rsidP="00ED4491">
      <w:pPr>
        <w:rPr>
          <w:sz w:val="32"/>
          <w:szCs w:val="32"/>
        </w:rPr>
      </w:pPr>
    </w:p>
    <w:p w14:paraId="0454356A" w14:textId="77777777" w:rsidR="00ED4491" w:rsidRPr="00347BF8" w:rsidRDefault="00ED4491" w:rsidP="00ED4491">
      <w:pPr>
        <w:rPr>
          <w:b/>
          <w:bCs/>
          <w:sz w:val="32"/>
          <w:szCs w:val="32"/>
        </w:rPr>
      </w:pPr>
      <w:r w:rsidRPr="00347BF8">
        <w:rPr>
          <w:b/>
          <w:bCs/>
          <w:sz w:val="32"/>
          <w:szCs w:val="32"/>
        </w:rPr>
        <w:t>2. Empowered Patients:</w:t>
      </w:r>
    </w:p>
    <w:p w14:paraId="2D91D928" w14:textId="77777777" w:rsidR="00ED4491" w:rsidRPr="00D30E5D" w:rsidRDefault="00ED4491" w:rsidP="00ED4491">
      <w:pPr>
        <w:rPr>
          <w:sz w:val="32"/>
          <w:szCs w:val="32"/>
        </w:rPr>
      </w:pPr>
      <w:r w:rsidRPr="00D30E5D">
        <w:rPr>
          <w:sz w:val="32"/>
          <w:szCs w:val="32"/>
        </w:rPr>
        <w:t xml:space="preserve">   - The improved interface fosters a sense of empowerment among patients, as they have access to relevant and reliable health information, contributing to active participation in their healthcare journey.</w:t>
      </w:r>
    </w:p>
    <w:p w14:paraId="4F44AF78" w14:textId="77777777" w:rsidR="00ED4491" w:rsidRPr="00D30E5D" w:rsidRDefault="00ED4491" w:rsidP="00ED4491">
      <w:pPr>
        <w:rPr>
          <w:sz w:val="32"/>
          <w:szCs w:val="32"/>
        </w:rPr>
      </w:pPr>
    </w:p>
    <w:p w14:paraId="190C6391" w14:textId="77777777" w:rsidR="00ED4491" w:rsidRPr="00347BF8" w:rsidRDefault="00ED4491" w:rsidP="00ED4491">
      <w:pPr>
        <w:rPr>
          <w:b/>
          <w:bCs/>
          <w:sz w:val="32"/>
          <w:szCs w:val="32"/>
        </w:rPr>
      </w:pPr>
      <w:r w:rsidRPr="00347BF8">
        <w:rPr>
          <w:b/>
          <w:bCs/>
          <w:sz w:val="32"/>
          <w:szCs w:val="32"/>
        </w:rPr>
        <w:t>3. Personalized Health Insights:</w:t>
      </w:r>
    </w:p>
    <w:p w14:paraId="0B546468" w14:textId="77777777" w:rsidR="00ED4491" w:rsidRPr="00D30E5D" w:rsidRDefault="00ED4491" w:rsidP="00ED4491">
      <w:pPr>
        <w:rPr>
          <w:sz w:val="32"/>
          <w:szCs w:val="32"/>
        </w:rPr>
      </w:pPr>
      <w:r w:rsidRPr="00D30E5D">
        <w:rPr>
          <w:sz w:val="32"/>
          <w:szCs w:val="32"/>
        </w:rPr>
        <w:t xml:space="preserve">   - The system's ability to personalize health insights based on patient interactions enhances the overall patient experience, aligning with individual health goals and preferences.</w:t>
      </w:r>
    </w:p>
    <w:p w14:paraId="3F9C9C22" w14:textId="77777777" w:rsidR="00ED4491" w:rsidRPr="00D30E5D" w:rsidRDefault="00ED4491" w:rsidP="00ED4491">
      <w:pPr>
        <w:rPr>
          <w:sz w:val="32"/>
          <w:szCs w:val="32"/>
        </w:rPr>
      </w:pPr>
    </w:p>
    <w:p w14:paraId="761EA096" w14:textId="77777777" w:rsidR="00ED4491" w:rsidRPr="00347BF8" w:rsidRDefault="00ED4491" w:rsidP="00ED4491">
      <w:pPr>
        <w:rPr>
          <w:b/>
          <w:bCs/>
          <w:sz w:val="32"/>
          <w:szCs w:val="32"/>
        </w:rPr>
      </w:pPr>
      <w:r w:rsidRPr="00347BF8">
        <w:rPr>
          <w:b/>
          <w:bCs/>
          <w:sz w:val="32"/>
          <w:szCs w:val="32"/>
        </w:rPr>
        <w:t>4. Improved Adherence to Treatment Plans:</w:t>
      </w:r>
    </w:p>
    <w:p w14:paraId="10038B56" w14:textId="77777777" w:rsidR="00ED4491" w:rsidRPr="00D30E5D" w:rsidRDefault="00ED4491" w:rsidP="00ED4491">
      <w:pPr>
        <w:rPr>
          <w:sz w:val="32"/>
          <w:szCs w:val="32"/>
        </w:rPr>
      </w:pPr>
      <w:r w:rsidRPr="00D30E5D">
        <w:rPr>
          <w:sz w:val="32"/>
          <w:szCs w:val="32"/>
        </w:rPr>
        <w:t xml:space="preserve">   - Patients are likely to adhere more closely to prescribed treatment plans when provided with personalized and understandable health information, leading to better health outcomes.</w:t>
      </w:r>
    </w:p>
    <w:p w14:paraId="73052AFF" w14:textId="77777777" w:rsidR="00ED4491" w:rsidRPr="00D30E5D" w:rsidRDefault="00ED4491" w:rsidP="00ED4491">
      <w:pPr>
        <w:rPr>
          <w:sz w:val="32"/>
          <w:szCs w:val="32"/>
        </w:rPr>
      </w:pPr>
    </w:p>
    <w:p w14:paraId="284F60CA" w14:textId="77777777" w:rsidR="00ED4491" w:rsidRPr="00347BF8" w:rsidRDefault="00ED4491" w:rsidP="00ED4491">
      <w:pPr>
        <w:rPr>
          <w:b/>
          <w:bCs/>
          <w:sz w:val="32"/>
          <w:szCs w:val="32"/>
        </w:rPr>
      </w:pPr>
      <w:r w:rsidRPr="00347BF8">
        <w:rPr>
          <w:b/>
          <w:bCs/>
          <w:sz w:val="32"/>
          <w:szCs w:val="32"/>
        </w:rPr>
        <w:t>5. Enhanced Doctor-Patient Communication:</w:t>
      </w:r>
    </w:p>
    <w:p w14:paraId="0840EB72" w14:textId="77777777" w:rsidR="00ED4491" w:rsidRPr="00D30E5D" w:rsidRDefault="00ED4491" w:rsidP="00ED4491">
      <w:pPr>
        <w:rPr>
          <w:sz w:val="32"/>
          <w:szCs w:val="32"/>
        </w:rPr>
      </w:pPr>
      <w:r w:rsidRPr="00D30E5D">
        <w:rPr>
          <w:sz w:val="32"/>
          <w:szCs w:val="32"/>
        </w:rPr>
        <w:t xml:space="preserve">   - The improved health information delivery facilitates better communication between patients and healthcare professionals, creating a more collaborative and informed healthcare experience.</w:t>
      </w:r>
    </w:p>
    <w:p w14:paraId="3D952185" w14:textId="77777777" w:rsidR="00ED4491" w:rsidRPr="00D30E5D" w:rsidRDefault="00ED4491" w:rsidP="00ED4491">
      <w:pPr>
        <w:rPr>
          <w:sz w:val="32"/>
          <w:szCs w:val="32"/>
        </w:rPr>
      </w:pPr>
    </w:p>
    <w:p w14:paraId="1D33D27F" w14:textId="77777777" w:rsidR="00ED4491" w:rsidRPr="00D30E5D" w:rsidRDefault="00ED4491" w:rsidP="00ED4491">
      <w:pPr>
        <w:rPr>
          <w:b/>
          <w:bCs/>
          <w:sz w:val="32"/>
          <w:szCs w:val="32"/>
        </w:rPr>
      </w:pPr>
      <w:r w:rsidRPr="00D30E5D">
        <w:rPr>
          <w:b/>
          <w:bCs/>
          <w:sz w:val="32"/>
          <w:szCs w:val="32"/>
        </w:rPr>
        <w:t>Recommendations:</w:t>
      </w:r>
    </w:p>
    <w:p w14:paraId="681F0A2E" w14:textId="77777777" w:rsidR="00ED4491" w:rsidRPr="00D30E5D" w:rsidRDefault="00ED4491" w:rsidP="00ED4491">
      <w:pPr>
        <w:rPr>
          <w:sz w:val="32"/>
          <w:szCs w:val="32"/>
        </w:rPr>
      </w:pPr>
    </w:p>
    <w:p w14:paraId="09D681D2" w14:textId="77777777" w:rsidR="00ED4491" w:rsidRPr="00347BF8" w:rsidRDefault="00ED4491" w:rsidP="00ED4491">
      <w:pPr>
        <w:rPr>
          <w:b/>
          <w:bCs/>
          <w:sz w:val="32"/>
          <w:szCs w:val="32"/>
        </w:rPr>
      </w:pPr>
      <w:r w:rsidRPr="00347BF8">
        <w:rPr>
          <w:b/>
          <w:bCs/>
          <w:sz w:val="32"/>
          <w:szCs w:val="32"/>
        </w:rPr>
        <w:t>1. Continuous Patient Feedback:</w:t>
      </w:r>
    </w:p>
    <w:p w14:paraId="053F197A" w14:textId="77777777" w:rsidR="00ED4491" w:rsidRPr="00D30E5D" w:rsidRDefault="00ED4491" w:rsidP="00ED4491">
      <w:pPr>
        <w:rPr>
          <w:sz w:val="32"/>
          <w:szCs w:val="32"/>
        </w:rPr>
      </w:pPr>
      <w:r w:rsidRPr="00D30E5D">
        <w:rPr>
          <w:sz w:val="32"/>
          <w:szCs w:val="32"/>
        </w:rPr>
        <w:t xml:space="preserve">   - Implement mechanisms for continuous monitoring of patient feedback to gauge the impact of health information delivery on patient understanding and engagement.</w:t>
      </w:r>
    </w:p>
    <w:p w14:paraId="60C11C09" w14:textId="77777777" w:rsidR="00ED4491" w:rsidRPr="00D30E5D" w:rsidRDefault="00ED4491" w:rsidP="00ED4491">
      <w:pPr>
        <w:rPr>
          <w:sz w:val="32"/>
          <w:szCs w:val="32"/>
        </w:rPr>
      </w:pPr>
    </w:p>
    <w:p w14:paraId="6B5D6061" w14:textId="77777777" w:rsidR="00ED4491" w:rsidRPr="00347BF8" w:rsidRDefault="00ED4491" w:rsidP="00ED4491">
      <w:pPr>
        <w:rPr>
          <w:b/>
          <w:bCs/>
          <w:sz w:val="32"/>
          <w:szCs w:val="32"/>
        </w:rPr>
      </w:pPr>
      <w:r w:rsidRPr="00347BF8">
        <w:rPr>
          <w:b/>
          <w:bCs/>
          <w:sz w:val="32"/>
          <w:szCs w:val="32"/>
        </w:rPr>
        <w:t>2. Patient Education Initiatives:</w:t>
      </w:r>
    </w:p>
    <w:p w14:paraId="784764A4" w14:textId="77777777" w:rsidR="00ED4491" w:rsidRPr="00D30E5D" w:rsidRDefault="00ED4491" w:rsidP="00ED4491">
      <w:pPr>
        <w:rPr>
          <w:sz w:val="32"/>
          <w:szCs w:val="32"/>
        </w:rPr>
      </w:pPr>
      <w:r w:rsidRPr="00D30E5D">
        <w:rPr>
          <w:sz w:val="32"/>
          <w:szCs w:val="32"/>
        </w:rPr>
        <w:t xml:space="preserve">   - Conduct patient education initiatives to highlight the benefits of the enhanced health information delivery, encouraging patients to actively utilize the information for better health management.</w:t>
      </w:r>
    </w:p>
    <w:p w14:paraId="65ECEE13" w14:textId="77777777" w:rsidR="00ED4491" w:rsidRPr="00D30E5D" w:rsidRDefault="00ED4491" w:rsidP="00ED4491">
      <w:pPr>
        <w:rPr>
          <w:sz w:val="32"/>
          <w:szCs w:val="32"/>
        </w:rPr>
      </w:pPr>
    </w:p>
    <w:p w14:paraId="4D762A8A" w14:textId="77777777" w:rsidR="00ED4491" w:rsidRPr="00347BF8" w:rsidRDefault="00ED4491" w:rsidP="00ED4491">
      <w:pPr>
        <w:rPr>
          <w:b/>
          <w:bCs/>
          <w:sz w:val="32"/>
          <w:szCs w:val="32"/>
        </w:rPr>
      </w:pPr>
      <w:r w:rsidRPr="00347BF8">
        <w:rPr>
          <w:b/>
          <w:bCs/>
          <w:sz w:val="32"/>
          <w:szCs w:val="32"/>
        </w:rPr>
        <w:t>3. Accessibility Considerations:</w:t>
      </w:r>
    </w:p>
    <w:p w14:paraId="494ACF97" w14:textId="77777777" w:rsidR="00ED4491" w:rsidRPr="00D30E5D" w:rsidRDefault="00ED4491" w:rsidP="00ED4491">
      <w:pPr>
        <w:rPr>
          <w:sz w:val="32"/>
          <w:szCs w:val="32"/>
        </w:rPr>
      </w:pPr>
      <w:r w:rsidRPr="00D30E5D">
        <w:rPr>
          <w:sz w:val="32"/>
          <w:szCs w:val="32"/>
        </w:rPr>
        <w:t xml:space="preserve">   - Ensure that the improvements do not inadvertently create accessibility challenges. Regular accessibility testing should be conducted to address any potential issues for diverse patient needs.</w:t>
      </w:r>
    </w:p>
    <w:p w14:paraId="560ABD6E" w14:textId="77777777" w:rsidR="00ED4491" w:rsidRPr="00D30E5D" w:rsidRDefault="00ED4491" w:rsidP="00ED4491">
      <w:pPr>
        <w:rPr>
          <w:sz w:val="32"/>
          <w:szCs w:val="32"/>
        </w:rPr>
      </w:pPr>
    </w:p>
    <w:p w14:paraId="7511FC2D" w14:textId="77777777" w:rsidR="00ED4491" w:rsidRPr="00D30E5D" w:rsidRDefault="00ED4491" w:rsidP="00ED4491">
      <w:pPr>
        <w:rPr>
          <w:b/>
          <w:bCs/>
          <w:sz w:val="32"/>
          <w:szCs w:val="32"/>
        </w:rPr>
      </w:pPr>
      <w:r w:rsidRPr="00D30E5D">
        <w:rPr>
          <w:b/>
          <w:bCs/>
          <w:sz w:val="32"/>
          <w:szCs w:val="32"/>
        </w:rPr>
        <w:t>Business Impact: Improved Healthcare Service Utilization and Patient Satisfaction</w:t>
      </w:r>
    </w:p>
    <w:p w14:paraId="4E0434AC" w14:textId="77777777" w:rsidR="00ED4491" w:rsidRPr="00D30E5D" w:rsidRDefault="00ED4491" w:rsidP="00ED4491">
      <w:pPr>
        <w:rPr>
          <w:b/>
          <w:bCs/>
          <w:sz w:val="32"/>
          <w:szCs w:val="32"/>
        </w:rPr>
      </w:pPr>
      <w:r w:rsidRPr="00D30E5D">
        <w:rPr>
          <w:b/>
          <w:bCs/>
          <w:sz w:val="32"/>
          <w:szCs w:val="32"/>
        </w:rPr>
        <w:t>Objective:</w:t>
      </w:r>
    </w:p>
    <w:p w14:paraId="6FF2C709" w14:textId="061A666B" w:rsidR="00ED4491" w:rsidRPr="00D30E5D" w:rsidRDefault="00ED4491" w:rsidP="00ED4491">
      <w:pPr>
        <w:rPr>
          <w:sz w:val="32"/>
          <w:szCs w:val="32"/>
        </w:rPr>
      </w:pPr>
      <w:r w:rsidRPr="00D30E5D">
        <w:rPr>
          <w:sz w:val="32"/>
          <w:szCs w:val="32"/>
        </w:rPr>
        <w:lastRenderedPageBreak/>
        <w:t>The objective of this section is to assess the business impact of providing health information in various ways, including personalized health insights based on patient interactions within the Cura Healthcare Services project.</w:t>
      </w:r>
    </w:p>
    <w:p w14:paraId="4FCA8F44" w14:textId="77777777" w:rsidR="00ED4491" w:rsidRPr="00D30E5D" w:rsidRDefault="00ED4491" w:rsidP="00ED4491">
      <w:pPr>
        <w:rPr>
          <w:sz w:val="32"/>
          <w:szCs w:val="32"/>
        </w:rPr>
      </w:pPr>
    </w:p>
    <w:p w14:paraId="28E70C3B" w14:textId="77777777" w:rsidR="00ED4491" w:rsidRPr="00347BF8" w:rsidRDefault="00ED4491" w:rsidP="00ED4491">
      <w:pPr>
        <w:rPr>
          <w:b/>
          <w:bCs/>
          <w:sz w:val="32"/>
          <w:szCs w:val="32"/>
        </w:rPr>
      </w:pPr>
      <w:r w:rsidRPr="00347BF8">
        <w:rPr>
          <w:b/>
          <w:bCs/>
          <w:sz w:val="32"/>
          <w:szCs w:val="32"/>
        </w:rPr>
        <w:t>1. Increased Healthcare Service Utilization:</w:t>
      </w:r>
    </w:p>
    <w:p w14:paraId="42CCF5D2" w14:textId="77777777" w:rsidR="00ED4491" w:rsidRPr="00D30E5D" w:rsidRDefault="00ED4491" w:rsidP="00ED4491">
      <w:pPr>
        <w:rPr>
          <w:sz w:val="32"/>
          <w:szCs w:val="32"/>
        </w:rPr>
      </w:pPr>
      <w:r w:rsidRPr="00D30E5D">
        <w:rPr>
          <w:sz w:val="32"/>
          <w:szCs w:val="32"/>
        </w:rPr>
        <w:t xml:space="preserve">   - The implementation of personalized health insights leads to increased utilization of healthcare services as patients actively </w:t>
      </w:r>
      <w:proofErr w:type="gramStart"/>
      <w:r w:rsidRPr="00D30E5D">
        <w:rPr>
          <w:sz w:val="32"/>
          <w:szCs w:val="32"/>
        </w:rPr>
        <w:t>seek</w:t>
      </w:r>
      <w:proofErr w:type="gramEnd"/>
      <w:r w:rsidRPr="00D30E5D">
        <w:rPr>
          <w:sz w:val="32"/>
          <w:szCs w:val="32"/>
        </w:rPr>
        <w:t xml:space="preserve"> relevant information and engage with the healthcare platform.</w:t>
      </w:r>
    </w:p>
    <w:p w14:paraId="4BFF5095" w14:textId="77777777" w:rsidR="00ED4491" w:rsidRPr="00D30E5D" w:rsidRDefault="00ED4491" w:rsidP="00ED4491">
      <w:pPr>
        <w:rPr>
          <w:sz w:val="32"/>
          <w:szCs w:val="32"/>
        </w:rPr>
      </w:pPr>
    </w:p>
    <w:p w14:paraId="1CC32F0F" w14:textId="77777777" w:rsidR="00ED4491" w:rsidRPr="00347BF8" w:rsidRDefault="00ED4491" w:rsidP="00ED4491">
      <w:pPr>
        <w:rPr>
          <w:b/>
          <w:bCs/>
          <w:sz w:val="32"/>
          <w:szCs w:val="32"/>
        </w:rPr>
      </w:pPr>
      <w:r w:rsidRPr="00347BF8">
        <w:rPr>
          <w:b/>
          <w:bCs/>
          <w:sz w:val="32"/>
          <w:szCs w:val="32"/>
        </w:rPr>
        <w:t>2. Enhanced Patient Satisfaction:</w:t>
      </w:r>
    </w:p>
    <w:p w14:paraId="06F11E81" w14:textId="77777777" w:rsidR="00ED4491" w:rsidRPr="00D30E5D" w:rsidRDefault="00ED4491" w:rsidP="00ED4491">
      <w:pPr>
        <w:rPr>
          <w:sz w:val="32"/>
          <w:szCs w:val="32"/>
        </w:rPr>
      </w:pPr>
      <w:r w:rsidRPr="00D30E5D">
        <w:rPr>
          <w:sz w:val="32"/>
          <w:szCs w:val="32"/>
        </w:rPr>
        <w:t xml:space="preserve">   - Regular communication and personalized health information contribute to enhanced patient satisfaction, fostering a positive perception of Cura Healthcare Services.</w:t>
      </w:r>
    </w:p>
    <w:p w14:paraId="6B2BFC59" w14:textId="77777777" w:rsidR="00ED4491" w:rsidRPr="00D30E5D" w:rsidRDefault="00ED4491" w:rsidP="00ED4491">
      <w:pPr>
        <w:rPr>
          <w:sz w:val="32"/>
          <w:szCs w:val="32"/>
        </w:rPr>
      </w:pPr>
    </w:p>
    <w:p w14:paraId="117CD919" w14:textId="77777777" w:rsidR="00ED4491" w:rsidRPr="00347BF8" w:rsidRDefault="00ED4491" w:rsidP="00ED4491">
      <w:pPr>
        <w:rPr>
          <w:b/>
          <w:bCs/>
          <w:sz w:val="32"/>
          <w:szCs w:val="32"/>
        </w:rPr>
      </w:pPr>
      <w:r w:rsidRPr="00347BF8">
        <w:rPr>
          <w:b/>
          <w:bCs/>
          <w:sz w:val="32"/>
          <w:szCs w:val="32"/>
        </w:rPr>
        <w:t>3. Upselling Opportunities for Health Services:</w:t>
      </w:r>
    </w:p>
    <w:p w14:paraId="7DA143CF" w14:textId="77777777" w:rsidR="00ED4491" w:rsidRPr="00D30E5D" w:rsidRDefault="00ED4491" w:rsidP="00ED4491">
      <w:pPr>
        <w:rPr>
          <w:sz w:val="32"/>
          <w:szCs w:val="32"/>
        </w:rPr>
      </w:pPr>
      <w:r w:rsidRPr="00D30E5D">
        <w:rPr>
          <w:sz w:val="32"/>
          <w:szCs w:val="32"/>
        </w:rPr>
        <w:t xml:space="preserve">   - The system provides opportunities for recommending additional health services based on patient interactions, leading to potential upselling opportunities.</w:t>
      </w:r>
    </w:p>
    <w:p w14:paraId="2EB35117" w14:textId="77777777" w:rsidR="00ED4491" w:rsidRPr="00D30E5D" w:rsidRDefault="00ED4491" w:rsidP="00ED4491">
      <w:pPr>
        <w:rPr>
          <w:sz w:val="32"/>
          <w:szCs w:val="32"/>
        </w:rPr>
      </w:pPr>
    </w:p>
    <w:p w14:paraId="303AA09F" w14:textId="77777777" w:rsidR="00ED4491" w:rsidRPr="00D30E5D" w:rsidRDefault="00ED4491" w:rsidP="00ED4491">
      <w:pPr>
        <w:rPr>
          <w:sz w:val="32"/>
          <w:szCs w:val="32"/>
        </w:rPr>
      </w:pPr>
      <w:r w:rsidRPr="00347BF8">
        <w:rPr>
          <w:b/>
          <w:bCs/>
          <w:sz w:val="32"/>
          <w:szCs w:val="32"/>
        </w:rPr>
        <w:t>4. Improved Patient Retention</w:t>
      </w:r>
      <w:r w:rsidRPr="00D30E5D">
        <w:rPr>
          <w:sz w:val="32"/>
          <w:szCs w:val="32"/>
        </w:rPr>
        <w:t>:</w:t>
      </w:r>
    </w:p>
    <w:p w14:paraId="5430AF41" w14:textId="77777777" w:rsidR="00ED4491" w:rsidRPr="00D30E5D" w:rsidRDefault="00ED4491" w:rsidP="00ED4491">
      <w:pPr>
        <w:rPr>
          <w:sz w:val="32"/>
          <w:szCs w:val="32"/>
        </w:rPr>
      </w:pPr>
      <w:r w:rsidRPr="00D30E5D">
        <w:rPr>
          <w:sz w:val="32"/>
          <w:szCs w:val="32"/>
        </w:rPr>
        <w:t xml:space="preserve">   - Regular communication and personalized health information enhance patient retention by keeping them actively involved with the healthcare platform.</w:t>
      </w:r>
    </w:p>
    <w:p w14:paraId="6AC032FE" w14:textId="77777777" w:rsidR="00ED4491" w:rsidRPr="00D30E5D" w:rsidRDefault="00ED4491" w:rsidP="00ED4491">
      <w:pPr>
        <w:rPr>
          <w:sz w:val="32"/>
          <w:szCs w:val="32"/>
        </w:rPr>
      </w:pPr>
    </w:p>
    <w:p w14:paraId="6A712711" w14:textId="77777777" w:rsidR="00ED4491" w:rsidRPr="00347BF8" w:rsidRDefault="00ED4491" w:rsidP="00ED4491">
      <w:pPr>
        <w:rPr>
          <w:b/>
          <w:bCs/>
          <w:sz w:val="32"/>
          <w:szCs w:val="32"/>
        </w:rPr>
      </w:pPr>
      <w:r w:rsidRPr="00347BF8">
        <w:rPr>
          <w:b/>
          <w:bCs/>
          <w:sz w:val="32"/>
          <w:szCs w:val="32"/>
        </w:rPr>
        <w:t>5. Data-Driven Healthcare Strategies:</w:t>
      </w:r>
    </w:p>
    <w:p w14:paraId="11F4AD7E" w14:textId="77777777" w:rsidR="00ED4491" w:rsidRPr="00D30E5D" w:rsidRDefault="00ED4491" w:rsidP="00ED4491">
      <w:pPr>
        <w:rPr>
          <w:sz w:val="32"/>
          <w:szCs w:val="32"/>
        </w:rPr>
      </w:pPr>
      <w:r w:rsidRPr="00D30E5D">
        <w:rPr>
          <w:sz w:val="32"/>
          <w:szCs w:val="32"/>
        </w:rPr>
        <w:lastRenderedPageBreak/>
        <w:t xml:space="preserve">   - The insights gained from patient interactions contribute to data-driven decision-making, allowing the platform to refine strategies for health service promotion and delivery.</w:t>
      </w:r>
    </w:p>
    <w:p w14:paraId="72B066FA" w14:textId="77777777" w:rsidR="00ED4491" w:rsidRPr="00D30E5D" w:rsidRDefault="00ED4491" w:rsidP="00ED4491">
      <w:pPr>
        <w:rPr>
          <w:sz w:val="32"/>
          <w:szCs w:val="32"/>
        </w:rPr>
      </w:pPr>
    </w:p>
    <w:p w14:paraId="746B8B77" w14:textId="77777777" w:rsidR="00ED4491" w:rsidRPr="00D30E5D" w:rsidRDefault="00ED4491" w:rsidP="00ED4491">
      <w:pPr>
        <w:rPr>
          <w:b/>
          <w:bCs/>
          <w:sz w:val="32"/>
          <w:szCs w:val="32"/>
        </w:rPr>
      </w:pPr>
      <w:r w:rsidRPr="00D30E5D">
        <w:rPr>
          <w:b/>
          <w:bCs/>
          <w:sz w:val="32"/>
          <w:szCs w:val="32"/>
        </w:rPr>
        <w:t>Recommendations:</w:t>
      </w:r>
    </w:p>
    <w:p w14:paraId="5CD23DCE" w14:textId="77777777" w:rsidR="00ED4491" w:rsidRPr="00D30E5D" w:rsidRDefault="00ED4491" w:rsidP="00ED4491">
      <w:pPr>
        <w:rPr>
          <w:sz w:val="32"/>
          <w:szCs w:val="32"/>
        </w:rPr>
      </w:pPr>
    </w:p>
    <w:p w14:paraId="0899DF22" w14:textId="77777777" w:rsidR="00ED4491" w:rsidRPr="00347BF8" w:rsidRDefault="00ED4491" w:rsidP="00ED4491">
      <w:pPr>
        <w:rPr>
          <w:b/>
          <w:bCs/>
          <w:sz w:val="32"/>
          <w:szCs w:val="32"/>
        </w:rPr>
      </w:pPr>
      <w:r w:rsidRPr="00347BF8">
        <w:rPr>
          <w:b/>
          <w:bCs/>
          <w:sz w:val="32"/>
          <w:szCs w:val="32"/>
        </w:rPr>
        <w:t>1. Personalization Refinement:</w:t>
      </w:r>
    </w:p>
    <w:p w14:paraId="1211BFEB" w14:textId="77777777" w:rsidR="00ED4491" w:rsidRPr="00D30E5D" w:rsidRDefault="00ED4491" w:rsidP="00ED4491">
      <w:pPr>
        <w:rPr>
          <w:sz w:val="32"/>
          <w:szCs w:val="32"/>
        </w:rPr>
      </w:pPr>
      <w:r w:rsidRPr="00D30E5D">
        <w:rPr>
          <w:sz w:val="32"/>
          <w:szCs w:val="32"/>
        </w:rPr>
        <w:t xml:space="preserve">   - Continuously refine personalization algorithms to ensure that health insights are highly relevant and aligned with individual patient preferences and health goals.</w:t>
      </w:r>
    </w:p>
    <w:p w14:paraId="4DFC666C" w14:textId="77777777" w:rsidR="00ED4491" w:rsidRPr="00D30E5D" w:rsidRDefault="00ED4491" w:rsidP="00ED4491">
      <w:pPr>
        <w:rPr>
          <w:sz w:val="32"/>
          <w:szCs w:val="32"/>
        </w:rPr>
      </w:pPr>
    </w:p>
    <w:p w14:paraId="66F22515" w14:textId="77777777" w:rsidR="00ED4491" w:rsidRPr="00347BF8" w:rsidRDefault="00ED4491" w:rsidP="00ED4491">
      <w:pPr>
        <w:rPr>
          <w:b/>
          <w:bCs/>
          <w:sz w:val="32"/>
          <w:szCs w:val="32"/>
        </w:rPr>
      </w:pPr>
      <w:r w:rsidRPr="00347BF8">
        <w:rPr>
          <w:b/>
          <w:bCs/>
          <w:sz w:val="32"/>
          <w:szCs w:val="32"/>
        </w:rPr>
        <w:t>2. Performance Optimization:</w:t>
      </w:r>
    </w:p>
    <w:p w14:paraId="72858D63" w14:textId="77777777" w:rsidR="00ED4491" w:rsidRPr="00D30E5D" w:rsidRDefault="00ED4491" w:rsidP="00ED4491">
      <w:pPr>
        <w:rPr>
          <w:sz w:val="32"/>
          <w:szCs w:val="32"/>
        </w:rPr>
      </w:pPr>
      <w:r w:rsidRPr="00D30E5D">
        <w:rPr>
          <w:sz w:val="32"/>
          <w:szCs w:val="32"/>
        </w:rPr>
        <w:t xml:space="preserve">   - Monitor the performance impact of health information delivery on system resources and optimize delivery mechanisms for efficiency.</w:t>
      </w:r>
    </w:p>
    <w:p w14:paraId="088E0B59" w14:textId="77777777" w:rsidR="00ED4491" w:rsidRPr="00D30E5D" w:rsidRDefault="00ED4491" w:rsidP="00ED4491">
      <w:pPr>
        <w:rPr>
          <w:sz w:val="32"/>
          <w:szCs w:val="32"/>
        </w:rPr>
      </w:pPr>
    </w:p>
    <w:p w14:paraId="4C561CE3" w14:textId="77777777" w:rsidR="00ED4491" w:rsidRPr="00347BF8" w:rsidRDefault="00ED4491" w:rsidP="00ED4491">
      <w:pPr>
        <w:rPr>
          <w:b/>
          <w:bCs/>
          <w:sz w:val="32"/>
          <w:szCs w:val="32"/>
        </w:rPr>
      </w:pPr>
      <w:r w:rsidRPr="00347BF8">
        <w:rPr>
          <w:b/>
          <w:bCs/>
          <w:sz w:val="32"/>
          <w:szCs w:val="32"/>
        </w:rPr>
        <w:t>3.</w:t>
      </w:r>
      <w:r w:rsidRPr="00D30E5D">
        <w:rPr>
          <w:sz w:val="32"/>
          <w:szCs w:val="32"/>
        </w:rPr>
        <w:t xml:space="preserve"> </w:t>
      </w:r>
      <w:r w:rsidRPr="00347BF8">
        <w:rPr>
          <w:b/>
          <w:bCs/>
          <w:sz w:val="32"/>
          <w:szCs w:val="32"/>
        </w:rPr>
        <w:t>Patient Satisfaction Surveys:</w:t>
      </w:r>
    </w:p>
    <w:p w14:paraId="1E9F1C37" w14:textId="77777777" w:rsidR="00ED4491" w:rsidRPr="00D30E5D" w:rsidRDefault="00ED4491" w:rsidP="00ED4491">
      <w:pPr>
        <w:rPr>
          <w:sz w:val="32"/>
          <w:szCs w:val="32"/>
        </w:rPr>
      </w:pPr>
      <w:r w:rsidRPr="00D30E5D">
        <w:rPr>
          <w:sz w:val="32"/>
          <w:szCs w:val="32"/>
        </w:rPr>
        <w:t xml:space="preserve">   - Implement patient satisfaction surveys to gather feedback specifically related to health information delivery, ensuring continuous improvement in service quality.</w:t>
      </w:r>
    </w:p>
    <w:p w14:paraId="590A2519" w14:textId="77777777" w:rsidR="00ED4491" w:rsidRPr="00D30E5D" w:rsidRDefault="00ED4491" w:rsidP="00ED4491">
      <w:pPr>
        <w:rPr>
          <w:sz w:val="32"/>
          <w:szCs w:val="32"/>
        </w:rPr>
      </w:pPr>
    </w:p>
    <w:p w14:paraId="753E15FB" w14:textId="77777777" w:rsidR="00ED4491" w:rsidRPr="00D30E5D" w:rsidRDefault="00ED4491" w:rsidP="00ED4491">
      <w:pPr>
        <w:rPr>
          <w:b/>
          <w:bCs/>
          <w:sz w:val="32"/>
          <w:szCs w:val="32"/>
        </w:rPr>
      </w:pPr>
      <w:r w:rsidRPr="00D30E5D">
        <w:rPr>
          <w:b/>
          <w:bCs/>
          <w:sz w:val="32"/>
          <w:szCs w:val="32"/>
        </w:rPr>
        <w:t>Conclusion:</w:t>
      </w:r>
    </w:p>
    <w:p w14:paraId="20918BB8" w14:textId="69DE3F95" w:rsidR="00EE20EE" w:rsidRDefault="00ED4491" w:rsidP="00ED4491">
      <w:r w:rsidRPr="00D30E5D">
        <w:rPr>
          <w:sz w:val="32"/>
          <w:szCs w:val="32"/>
        </w:rPr>
        <w:t>The combined social and business impact assessment for Cura Healthcare Services indicates positive outcomes from the implementation of features aimed at improving patient engagement and health information delivery. Ongoing monitoring and refinement are essential to sustaining these impacts and ensuring a positive healthcare experience for patients</w:t>
      </w:r>
      <w:r w:rsidRPr="00D30E5D">
        <w:t>.</w:t>
      </w:r>
    </w:p>
    <w:sectPr w:rsidR="00EE20E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D7304" w14:textId="77777777" w:rsidR="00ED4491" w:rsidRDefault="00ED4491" w:rsidP="00ED4491">
      <w:pPr>
        <w:spacing w:after="0" w:line="240" w:lineRule="auto"/>
      </w:pPr>
      <w:r>
        <w:separator/>
      </w:r>
    </w:p>
  </w:endnote>
  <w:endnote w:type="continuationSeparator" w:id="0">
    <w:p w14:paraId="2C9D0F4A" w14:textId="77777777" w:rsidR="00ED4491" w:rsidRDefault="00ED4491" w:rsidP="00ED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B6773" w14:textId="77777777" w:rsidR="00ED4491" w:rsidRDefault="00ED4491" w:rsidP="00ED4491">
      <w:pPr>
        <w:spacing w:after="0" w:line="240" w:lineRule="auto"/>
      </w:pPr>
      <w:r>
        <w:separator/>
      </w:r>
    </w:p>
  </w:footnote>
  <w:footnote w:type="continuationSeparator" w:id="0">
    <w:p w14:paraId="2F376EBE" w14:textId="77777777" w:rsidR="00ED4491" w:rsidRDefault="00ED4491" w:rsidP="00ED4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FBC7" w14:textId="08564DB4" w:rsidR="00ED4491" w:rsidRPr="00ED4491" w:rsidRDefault="00ED4491" w:rsidP="00ED4491">
    <w:pPr>
      <w:pStyle w:val="Header"/>
      <w:jc w:val="center"/>
      <w:rPr>
        <w:sz w:val="36"/>
        <w:szCs w:val="36"/>
      </w:rPr>
    </w:pPr>
    <w:r w:rsidRPr="00ED4491">
      <w:rPr>
        <w:sz w:val="36"/>
        <w:szCs w:val="36"/>
      </w:rPr>
      <w:t>Cura Healthcare Services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91"/>
    <w:rsid w:val="00307E55"/>
    <w:rsid w:val="00347BF8"/>
    <w:rsid w:val="00A01A2A"/>
    <w:rsid w:val="00D30E5D"/>
    <w:rsid w:val="00ED4491"/>
    <w:rsid w:val="00EE2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80A9"/>
  <w15:chartTrackingRefBased/>
  <w15:docId w15:val="{0D2E1A3C-E35F-4F38-8249-7E4A63D3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491"/>
  </w:style>
  <w:style w:type="paragraph" w:styleId="Footer">
    <w:name w:val="footer"/>
    <w:basedOn w:val="Normal"/>
    <w:link w:val="FooterChar"/>
    <w:uiPriority w:val="99"/>
    <w:unhideWhenUsed/>
    <w:rsid w:val="00ED4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MEHTA</dc:creator>
  <cp:keywords/>
  <dc:description/>
  <cp:lastModifiedBy>POOJA MEHTA</cp:lastModifiedBy>
  <cp:revision>4</cp:revision>
  <dcterms:created xsi:type="dcterms:W3CDTF">2024-02-02T08:22:00Z</dcterms:created>
  <dcterms:modified xsi:type="dcterms:W3CDTF">2024-02-02T14:58:00Z</dcterms:modified>
</cp:coreProperties>
</file>