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A3D" w14:textId="77777777" w:rsidR="00C41929" w:rsidRPr="00C41929" w:rsidRDefault="00C41929" w:rsidP="00C41929">
      <w:r w:rsidRPr="00C41929">
        <w:t>Building an ecommerce site requires careful consideration of various business requirements. Here are some key elements to focus on:</w:t>
      </w:r>
    </w:p>
    <w:p w14:paraId="6D7022CF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User-friendly Interface:</w:t>
      </w:r>
    </w:p>
    <w:p w14:paraId="01F45870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Intuitive navigation and user interface for easy browsing.</w:t>
      </w:r>
    </w:p>
    <w:p w14:paraId="15F17045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Mobile responsiveness to cater to users on various devices.</w:t>
      </w:r>
    </w:p>
    <w:p w14:paraId="6A6CC7A8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Product Management:</w:t>
      </w:r>
    </w:p>
    <w:p w14:paraId="6A345889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Efficient product categorization and search functionality.</w:t>
      </w:r>
    </w:p>
    <w:p w14:paraId="75357E2C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 xml:space="preserve">Support for product variations, such as sizes and </w:t>
      </w:r>
      <w:proofErr w:type="spellStart"/>
      <w:r w:rsidRPr="00C41929">
        <w:t>colors</w:t>
      </w:r>
      <w:proofErr w:type="spellEnd"/>
      <w:r w:rsidRPr="00C41929">
        <w:t>.</w:t>
      </w:r>
    </w:p>
    <w:p w14:paraId="2036483C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High-quality images and detailed product descriptions.</w:t>
      </w:r>
    </w:p>
    <w:p w14:paraId="5D7DEF26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Shopping Cart and Checkout:</w:t>
      </w:r>
    </w:p>
    <w:p w14:paraId="434C7E57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Seamless shopping cart experience with easy addition/removal of items.</w:t>
      </w:r>
    </w:p>
    <w:p w14:paraId="68979AE8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Secure and user-friendly checkout process.</w:t>
      </w:r>
    </w:p>
    <w:p w14:paraId="1B1EA52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Multiple payment options for customer convenience.</w:t>
      </w:r>
    </w:p>
    <w:p w14:paraId="01B38299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Security and Privacy:</w:t>
      </w:r>
    </w:p>
    <w:p w14:paraId="5EA5D37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SSL encryption for secure transactions.</w:t>
      </w:r>
    </w:p>
    <w:p w14:paraId="1AAF4D30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Compliance with data protection regulations.</w:t>
      </w:r>
    </w:p>
    <w:p w14:paraId="5230EEB2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Secure storage of customer information.</w:t>
      </w:r>
    </w:p>
    <w:p w14:paraId="3A420EB6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Payment Gateway Integration:</w:t>
      </w:r>
    </w:p>
    <w:p w14:paraId="133B331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Integration with reputable payment gateways.</w:t>
      </w:r>
    </w:p>
    <w:p w14:paraId="61248E97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Support for various payment methods (credit cards, digital wallets, etc.).</w:t>
      </w:r>
    </w:p>
    <w:p w14:paraId="527F1364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Order Management:</w:t>
      </w:r>
    </w:p>
    <w:p w14:paraId="7017C9A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Order tracking and status updates for customers.</w:t>
      </w:r>
    </w:p>
    <w:p w14:paraId="5BA0F6B2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Inventory management to avoid overselling.</w:t>
      </w:r>
    </w:p>
    <w:p w14:paraId="4924E673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Customer Accounts:</w:t>
      </w:r>
    </w:p>
    <w:p w14:paraId="27A9B72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User account creation and management.</w:t>
      </w:r>
    </w:p>
    <w:p w14:paraId="34E4F451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Order history and saved preferences for registered users.</w:t>
      </w:r>
    </w:p>
    <w:p w14:paraId="4E7D9F64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Shipping and Logistics:</w:t>
      </w:r>
    </w:p>
    <w:p w14:paraId="4458A29C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Integration with reliable shipping carriers.</w:t>
      </w:r>
    </w:p>
    <w:p w14:paraId="17630800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Real-time shipping cost calculation.</w:t>
      </w:r>
    </w:p>
    <w:p w14:paraId="4D36ACDC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Automated shipping notifications.</w:t>
      </w:r>
    </w:p>
    <w:p w14:paraId="45924AFD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Return and Refund Process:</w:t>
      </w:r>
    </w:p>
    <w:p w14:paraId="1853A84D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Clearly defined return policies.</w:t>
      </w:r>
    </w:p>
    <w:p w14:paraId="5C6C4406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Easy return process with automated refund options.</w:t>
      </w:r>
    </w:p>
    <w:p w14:paraId="407A80E8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Analytics and Reporting:</w:t>
      </w:r>
    </w:p>
    <w:p w14:paraId="36B01F3F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 xml:space="preserve">Integration with analytics tools for tracking user </w:t>
      </w:r>
      <w:proofErr w:type="spellStart"/>
      <w:r w:rsidRPr="00C41929">
        <w:t>behavior</w:t>
      </w:r>
      <w:proofErr w:type="spellEnd"/>
      <w:r w:rsidRPr="00C41929">
        <w:t>.</w:t>
      </w:r>
    </w:p>
    <w:p w14:paraId="1DAB7AFF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 xml:space="preserve">Reporting features to </w:t>
      </w:r>
      <w:proofErr w:type="spellStart"/>
      <w:r w:rsidRPr="00C41929">
        <w:t>analyze</w:t>
      </w:r>
      <w:proofErr w:type="spellEnd"/>
      <w:r w:rsidRPr="00C41929">
        <w:t xml:space="preserve"> sales, customer trends, and website performance.</w:t>
      </w:r>
    </w:p>
    <w:p w14:paraId="569A4A93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Scalability:</w:t>
      </w:r>
    </w:p>
    <w:p w14:paraId="782BBD3E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Infrastructure that can handle increasing traffic and transactions.</w:t>
      </w:r>
    </w:p>
    <w:p w14:paraId="4107FD8B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Scalable database and hosting solutions.</w:t>
      </w:r>
    </w:p>
    <w:p w14:paraId="6A968773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Legal and Compliance:</w:t>
      </w:r>
    </w:p>
    <w:p w14:paraId="2BD72B55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Adherence to local and international ecommerce regulations.</w:t>
      </w:r>
    </w:p>
    <w:p w14:paraId="78A62C93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Clear terms of service and privacy policy.</w:t>
      </w:r>
    </w:p>
    <w:p w14:paraId="1A08F54C" w14:textId="77777777" w:rsidR="00C41929" w:rsidRPr="00C41929" w:rsidRDefault="00C41929" w:rsidP="00C41929">
      <w:pPr>
        <w:numPr>
          <w:ilvl w:val="0"/>
          <w:numId w:val="1"/>
        </w:numPr>
      </w:pPr>
      <w:r w:rsidRPr="00C41929">
        <w:rPr>
          <w:b/>
          <w:bCs/>
        </w:rPr>
        <w:t>Customer Support:</w:t>
      </w:r>
    </w:p>
    <w:p w14:paraId="64B71BAE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>Responsive customer support channels (chat, email, phone).</w:t>
      </w:r>
    </w:p>
    <w:p w14:paraId="5FADCF74" w14:textId="77777777" w:rsidR="00C41929" w:rsidRPr="00C41929" w:rsidRDefault="00C41929" w:rsidP="00C41929">
      <w:pPr>
        <w:numPr>
          <w:ilvl w:val="1"/>
          <w:numId w:val="1"/>
        </w:numPr>
      </w:pPr>
      <w:r w:rsidRPr="00C41929">
        <w:t xml:space="preserve">Help </w:t>
      </w:r>
      <w:proofErr w:type="spellStart"/>
      <w:r w:rsidRPr="00C41929">
        <w:t>center</w:t>
      </w:r>
      <w:proofErr w:type="spellEnd"/>
      <w:r w:rsidRPr="00C41929">
        <w:t xml:space="preserve"> or FAQ section for self-service.</w:t>
      </w:r>
    </w:p>
    <w:p w14:paraId="4C4FDC1A" w14:textId="77777777" w:rsidR="00D103C0" w:rsidRDefault="00D103C0"/>
    <w:sectPr w:rsidR="00D1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633B5"/>
    <w:multiLevelType w:val="multilevel"/>
    <w:tmpl w:val="DB06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29"/>
    <w:rsid w:val="00331E43"/>
    <w:rsid w:val="005A7EE7"/>
    <w:rsid w:val="00C41929"/>
    <w:rsid w:val="00D1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78C"/>
  <w15:chartTrackingRefBased/>
  <w15:docId w15:val="{CC078849-A6E0-4BBF-8822-B84F107A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RAO</dc:creator>
  <cp:keywords/>
  <dc:description/>
  <cp:lastModifiedBy>TIRUMALA RAO</cp:lastModifiedBy>
  <cp:revision>2</cp:revision>
  <dcterms:created xsi:type="dcterms:W3CDTF">2024-02-05T11:38:00Z</dcterms:created>
  <dcterms:modified xsi:type="dcterms:W3CDTF">2024-02-05T11:38:00Z</dcterms:modified>
</cp:coreProperties>
</file>