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631D" w14:textId="3052BBCF" w:rsidR="0009210C" w:rsidRPr="00144311" w:rsidRDefault="00000000" w:rsidP="00240C73">
      <w:pPr>
        <w:pStyle w:val="Subtitle"/>
        <w:spacing w:after="0"/>
        <w:rPr>
          <w:rFonts w:asciiTheme="majorHAnsi" w:hAnsiTheme="majorHAnsi" w:cstheme="majorHAnsi"/>
          <w:b/>
          <w:bCs/>
          <w:color w:val="auto"/>
          <w:sz w:val="26"/>
          <w:szCs w:val="26"/>
        </w:rPr>
      </w:pPr>
      <w:r w:rsidRPr="00144311">
        <w:rPr>
          <w:rFonts w:asciiTheme="majorHAnsi" w:hAnsiTheme="majorHAnsi" w:cstheme="majorHAnsi"/>
          <w:b/>
          <w:bCs/>
          <w:color w:val="auto"/>
          <w:sz w:val="26"/>
          <w:szCs w:val="26"/>
        </w:rPr>
        <w:t xml:space="preserve">Specify Business Problem: </w:t>
      </w:r>
    </w:p>
    <w:p w14:paraId="6892EE88" w14:textId="77777777" w:rsidR="00505169" w:rsidRPr="00B11032" w:rsidRDefault="00505169" w:rsidP="00144311">
      <w:pPr>
        <w:pStyle w:val="Subtitle"/>
        <w:spacing w:after="0"/>
        <w:jc w:val="both"/>
        <w:rPr>
          <w:rFonts w:eastAsia="Times New Roman" w:cstheme="minorHAnsi"/>
          <w:color w:val="auto"/>
          <w:lang w:eastAsia="en-US"/>
        </w:rPr>
      </w:pPr>
      <w:r w:rsidRPr="00B11032">
        <w:rPr>
          <w:rFonts w:eastAsia="Times New Roman" w:cstheme="minorHAnsi"/>
          <w:color w:val="auto"/>
          <w:lang w:eastAsia="en-US"/>
        </w:rPr>
        <w:t>Optimizing the patient experience during the registration process for outpatient (OP) services and appointment scheduling is crucial for providing efficient and patient-centered healthcare services. A positive registration experience contributes to patient satisfaction and can improve overall healthcare outcomes. Here are some strategies to optimize the patient experience in registration and appointment scheduling:</w:t>
      </w:r>
    </w:p>
    <w:p w14:paraId="68CE7F3B" w14:textId="77777777" w:rsidR="00240C73" w:rsidRPr="00240C73" w:rsidRDefault="00240C73" w:rsidP="00240C73">
      <w:pPr>
        <w:rPr>
          <w:lang w:eastAsia="en-US"/>
        </w:rPr>
      </w:pPr>
    </w:p>
    <w:p w14:paraId="705ED6F7" w14:textId="0169ACCF" w:rsidR="00240C73" w:rsidRPr="00144311" w:rsidRDefault="00505169" w:rsidP="00240C73">
      <w:pPr>
        <w:pStyle w:val="Subtitle"/>
        <w:spacing w:after="0"/>
        <w:rPr>
          <w:rFonts w:asciiTheme="majorHAnsi" w:eastAsia="Times New Roman" w:hAnsiTheme="majorHAnsi" w:cstheme="majorHAnsi"/>
          <w:b/>
          <w:bCs/>
          <w:color w:val="auto"/>
          <w:sz w:val="26"/>
          <w:szCs w:val="26"/>
          <w:bdr w:val="single" w:sz="2" w:space="0" w:color="D9D9E3" w:frame="1"/>
          <w:lang w:eastAsia="en-US"/>
        </w:rPr>
      </w:pPr>
      <w:r w:rsidRPr="00144311">
        <w:rPr>
          <w:rFonts w:asciiTheme="majorHAnsi" w:eastAsia="Times New Roman" w:hAnsiTheme="majorHAnsi" w:cstheme="majorHAnsi"/>
          <w:b/>
          <w:bCs/>
          <w:color w:val="auto"/>
          <w:sz w:val="26"/>
          <w:szCs w:val="26"/>
          <w:bdr w:val="single" w:sz="2" w:space="0" w:color="D9D9E3" w:frame="1"/>
          <w:lang w:eastAsia="en-US"/>
        </w:rPr>
        <w:t>Online Registration and Appointment Scheduling:</w:t>
      </w:r>
    </w:p>
    <w:p w14:paraId="113ED30A" w14:textId="77777777" w:rsidR="00505169" w:rsidRPr="00B11032" w:rsidRDefault="00505169" w:rsidP="00144311">
      <w:pPr>
        <w:pStyle w:val="Subtitle"/>
        <w:spacing w:after="0"/>
        <w:jc w:val="both"/>
        <w:rPr>
          <w:rFonts w:eastAsia="Times New Roman" w:cstheme="minorHAnsi"/>
          <w:color w:val="auto"/>
          <w:lang w:eastAsia="en-US"/>
        </w:rPr>
      </w:pPr>
      <w:r w:rsidRPr="00B11032">
        <w:rPr>
          <w:rFonts w:eastAsia="Times New Roman" w:cstheme="minorHAnsi"/>
          <w:color w:val="auto"/>
          <w:lang w:eastAsia="en-US"/>
        </w:rPr>
        <w:t>Implement a user-friendly online registration system that allows patients to fill out necessary forms and provide information before arriving at the facility. Similarly, offer online appointment scheduling to enhance convenience and reduce wait times.</w:t>
      </w:r>
    </w:p>
    <w:p w14:paraId="6DDE447F" w14:textId="77777777" w:rsidR="001E5110" w:rsidRPr="001E5110" w:rsidRDefault="001E5110" w:rsidP="001E5110">
      <w:pPr>
        <w:rPr>
          <w:lang w:eastAsia="en-US"/>
        </w:rPr>
      </w:pPr>
    </w:p>
    <w:p w14:paraId="3232CF2C" w14:textId="77777777" w:rsidR="00505169"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Mobile-Friendly Solutions:</w:t>
      </w:r>
    </w:p>
    <w:p w14:paraId="624288B9" w14:textId="21B88E80" w:rsidR="00505169" w:rsidRPr="00B11032" w:rsidRDefault="00505169" w:rsidP="00144311">
      <w:pPr>
        <w:pStyle w:val="Subtitle"/>
        <w:spacing w:after="0"/>
        <w:jc w:val="both"/>
        <w:rPr>
          <w:rFonts w:eastAsia="Times New Roman" w:cstheme="minorHAnsi"/>
          <w:color w:val="auto"/>
          <w:lang w:eastAsia="en-US"/>
        </w:rPr>
      </w:pPr>
      <w:r w:rsidRPr="00B11032">
        <w:rPr>
          <w:rFonts w:eastAsia="Times New Roman" w:cstheme="minorHAnsi"/>
          <w:color w:val="auto"/>
          <w:lang w:eastAsia="en-US"/>
        </w:rPr>
        <w:t>Ensure that the online registration and appointment scheduling systems are mobile-friendly, allowing patients to access and complete tasks easily on their smartphones or tablets.</w:t>
      </w:r>
    </w:p>
    <w:p w14:paraId="4B8ACB0C" w14:textId="77777777" w:rsidR="001E5110" w:rsidRPr="00144311" w:rsidRDefault="001E5110" w:rsidP="00144311">
      <w:pPr>
        <w:jc w:val="both"/>
        <w:rPr>
          <w:lang w:eastAsia="en-US"/>
        </w:rPr>
      </w:pPr>
    </w:p>
    <w:p w14:paraId="2D8414D3" w14:textId="2E1801A7" w:rsidR="00505169" w:rsidRPr="00144311" w:rsidRDefault="00505169" w:rsidP="00240C73">
      <w:pPr>
        <w:pStyle w:val="Subtitle"/>
        <w:tabs>
          <w:tab w:val="center" w:pos="4153"/>
        </w:tabs>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Clear and Concise Instructions:</w:t>
      </w:r>
      <w:r w:rsidR="00B542C0" w:rsidRPr="00144311">
        <w:rPr>
          <w:rFonts w:asciiTheme="majorHAnsi" w:eastAsia="Times New Roman" w:hAnsiTheme="majorHAnsi" w:cstheme="majorHAnsi"/>
          <w:b/>
          <w:bCs/>
          <w:color w:val="auto"/>
          <w:sz w:val="26"/>
          <w:szCs w:val="26"/>
          <w:bdr w:val="single" w:sz="2" w:space="0" w:color="D9D9E3" w:frame="1"/>
          <w:lang w:eastAsia="en-US"/>
        </w:rPr>
        <w:tab/>
      </w:r>
    </w:p>
    <w:p w14:paraId="7F067C69" w14:textId="21C69F48" w:rsidR="00505169" w:rsidRPr="00B11032" w:rsidRDefault="00505169" w:rsidP="00144311">
      <w:pPr>
        <w:pStyle w:val="Subtitle"/>
        <w:spacing w:after="0"/>
        <w:jc w:val="both"/>
        <w:rPr>
          <w:rFonts w:eastAsia="Times New Roman" w:cstheme="minorHAnsi"/>
          <w:color w:val="auto"/>
          <w:lang w:eastAsia="en-US"/>
        </w:rPr>
      </w:pPr>
      <w:r w:rsidRPr="00B11032">
        <w:rPr>
          <w:rFonts w:eastAsia="Times New Roman" w:cstheme="minorHAnsi"/>
          <w:color w:val="auto"/>
          <w:lang w:eastAsia="en-US"/>
        </w:rPr>
        <w:t>Provide clear and concise instructions on the registration process, required documents, and any pre-appointment preparations. This information should be readily available on the healthcare facility's website and promotional materials.</w:t>
      </w:r>
    </w:p>
    <w:p w14:paraId="57D7EA3A" w14:textId="77777777" w:rsidR="001E5110" w:rsidRPr="00B11032" w:rsidRDefault="001E5110" w:rsidP="001E5110">
      <w:pPr>
        <w:rPr>
          <w:sz w:val="18"/>
          <w:szCs w:val="18"/>
          <w:lang w:eastAsia="en-US"/>
        </w:rPr>
      </w:pPr>
    </w:p>
    <w:p w14:paraId="41A2D541" w14:textId="3A1A65F8" w:rsidR="00505169"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Self-Service Kiosks:</w:t>
      </w:r>
    </w:p>
    <w:p w14:paraId="3F524896" w14:textId="36DFC55A" w:rsidR="00505169" w:rsidRPr="00B11032" w:rsidRDefault="00505169" w:rsidP="00144311">
      <w:pPr>
        <w:pStyle w:val="Subtitle"/>
        <w:spacing w:after="0"/>
        <w:jc w:val="both"/>
        <w:rPr>
          <w:rFonts w:eastAsia="Times New Roman" w:cstheme="minorHAnsi"/>
          <w:color w:val="auto"/>
          <w:lang w:eastAsia="en-US"/>
        </w:rPr>
      </w:pPr>
      <w:r w:rsidRPr="00B11032">
        <w:rPr>
          <w:rFonts w:eastAsia="Times New Roman" w:cstheme="minorHAnsi"/>
          <w:color w:val="auto"/>
          <w:lang w:eastAsia="en-US"/>
        </w:rPr>
        <w:t>Implement self-service kiosks at the facility for patients who prefer in-person registration. These kiosks can streamline the check-in process and reduce the need for manual paperwork.</w:t>
      </w:r>
    </w:p>
    <w:p w14:paraId="74C68F1E" w14:textId="77777777" w:rsidR="00505169" w:rsidRPr="00B11032" w:rsidRDefault="00505169" w:rsidP="00240C73">
      <w:pPr>
        <w:pStyle w:val="Subtitle"/>
        <w:spacing w:after="0"/>
        <w:rPr>
          <w:rFonts w:eastAsia="Times New Roman" w:cstheme="minorHAnsi"/>
          <w:color w:val="auto"/>
          <w:bdr w:val="single" w:sz="2" w:space="0" w:color="D9D9E3" w:frame="1"/>
          <w:lang w:eastAsia="en-US"/>
        </w:rPr>
      </w:pPr>
    </w:p>
    <w:p w14:paraId="7DCE2E82" w14:textId="1141A963" w:rsidR="00505169"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Pre-Visit Communication:</w:t>
      </w:r>
    </w:p>
    <w:p w14:paraId="647A16ED" w14:textId="006D57CE" w:rsidR="00505169" w:rsidRPr="00B11032" w:rsidRDefault="00505169" w:rsidP="00144311">
      <w:pPr>
        <w:pStyle w:val="Subtitle"/>
        <w:spacing w:after="0"/>
        <w:jc w:val="both"/>
        <w:rPr>
          <w:rFonts w:eastAsia="Times New Roman" w:cstheme="minorHAnsi"/>
          <w:color w:val="auto"/>
          <w:lang w:eastAsia="en-US"/>
        </w:rPr>
      </w:pPr>
      <w:r w:rsidRPr="00B11032">
        <w:rPr>
          <w:rFonts w:eastAsia="Times New Roman" w:cstheme="minorHAnsi"/>
          <w:color w:val="auto"/>
          <w:lang w:eastAsia="en-US"/>
        </w:rPr>
        <w:t>Send automated reminders and pre-visit communications to patients, including details about their scheduled appointment, required documents, and any specific instructions. This helps patients come prepared and reduces anxiety.</w:t>
      </w:r>
    </w:p>
    <w:p w14:paraId="1740DA7B" w14:textId="77777777" w:rsidR="00505169" w:rsidRPr="00B11032" w:rsidRDefault="00505169" w:rsidP="00240C73">
      <w:pPr>
        <w:pStyle w:val="Subtitle"/>
        <w:spacing w:after="0"/>
        <w:rPr>
          <w:rFonts w:eastAsia="Times New Roman" w:cstheme="minorHAnsi"/>
          <w:color w:val="auto"/>
          <w:lang w:eastAsia="en-US"/>
        </w:rPr>
      </w:pPr>
    </w:p>
    <w:p w14:paraId="5C4BA613" w14:textId="1F0BE72D" w:rsidR="00505169"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Patient Education:</w:t>
      </w:r>
    </w:p>
    <w:p w14:paraId="1F4CD6F1" w14:textId="2E0A4D7E" w:rsidR="00505169" w:rsidRPr="00B11032" w:rsidRDefault="00505169" w:rsidP="00144311">
      <w:pPr>
        <w:pStyle w:val="Subtitle"/>
        <w:spacing w:after="0"/>
        <w:jc w:val="both"/>
        <w:rPr>
          <w:rFonts w:eastAsia="Times New Roman" w:cstheme="minorHAnsi"/>
          <w:color w:val="auto"/>
          <w:lang w:eastAsia="en-US"/>
        </w:rPr>
      </w:pPr>
      <w:r w:rsidRPr="00B11032">
        <w:rPr>
          <w:rFonts w:eastAsia="Times New Roman" w:cstheme="minorHAnsi"/>
          <w:color w:val="auto"/>
          <w:lang w:eastAsia="en-US"/>
        </w:rPr>
        <w:t>Provide educational resources on the registration process and appointment scheduling, addressing common questions and concerns. This can be in the form of brochures, online content, or video tutorials.</w:t>
      </w:r>
    </w:p>
    <w:p w14:paraId="7264065A" w14:textId="77777777" w:rsidR="00505169" w:rsidRPr="00B542C0" w:rsidRDefault="00505169" w:rsidP="00240C73">
      <w:pPr>
        <w:pStyle w:val="Subtitle"/>
        <w:spacing w:after="0"/>
        <w:rPr>
          <w:rFonts w:eastAsia="Times New Roman" w:cstheme="minorHAnsi"/>
          <w:color w:val="auto"/>
          <w:sz w:val="24"/>
          <w:szCs w:val="24"/>
          <w:bdr w:val="single" w:sz="2" w:space="0" w:color="D9D9E3" w:frame="1"/>
          <w:lang w:eastAsia="en-US"/>
        </w:rPr>
      </w:pPr>
    </w:p>
    <w:p w14:paraId="040AB871" w14:textId="26B06345" w:rsidR="00505169"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Friendly and Supportive Staff:</w:t>
      </w:r>
    </w:p>
    <w:p w14:paraId="327DCD14" w14:textId="0254A355" w:rsidR="00505169" w:rsidRPr="00B11032" w:rsidRDefault="00505169" w:rsidP="00144311">
      <w:pPr>
        <w:pStyle w:val="Subtitle"/>
        <w:spacing w:after="0"/>
        <w:jc w:val="both"/>
        <w:rPr>
          <w:rFonts w:eastAsia="Times New Roman" w:cstheme="minorHAnsi"/>
          <w:color w:val="auto"/>
          <w:lang w:eastAsia="en-US"/>
        </w:rPr>
      </w:pPr>
      <w:r w:rsidRPr="00B11032">
        <w:rPr>
          <w:rFonts w:eastAsia="Times New Roman" w:cstheme="minorHAnsi"/>
          <w:color w:val="auto"/>
          <w:lang w:eastAsia="en-US"/>
        </w:rPr>
        <w:t>Train front-desk staff to be approachable, empathetic, and knowledgeable about the registration process. A friendly and supportive staff contributes significantly to a positive patient experience.</w:t>
      </w:r>
    </w:p>
    <w:p w14:paraId="491C2CDA" w14:textId="77777777" w:rsidR="00240C73" w:rsidRDefault="00240C73" w:rsidP="00240C73">
      <w:pPr>
        <w:rPr>
          <w:lang w:eastAsia="en-US"/>
        </w:rPr>
      </w:pPr>
    </w:p>
    <w:p w14:paraId="42075DED" w14:textId="77777777" w:rsidR="00240C73" w:rsidRPr="00240C73" w:rsidRDefault="00240C73" w:rsidP="00240C73">
      <w:pPr>
        <w:rPr>
          <w:lang w:eastAsia="en-US"/>
        </w:rPr>
      </w:pPr>
    </w:p>
    <w:p w14:paraId="3A5B8863" w14:textId="2FAB3087" w:rsidR="00505169"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Streamlined Registration Forms:</w:t>
      </w:r>
    </w:p>
    <w:p w14:paraId="3F92853A" w14:textId="5CB16688" w:rsidR="00505169" w:rsidRDefault="00505169" w:rsidP="00240C73">
      <w:pPr>
        <w:pStyle w:val="Subtitle"/>
        <w:spacing w:after="0"/>
        <w:rPr>
          <w:rFonts w:eastAsia="Times New Roman" w:cstheme="minorHAnsi"/>
          <w:color w:val="auto"/>
          <w:lang w:eastAsia="en-US"/>
        </w:rPr>
      </w:pPr>
      <w:r w:rsidRPr="001E5110">
        <w:rPr>
          <w:rFonts w:eastAsia="Times New Roman" w:cstheme="minorHAnsi"/>
          <w:color w:val="auto"/>
          <w:lang w:eastAsia="en-US"/>
        </w:rPr>
        <w:t>Simplify registration forms to collect only essential information. Long and complex forms can be overwhelming for patients and may lead to errors.</w:t>
      </w:r>
    </w:p>
    <w:p w14:paraId="408FCFE4" w14:textId="77777777" w:rsidR="00B11032" w:rsidRPr="00B11032" w:rsidRDefault="00B11032" w:rsidP="00B11032">
      <w:pPr>
        <w:rPr>
          <w:lang w:eastAsia="en-US"/>
        </w:rPr>
      </w:pPr>
    </w:p>
    <w:p w14:paraId="56E9C823" w14:textId="77777777" w:rsidR="001E5110" w:rsidRPr="001E5110" w:rsidRDefault="001E5110" w:rsidP="001E5110">
      <w:pPr>
        <w:rPr>
          <w:lang w:eastAsia="en-US"/>
        </w:rPr>
      </w:pPr>
    </w:p>
    <w:p w14:paraId="6F24E843" w14:textId="61AFD528" w:rsidR="00505169"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lastRenderedPageBreak/>
        <w:t>Appointment Availability and Wait Times:</w:t>
      </w:r>
    </w:p>
    <w:p w14:paraId="73F9DF7D" w14:textId="648C22EE" w:rsidR="00505169" w:rsidRPr="001E5110" w:rsidRDefault="00505169" w:rsidP="00240C73">
      <w:pPr>
        <w:pStyle w:val="Subtitle"/>
        <w:spacing w:after="0"/>
        <w:rPr>
          <w:rFonts w:eastAsia="Times New Roman" w:cstheme="minorHAnsi"/>
          <w:color w:val="auto"/>
          <w:lang w:eastAsia="en-US"/>
        </w:rPr>
      </w:pPr>
      <w:r w:rsidRPr="001E5110">
        <w:rPr>
          <w:rFonts w:eastAsia="Times New Roman" w:cstheme="minorHAnsi"/>
          <w:color w:val="auto"/>
          <w:lang w:eastAsia="en-US"/>
        </w:rPr>
        <w:t>Optimize appointment scheduling to minimize wait times for patients. Ensure that appointment slots are available at convenient times and that patients are seen promptly upon arrival.</w:t>
      </w:r>
    </w:p>
    <w:p w14:paraId="78EDF3DC" w14:textId="77777777" w:rsidR="00505169" w:rsidRPr="00B542C0" w:rsidRDefault="00505169" w:rsidP="00240C73">
      <w:pPr>
        <w:pStyle w:val="Subtitle"/>
        <w:spacing w:after="0"/>
        <w:rPr>
          <w:rFonts w:eastAsia="Times New Roman" w:cstheme="minorHAnsi"/>
          <w:color w:val="auto"/>
          <w:sz w:val="24"/>
          <w:szCs w:val="24"/>
          <w:bdr w:val="single" w:sz="2" w:space="0" w:color="D9D9E3" w:frame="1"/>
          <w:lang w:eastAsia="en-US"/>
        </w:rPr>
      </w:pPr>
    </w:p>
    <w:p w14:paraId="3AD7F479" w14:textId="319155B2" w:rsidR="00505169"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Digital Check-In:</w:t>
      </w:r>
    </w:p>
    <w:p w14:paraId="13D06F57" w14:textId="5BB14604" w:rsidR="00505169" w:rsidRPr="001E5110" w:rsidRDefault="00505169" w:rsidP="00240C73">
      <w:pPr>
        <w:pStyle w:val="Subtitle"/>
        <w:spacing w:after="0"/>
        <w:rPr>
          <w:rFonts w:eastAsia="Times New Roman" w:cstheme="minorHAnsi"/>
          <w:color w:val="auto"/>
          <w:lang w:eastAsia="en-US"/>
        </w:rPr>
      </w:pPr>
      <w:r w:rsidRPr="001E5110">
        <w:rPr>
          <w:rFonts w:eastAsia="Times New Roman" w:cstheme="minorHAnsi"/>
          <w:color w:val="auto"/>
          <w:lang w:eastAsia="en-US"/>
        </w:rPr>
        <w:t>Implement digital check-in solutions where patients can confirm their arrival using their smartphones. This reduces the need for physical check-in queues and paperwork.</w:t>
      </w:r>
    </w:p>
    <w:p w14:paraId="3F07B3C5" w14:textId="77777777" w:rsidR="00505169" w:rsidRPr="00B542C0" w:rsidRDefault="00505169" w:rsidP="00240C73">
      <w:pPr>
        <w:pStyle w:val="Subtitle"/>
        <w:spacing w:after="0"/>
        <w:rPr>
          <w:rFonts w:eastAsia="Times New Roman" w:cstheme="minorHAnsi"/>
          <w:color w:val="auto"/>
          <w:sz w:val="24"/>
          <w:szCs w:val="24"/>
          <w:bdr w:val="single" w:sz="2" w:space="0" w:color="D9D9E3" w:frame="1"/>
          <w:lang w:eastAsia="en-US"/>
        </w:rPr>
      </w:pPr>
    </w:p>
    <w:p w14:paraId="7DEFC863" w14:textId="2F91524D" w:rsidR="00505169"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Feedback Mechanism:</w:t>
      </w:r>
    </w:p>
    <w:p w14:paraId="069BEC9B" w14:textId="25886DFA" w:rsidR="00505169" w:rsidRPr="001E5110" w:rsidRDefault="00505169" w:rsidP="00240C73">
      <w:pPr>
        <w:pStyle w:val="Subtitle"/>
        <w:spacing w:after="0"/>
        <w:rPr>
          <w:rFonts w:eastAsia="Times New Roman" w:cstheme="minorHAnsi"/>
          <w:color w:val="auto"/>
          <w:lang w:eastAsia="en-US"/>
        </w:rPr>
      </w:pPr>
      <w:r w:rsidRPr="001E5110">
        <w:rPr>
          <w:rFonts w:eastAsia="Times New Roman" w:cstheme="minorHAnsi"/>
          <w:color w:val="auto"/>
          <w:lang w:eastAsia="en-US"/>
        </w:rPr>
        <w:t>Establish a feedback mechanism to gather input from patients about their registration and appointment scheduling experiences. Use this feedback to identify areas for improvement and make necessary adjustments.</w:t>
      </w:r>
    </w:p>
    <w:p w14:paraId="69003B1D" w14:textId="77777777" w:rsidR="00770576" w:rsidRPr="00B542C0" w:rsidRDefault="00770576" w:rsidP="00240C73">
      <w:pPr>
        <w:pStyle w:val="Subtitle"/>
        <w:spacing w:after="0"/>
        <w:rPr>
          <w:rFonts w:eastAsia="Times New Roman" w:cstheme="minorHAnsi"/>
          <w:color w:val="auto"/>
          <w:sz w:val="24"/>
          <w:szCs w:val="24"/>
          <w:lang w:eastAsia="en-US"/>
        </w:rPr>
      </w:pPr>
    </w:p>
    <w:p w14:paraId="203309A9" w14:textId="750F1622" w:rsidR="00770576"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Multilingual Support:</w:t>
      </w:r>
    </w:p>
    <w:p w14:paraId="30501BB3" w14:textId="48E8A5F2" w:rsidR="00505169" w:rsidRPr="001E5110" w:rsidRDefault="00505169" w:rsidP="00240C73">
      <w:pPr>
        <w:pStyle w:val="Subtitle"/>
        <w:spacing w:after="0"/>
        <w:rPr>
          <w:rFonts w:eastAsia="Times New Roman" w:cstheme="minorHAnsi"/>
          <w:color w:val="auto"/>
          <w:lang w:eastAsia="en-US"/>
        </w:rPr>
      </w:pPr>
      <w:r w:rsidRPr="001E5110">
        <w:rPr>
          <w:rFonts w:eastAsia="Times New Roman" w:cstheme="minorHAnsi"/>
          <w:color w:val="auto"/>
          <w:lang w:eastAsia="en-US"/>
        </w:rPr>
        <w:t>If your patient population includes individuals with diverse language preferences, ensure that registration materials and support staff can accommodate multiple languages.</w:t>
      </w:r>
    </w:p>
    <w:p w14:paraId="4C1A7ED8" w14:textId="77777777" w:rsidR="00770576" w:rsidRPr="00B542C0" w:rsidRDefault="00770576" w:rsidP="00240C73">
      <w:pPr>
        <w:pStyle w:val="Subtitle"/>
        <w:spacing w:after="0"/>
        <w:rPr>
          <w:rFonts w:eastAsia="Times New Roman" w:cstheme="minorHAnsi"/>
          <w:color w:val="auto"/>
          <w:sz w:val="24"/>
          <w:szCs w:val="24"/>
          <w:lang w:eastAsia="en-US"/>
        </w:rPr>
      </w:pPr>
    </w:p>
    <w:p w14:paraId="02D9CC2D" w14:textId="5ED0FF1A" w:rsidR="00770576" w:rsidRPr="00144311" w:rsidRDefault="00505169"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Accessibility Considerations:</w:t>
      </w:r>
    </w:p>
    <w:p w14:paraId="107B8D49" w14:textId="2F80FF95" w:rsidR="00505169" w:rsidRPr="001E5110" w:rsidRDefault="00505169" w:rsidP="00240C73">
      <w:pPr>
        <w:pStyle w:val="Subtitle"/>
        <w:spacing w:after="0"/>
        <w:rPr>
          <w:rFonts w:eastAsia="Times New Roman" w:cstheme="minorHAnsi"/>
          <w:color w:val="auto"/>
          <w:lang w:eastAsia="en-US"/>
        </w:rPr>
      </w:pPr>
      <w:r w:rsidRPr="001E5110">
        <w:rPr>
          <w:rFonts w:eastAsia="Times New Roman" w:cstheme="minorHAnsi"/>
          <w:color w:val="auto"/>
          <w:lang w:eastAsia="en-US"/>
        </w:rPr>
        <w:t>Make sure that your registration process is accessible to individuals with disabilities. This includes providing alternative formats for information and ensuring physical accessibility within the facility.</w:t>
      </w:r>
    </w:p>
    <w:p w14:paraId="4D0E14D4" w14:textId="77777777" w:rsidR="00770576" w:rsidRPr="00B542C0" w:rsidRDefault="00770576" w:rsidP="00240C73">
      <w:pPr>
        <w:pStyle w:val="Subtitle"/>
        <w:spacing w:after="0"/>
        <w:rPr>
          <w:rFonts w:eastAsia="Times New Roman" w:cstheme="minorHAnsi"/>
          <w:color w:val="auto"/>
          <w:sz w:val="24"/>
          <w:szCs w:val="24"/>
          <w:bdr w:val="single" w:sz="2" w:space="0" w:color="D9D9E3" w:frame="1"/>
          <w:lang w:eastAsia="en-US"/>
        </w:rPr>
      </w:pPr>
    </w:p>
    <w:p w14:paraId="260577B9" w14:textId="27007F5B" w:rsidR="0047256B" w:rsidRPr="0047256B" w:rsidRDefault="0047256B" w:rsidP="00240C73">
      <w:pPr>
        <w:pStyle w:val="Subtitle"/>
        <w:spacing w:after="0"/>
        <w:rPr>
          <w:rFonts w:asciiTheme="majorHAnsi" w:eastAsia="Times New Roman" w:hAnsiTheme="majorHAnsi" w:cstheme="majorHAnsi"/>
          <w:b/>
          <w:bCs/>
          <w:color w:val="auto"/>
          <w:sz w:val="26"/>
          <w:szCs w:val="26"/>
          <w:lang w:eastAsia="en-US"/>
        </w:rPr>
      </w:pPr>
      <w:r w:rsidRPr="00144311">
        <w:rPr>
          <w:rFonts w:asciiTheme="majorHAnsi" w:eastAsia="Times New Roman" w:hAnsiTheme="majorHAnsi" w:cstheme="majorHAnsi"/>
          <w:b/>
          <w:bCs/>
          <w:color w:val="auto"/>
          <w:sz w:val="26"/>
          <w:szCs w:val="26"/>
          <w:bdr w:val="single" w:sz="2" w:space="0" w:color="D9D9E3" w:frame="1"/>
          <w:lang w:eastAsia="en-US"/>
        </w:rPr>
        <w:t>Integration with Electronic Health Records (EHR):</w:t>
      </w:r>
    </w:p>
    <w:p w14:paraId="51214848" w14:textId="1ED68051" w:rsidR="00505169" w:rsidRPr="001E5110" w:rsidRDefault="00505169" w:rsidP="00240C73">
      <w:pPr>
        <w:pStyle w:val="Subtitle"/>
        <w:spacing w:after="0"/>
        <w:rPr>
          <w:rFonts w:eastAsia="Times New Roman" w:cstheme="minorHAnsi"/>
          <w:color w:val="auto"/>
          <w:lang w:eastAsia="en-US"/>
        </w:rPr>
      </w:pPr>
      <w:r w:rsidRPr="001E5110">
        <w:rPr>
          <w:rFonts w:eastAsia="Times New Roman" w:cstheme="minorHAnsi"/>
          <w:color w:val="auto"/>
          <w:lang w:eastAsia="en-US"/>
        </w:rPr>
        <w:t>Integrate registration and appointment scheduling systems with electronic health records to streamline the sharing of patient information and improve overall coordination of care.</w:t>
      </w:r>
    </w:p>
    <w:p w14:paraId="71157587" w14:textId="77777777" w:rsidR="0009210C" w:rsidRPr="00B542C0" w:rsidRDefault="0009210C" w:rsidP="00240C73">
      <w:pPr>
        <w:pStyle w:val="Subtitle"/>
        <w:spacing w:after="0"/>
        <w:rPr>
          <w:rFonts w:cstheme="minorHAnsi"/>
          <w:color w:val="auto"/>
        </w:rPr>
      </w:pPr>
    </w:p>
    <w:sectPr w:rsidR="0009210C" w:rsidRPr="00B542C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23E4"/>
    <w:multiLevelType w:val="multilevel"/>
    <w:tmpl w:val="23E43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12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6DE1F9"/>
    <w:rsid w:val="DF6DE1F9"/>
    <w:rsid w:val="0005437E"/>
    <w:rsid w:val="000901FF"/>
    <w:rsid w:val="0009210C"/>
    <w:rsid w:val="00144311"/>
    <w:rsid w:val="001E5110"/>
    <w:rsid w:val="00240C73"/>
    <w:rsid w:val="00333D4E"/>
    <w:rsid w:val="00370516"/>
    <w:rsid w:val="0047256B"/>
    <w:rsid w:val="004E2E00"/>
    <w:rsid w:val="00505169"/>
    <w:rsid w:val="00770576"/>
    <w:rsid w:val="007D76DC"/>
    <w:rsid w:val="007F4235"/>
    <w:rsid w:val="00A85A78"/>
    <w:rsid w:val="00B11032"/>
    <w:rsid w:val="00B5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E4A72"/>
  <w15:docId w15:val="{8EFA25F7-0482-4887-9C7B-724C972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rsid w:val="00A85A7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A85A78"/>
    <w:rPr>
      <w:rFonts w:asciiTheme="minorHAnsi" w:eastAsiaTheme="minorEastAsia" w:hAnsiTheme="minorHAnsi" w:cstheme="minorBidi"/>
      <w:color w:val="5A5A5A" w:themeColor="text1" w:themeTint="A5"/>
      <w:spacing w:val="15"/>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05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89FEB-C6C5-44F3-8B5A-361D6A1D3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NAMDEV</dc:creator>
  <cp:lastModifiedBy>YASH NAMDEV</cp:lastModifiedBy>
  <cp:revision>2</cp:revision>
  <dcterms:created xsi:type="dcterms:W3CDTF">2024-02-09T10:22:00Z</dcterms:created>
  <dcterms:modified xsi:type="dcterms:W3CDTF">2024-02-09T10:22:00Z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