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5BE2" w:rsidRDefault="00000000">
      <w:pPr>
        <w:pStyle w:val="Heading3"/>
        <w:keepNext w:val="0"/>
        <w:keepLines w:val="0"/>
        <w:shd w:val="clear" w:color="auto" w:fill="FFFFFF"/>
        <w:spacing w:before="240" w:after="160"/>
        <w:rPr>
          <w:b/>
          <w:color w:val="2D2828"/>
          <w:sz w:val="38"/>
          <w:szCs w:val="38"/>
        </w:rPr>
      </w:pPr>
      <w:bookmarkStart w:id="0" w:name="_n0vv99zafk58" w:colFirst="0" w:colLast="0"/>
      <w:bookmarkEnd w:id="0"/>
      <w:r>
        <w:rPr>
          <w:b/>
          <w:color w:val="2D2828"/>
          <w:sz w:val="38"/>
          <w:szCs w:val="38"/>
        </w:rPr>
        <w:t xml:space="preserve">                    Social Or Business Impact</w:t>
      </w:r>
    </w:p>
    <w:p w14:paraId="00000002" w14:textId="77777777" w:rsidR="00895BE2" w:rsidRDefault="00895BE2"/>
    <w:p w14:paraId="00000003" w14:textId="77777777" w:rsidR="00895BE2" w:rsidRDefault="00895BE2"/>
    <w:p w14:paraId="00000004" w14:textId="77777777" w:rsidR="00895BE2" w:rsidRDefault="00895BE2"/>
    <w:p w14:paraId="00000005" w14:textId="77777777" w:rsidR="00895BE2" w:rsidRDefault="00000000">
      <w:r>
        <w:rPr>
          <w:b/>
        </w:rPr>
        <w:t xml:space="preserve">Title: </w:t>
      </w:r>
      <w:r>
        <w:t>Amplifying Impact: Social and Business Implications of the Amazon Project on Drug Classification</w:t>
      </w:r>
    </w:p>
    <w:p w14:paraId="00000006" w14:textId="77777777" w:rsidR="00895BE2" w:rsidRDefault="00895BE2"/>
    <w:p w14:paraId="55698BCB" w14:textId="77777777" w:rsidR="00851CFA" w:rsidRPr="00851CFA" w:rsidRDefault="00851CFA" w:rsidP="00851CFA">
      <w:pPr>
        <w:rPr>
          <w:b/>
        </w:rPr>
      </w:pPr>
      <w:r w:rsidRPr="00851CFA">
        <w:rPr>
          <w:b/>
        </w:rPr>
        <w:t>Social Implications: Augmented User Experience</w:t>
      </w:r>
    </w:p>
    <w:p w14:paraId="4D24DAEA" w14:textId="77777777" w:rsidR="00851CFA" w:rsidRPr="00851CFA" w:rsidRDefault="00851CFA" w:rsidP="00851CFA">
      <w:pPr>
        <w:rPr>
          <w:b/>
        </w:rPr>
      </w:pPr>
    </w:p>
    <w:p w14:paraId="19EF19A1" w14:textId="77777777" w:rsidR="00851CFA" w:rsidRPr="00851CFA" w:rsidRDefault="00851CFA" w:rsidP="00851CFA">
      <w:pPr>
        <w:rPr>
          <w:bCs/>
        </w:rPr>
      </w:pPr>
      <w:r w:rsidRPr="00851CFA">
        <w:rPr>
          <w:bCs/>
        </w:rPr>
        <w:t>The Amazon initiative on drug classification possesses the potential to notably enhance the user experience, fostering better-informed decision-making processes. By ensuring the delivery of precise and current information aligned with user search history, the initiative empowers users to make more informed choices. This enhancement in information accuracy not only boosts user satisfaction but also nurtures trust in the Amazon platform. Consequently, it cultivates a seamless and user-friendly interface, fostering a positive and interactive experience for individuals seeking valuable insights into drug classification.</w:t>
      </w:r>
    </w:p>
    <w:p w14:paraId="04B6E812" w14:textId="77777777" w:rsidR="00851CFA" w:rsidRPr="00851CFA" w:rsidRDefault="00851CFA" w:rsidP="00851CFA">
      <w:pPr>
        <w:rPr>
          <w:b/>
        </w:rPr>
      </w:pPr>
    </w:p>
    <w:p w14:paraId="77F19EF3" w14:textId="77777777" w:rsidR="00851CFA" w:rsidRPr="00851CFA" w:rsidRDefault="00851CFA" w:rsidP="00851CFA">
      <w:pPr>
        <w:rPr>
          <w:b/>
        </w:rPr>
      </w:pPr>
      <w:r w:rsidRPr="00851CFA">
        <w:rPr>
          <w:b/>
        </w:rPr>
        <w:t>Business Implications: Heightened User Engagement through Alerts</w:t>
      </w:r>
    </w:p>
    <w:p w14:paraId="0B6BDB1F" w14:textId="77777777" w:rsidR="00851CFA" w:rsidRPr="00851CFA" w:rsidRDefault="00851CFA" w:rsidP="00851CFA">
      <w:pPr>
        <w:rPr>
          <w:b/>
        </w:rPr>
      </w:pPr>
    </w:p>
    <w:p w14:paraId="43C1FE11" w14:textId="77777777" w:rsidR="00851CFA" w:rsidRPr="00851CFA" w:rsidRDefault="00851CFA" w:rsidP="00851CFA">
      <w:pPr>
        <w:rPr>
          <w:bCs/>
        </w:rPr>
      </w:pPr>
      <w:r w:rsidRPr="00851CFA">
        <w:rPr>
          <w:bCs/>
        </w:rPr>
        <w:t xml:space="preserve">From a business perspective, the Amazon initiative stands to make a significant impact by disseminating information about the latest products in diverse manners. By leveraging user search history, the initiative can strategically implement new notification systems to keep users informed about pertinent updates and </w:t>
      </w:r>
      <w:proofErr w:type="gramStart"/>
      <w:r w:rsidRPr="00851CFA">
        <w:rPr>
          <w:bCs/>
        </w:rPr>
        <w:t>offerings</w:t>
      </w:r>
      <w:proofErr w:type="gramEnd"/>
      <w:r w:rsidRPr="00851CFA">
        <w:rPr>
          <w:bCs/>
        </w:rPr>
        <w:t>. This proactive user assistance approach not only amplifies user engagement but also bolsters customer retention and satisfaction levels. By keeping users informed about the latest developments based on their search history, the initiative can establish Amazon as a dependable and responsive platform, further solidifying its competitive advantage in the market.</w:t>
      </w:r>
    </w:p>
    <w:p w14:paraId="043CA8CC" w14:textId="77777777" w:rsidR="00851CFA" w:rsidRPr="00851CFA" w:rsidRDefault="00851CFA" w:rsidP="00851CFA">
      <w:pPr>
        <w:rPr>
          <w:b/>
        </w:rPr>
      </w:pPr>
    </w:p>
    <w:p w14:paraId="26244CB0" w14:textId="77777777" w:rsidR="00851CFA" w:rsidRPr="00851CFA" w:rsidRDefault="00851CFA" w:rsidP="00851CFA">
      <w:pPr>
        <w:rPr>
          <w:b/>
        </w:rPr>
      </w:pPr>
      <w:r w:rsidRPr="00851CFA">
        <w:rPr>
          <w:b/>
        </w:rPr>
        <w:t>Conclusion:</w:t>
      </w:r>
    </w:p>
    <w:p w14:paraId="599EC6B7" w14:textId="77777777" w:rsidR="00851CFA" w:rsidRPr="00851CFA" w:rsidRDefault="00851CFA" w:rsidP="00851CFA">
      <w:pPr>
        <w:rPr>
          <w:b/>
        </w:rPr>
      </w:pPr>
    </w:p>
    <w:p w14:paraId="00000012" w14:textId="3B3A3EF6" w:rsidR="00895BE2" w:rsidRPr="00851CFA" w:rsidRDefault="00851CFA" w:rsidP="00851CFA">
      <w:pPr>
        <w:rPr>
          <w:bCs/>
        </w:rPr>
      </w:pPr>
      <w:r w:rsidRPr="00851CFA">
        <w:rPr>
          <w:bCs/>
        </w:rPr>
        <w:t>In conclusion, Amazon's venture into drug classification holds promise for both societal and commercial realms. With an enhanced user interface empowering individuals to make informed decisions and a business strategy leveraging personalized notifications, the initiative is set to elevate the overall user experience. Through these impactful endeavors, Amazon can reaffirm its status as a socially conscientious and commercially astute entity, propelling positive transformation and advancement in the domain of drug classification.</w:t>
      </w:r>
    </w:p>
    <w:p w14:paraId="00000013" w14:textId="77777777" w:rsidR="00895BE2" w:rsidRDefault="00895BE2"/>
    <w:p w14:paraId="00000014" w14:textId="77777777" w:rsidR="00895BE2" w:rsidRDefault="00895BE2"/>
    <w:p w14:paraId="00000015" w14:textId="77777777" w:rsidR="00895BE2" w:rsidRDefault="00895BE2"/>
    <w:p w14:paraId="00000016" w14:textId="77777777" w:rsidR="00895BE2" w:rsidRDefault="00895BE2"/>
    <w:sectPr w:rsidR="00895B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E2"/>
    <w:rsid w:val="0058750A"/>
    <w:rsid w:val="00851CFA"/>
    <w:rsid w:val="00895BE2"/>
    <w:rsid w:val="0098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88337-1888-4124-8565-85BC5BB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 A</cp:lastModifiedBy>
  <cp:revision>4</cp:revision>
  <dcterms:created xsi:type="dcterms:W3CDTF">2024-02-10T06:33:00Z</dcterms:created>
  <dcterms:modified xsi:type="dcterms:W3CDTF">2024-02-10T10:08:00Z</dcterms:modified>
</cp:coreProperties>
</file>