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5D53" w14:textId="568D3ABB" w:rsidR="00E502EF" w:rsidRDefault="00E502EF" w:rsidP="00E502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2EF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</w:p>
    <w:p w14:paraId="5997949A" w14:textId="77777777" w:rsidR="00E502EF" w:rsidRDefault="00E502EF" w:rsidP="00E50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6B4F3" w14:textId="33581593" w:rsidR="00E502EF" w:rsidRDefault="00E502EF" w:rsidP="00E502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02EF">
        <w:rPr>
          <w:rFonts w:ascii="Times New Roman" w:hAnsi="Times New Roman" w:cs="Times New Roman"/>
          <w:sz w:val="24"/>
          <w:szCs w:val="24"/>
        </w:rPr>
        <w:t>T</w:t>
      </w:r>
      <w:r w:rsidRPr="00E502EF">
        <w:rPr>
          <w:rFonts w:ascii="Times New Roman" w:hAnsi="Times New Roman" w:cs="Times New Roman"/>
          <w:sz w:val="24"/>
          <w:szCs w:val="24"/>
        </w:rPr>
        <w:t>he key business requirements to guide the development and improvement of the Cura Healthcare Services application, ensuring it meets the needs of both healthcare providers and patients</w:t>
      </w:r>
      <w:r w:rsidRPr="00E502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9685D9" w14:textId="09D0205A" w:rsidR="00E502EF" w:rsidRPr="00E502EF" w:rsidRDefault="00E502EF" w:rsidP="00E502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2EF">
        <w:rPr>
          <w:rFonts w:ascii="Times New Roman" w:hAnsi="Times New Roman" w:cs="Times New Roman"/>
          <w:b/>
          <w:bCs/>
          <w:sz w:val="24"/>
          <w:szCs w:val="24"/>
        </w:rPr>
        <w:t>1. Patient-Centric Features:</w:t>
      </w:r>
    </w:p>
    <w:p w14:paraId="3999B1C5" w14:textId="56D40559" w:rsidR="00E502EF" w:rsidRPr="00E502EF" w:rsidRDefault="00E502EF" w:rsidP="00E5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Personal Health Records:</w:t>
      </w:r>
    </w:p>
    <w:p w14:paraId="5845A789" w14:textId="752F89A5" w:rsidR="00E502EF" w:rsidRP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Enable patients to securely store and access their health records.</w:t>
      </w:r>
    </w:p>
    <w:p w14:paraId="3E88CFA3" w14:textId="269CAB31" w:rsidR="00E502EF" w:rsidRP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Allow easy sharing of records with healthcare providers for comprehensive care.</w:t>
      </w:r>
    </w:p>
    <w:p w14:paraId="21927C75" w14:textId="3564DF9A" w:rsidR="00E502EF" w:rsidRPr="00E502EF" w:rsidRDefault="00E502EF" w:rsidP="00E5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. Appointment Scheduling:</w:t>
      </w:r>
    </w:p>
    <w:p w14:paraId="0BBD4FA0" w14:textId="77777777" w:rsidR="00E502EF" w:rsidRP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Implement a user-friendly appointment scheduling system.</w:t>
      </w:r>
    </w:p>
    <w:p w14:paraId="56E990CB" w14:textId="63602B8C" w:rsidR="00E502EF" w:rsidRPr="00E502EF" w:rsidRDefault="00E502EF" w:rsidP="00E502EF">
      <w:pPr>
        <w:ind w:left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Provide options for virtual and in-person appointments, considering patient preferences.</w:t>
      </w:r>
    </w:p>
    <w:p w14:paraId="5964B042" w14:textId="77777777" w:rsidR="00E502EF" w:rsidRPr="00E502EF" w:rsidRDefault="00E502EF" w:rsidP="00E5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c. Medication Management:</w:t>
      </w:r>
    </w:p>
    <w:p w14:paraId="06CABF21" w14:textId="77777777" w:rsidR="00E502EF" w:rsidRP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Include a feature for patients to manage and receive reminders for medications.</w:t>
      </w:r>
    </w:p>
    <w:p w14:paraId="5616D18F" w14:textId="2B12FEBA" w:rsid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Integrate with pharmacies for prescription refills and tracking.</w:t>
      </w:r>
    </w:p>
    <w:p w14:paraId="1C3231C4" w14:textId="77777777" w:rsid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B18A44" w14:textId="6B0881EC" w:rsidR="00E502EF" w:rsidRPr="00E502EF" w:rsidRDefault="00E502EF" w:rsidP="00E502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02E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E502EF">
        <w:rPr>
          <w:rFonts w:ascii="Times New Roman" w:hAnsi="Times New Roman" w:cs="Times New Roman"/>
          <w:b/>
          <w:bCs/>
          <w:sz w:val="24"/>
          <w:szCs w:val="24"/>
        </w:rPr>
        <w:t>Training and Support:</w:t>
      </w:r>
    </w:p>
    <w:p w14:paraId="73123F59" w14:textId="5AD802D1" w:rsidR="00E502EF" w:rsidRPr="00E502EF" w:rsidRDefault="00E502EF" w:rsidP="00E5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User Training Resources:</w:t>
      </w:r>
    </w:p>
    <w:p w14:paraId="1E1521B6" w14:textId="77777777" w:rsidR="00E502EF" w:rsidRPr="00E502EF" w:rsidRDefault="00E502EF" w:rsidP="00E502EF">
      <w:pPr>
        <w:ind w:left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Develop comprehensive training materials for both patients and healthcare providers.</w:t>
      </w:r>
    </w:p>
    <w:p w14:paraId="3EBB3515" w14:textId="406D3C49" w:rsidR="00E502EF" w:rsidRPr="00E502EF" w:rsidRDefault="00E502EF" w:rsidP="00E502E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Ensure users are proficient in utilizing the application's features.</w:t>
      </w:r>
    </w:p>
    <w:p w14:paraId="2EF02CB0" w14:textId="45267A24" w:rsidR="00E502EF" w:rsidRPr="00E502EF" w:rsidRDefault="00E502EF" w:rsidP="00E50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 xml:space="preserve"> Customer Support Channels:</w:t>
      </w:r>
    </w:p>
    <w:p w14:paraId="4EEF2F68" w14:textId="77777777" w:rsidR="00E502EF" w:rsidRPr="00E502EF" w:rsidRDefault="00E502EF" w:rsidP="001852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Establish customer support channels for prompt issue resolution.</w:t>
      </w:r>
    </w:p>
    <w:p w14:paraId="64B9EFFF" w14:textId="48FA8FF5" w:rsidR="00E502EF" w:rsidRDefault="00E502EF" w:rsidP="00E502EF">
      <w:pPr>
        <w:ind w:left="720"/>
        <w:rPr>
          <w:rFonts w:ascii="Times New Roman" w:hAnsi="Times New Roman" w:cs="Times New Roman"/>
          <w:sz w:val="24"/>
          <w:szCs w:val="24"/>
        </w:rPr>
      </w:pPr>
      <w:r w:rsidRPr="00E502EF">
        <w:rPr>
          <w:rFonts w:ascii="Times New Roman" w:hAnsi="Times New Roman" w:cs="Times New Roman"/>
          <w:sz w:val="24"/>
          <w:szCs w:val="24"/>
        </w:rPr>
        <w:t>- Provide a help desk or chat support for user assistance.</w:t>
      </w:r>
    </w:p>
    <w:p w14:paraId="2B42DC37" w14:textId="77777777" w:rsidR="00185279" w:rsidRDefault="00185279" w:rsidP="00E502E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07598C" w14:textId="06B25470" w:rsidR="00185279" w:rsidRPr="00185279" w:rsidRDefault="00185279" w:rsidP="001852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527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85279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</w:p>
    <w:p w14:paraId="05030390" w14:textId="671A0CF1" w:rsidR="00185279" w:rsidRPr="00185279" w:rsidRDefault="00185279" w:rsidP="0018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t>Data Security Measures:</w:t>
      </w:r>
    </w:p>
    <w:p w14:paraId="5FAC6B86" w14:textId="77777777" w:rsidR="00185279" w:rsidRPr="00185279" w:rsidRDefault="00185279" w:rsidP="001852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t>- Implement robust security measures to protect patient data.</w:t>
      </w:r>
    </w:p>
    <w:p w14:paraId="30C62589" w14:textId="74A5E711" w:rsidR="00185279" w:rsidRDefault="00185279" w:rsidP="00185279">
      <w:pPr>
        <w:ind w:left="720"/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t>- Ensure compliance with healthcare data privacy regulations.</w:t>
      </w:r>
    </w:p>
    <w:p w14:paraId="51964DA2" w14:textId="77777777" w:rsidR="00185279" w:rsidRPr="00185279" w:rsidRDefault="00185279" w:rsidP="0018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t>Data Encryption:</w:t>
      </w:r>
    </w:p>
    <w:p w14:paraId="0E2D0EE7" w14:textId="77777777" w:rsidR="00185279" w:rsidRPr="00185279" w:rsidRDefault="00185279" w:rsidP="001852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lastRenderedPageBreak/>
        <w:t>- Apply encryption measures to secure user authentication data during transmission.</w:t>
      </w:r>
    </w:p>
    <w:p w14:paraId="2932C49B" w14:textId="71A17F98" w:rsidR="00185279" w:rsidRDefault="00185279" w:rsidP="001852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5279">
        <w:rPr>
          <w:rFonts w:ascii="Times New Roman" w:hAnsi="Times New Roman" w:cs="Times New Roman"/>
          <w:sz w:val="24"/>
          <w:szCs w:val="24"/>
        </w:rPr>
        <w:t>- Utilize industry-standard encryption protocols to safeguard sensitive information</w:t>
      </w:r>
    </w:p>
    <w:p w14:paraId="266A1E3F" w14:textId="77777777" w:rsidR="00085E6D" w:rsidRDefault="00085E6D" w:rsidP="0018527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2AA258" w14:textId="50171EE4" w:rsidR="00085E6D" w:rsidRPr="00085E6D" w:rsidRDefault="00085E6D" w:rsidP="00085E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E6D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085E6D">
        <w:rPr>
          <w:rFonts w:ascii="Times New Roman" w:hAnsi="Times New Roman" w:cs="Times New Roman"/>
          <w:b/>
          <w:bCs/>
          <w:sz w:val="24"/>
          <w:szCs w:val="24"/>
        </w:rPr>
        <w:t>User Experience and Accessibility:</w:t>
      </w:r>
    </w:p>
    <w:p w14:paraId="73A2FF9A" w14:textId="0716D951" w:rsidR="00085E6D" w:rsidRPr="00085E6D" w:rsidRDefault="00085E6D" w:rsidP="0008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Intuitive User Interface:</w:t>
      </w:r>
    </w:p>
    <w:p w14:paraId="4F34BE0A" w14:textId="77777777" w:rsidR="00085E6D" w:rsidRP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Design a user-friendly interface for both patients and healthcare providers.</w:t>
      </w:r>
    </w:p>
    <w:p w14:paraId="761A5585" w14:textId="22090006" w:rsidR="00085E6D" w:rsidRP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Prioritize simplicity and ease of navigation.</w:t>
      </w:r>
    </w:p>
    <w:p w14:paraId="6B4FBBE3" w14:textId="13A686B7" w:rsidR="00085E6D" w:rsidRPr="00085E6D" w:rsidRDefault="00085E6D" w:rsidP="0008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 xml:space="preserve"> Accessibility Features:</w:t>
      </w:r>
    </w:p>
    <w:p w14:paraId="6CE7D4F2" w14:textId="77777777" w:rsidR="00085E6D" w:rsidRPr="00085E6D" w:rsidRDefault="00085E6D" w:rsidP="00085E6D">
      <w:pPr>
        <w:ind w:left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Ensure the application is accessible to users with disabilities.</w:t>
      </w:r>
    </w:p>
    <w:p w14:paraId="41D7669E" w14:textId="14E12DE5" w:rsid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Implement features such as screen readers and alternative navigation options.</w:t>
      </w:r>
    </w:p>
    <w:p w14:paraId="67960288" w14:textId="77777777" w:rsid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2894DF" w14:textId="3268A222" w:rsidR="00085E6D" w:rsidRDefault="00085E6D" w:rsidP="00085E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E6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85E6D">
        <w:rPr>
          <w:rFonts w:ascii="Times New Roman" w:hAnsi="Times New Roman" w:cs="Times New Roman"/>
          <w:b/>
          <w:bCs/>
          <w:sz w:val="24"/>
          <w:szCs w:val="24"/>
        </w:rPr>
        <w:t>. User Authentication and Authorization:</w:t>
      </w:r>
    </w:p>
    <w:p w14:paraId="732B5D8E" w14:textId="77777777" w:rsidR="00085E6D" w:rsidRPr="00085E6D" w:rsidRDefault="00085E6D" w:rsidP="0008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User Registration and Identity Verification:</w:t>
      </w:r>
    </w:p>
    <w:p w14:paraId="61B106AC" w14:textId="77777777" w:rsidR="00085E6D" w:rsidRP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Facilitate a seamless user registration process.</w:t>
      </w:r>
    </w:p>
    <w:p w14:paraId="7B4E13F7" w14:textId="5F59D883" w:rsidR="00085E6D" w:rsidRDefault="00085E6D" w:rsidP="00085E6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Integrate identity</w:t>
      </w:r>
      <w:r w:rsidRPr="00085E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5E6D">
        <w:rPr>
          <w:rFonts w:ascii="Times New Roman" w:hAnsi="Times New Roman" w:cs="Times New Roman"/>
          <w:sz w:val="24"/>
          <w:szCs w:val="24"/>
        </w:rPr>
        <w:t>verification measures to ensure accurate user information</w:t>
      </w:r>
      <w:r w:rsidRPr="00085E6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4BDC9D" w14:textId="77777777" w:rsidR="00085E6D" w:rsidRPr="00085E6D" w:rsidRDefault="00085E6D" w:rsidP="00085E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Password Policies:</w:t>
      </w:r>
    </w:p>
    <w:p w14:paraId="735B4514" w14:textId="77777777" w:rsidR="00085E6D" w:rsidRPr="00085E6D" w:rsidRDefault="00085E6D" w:rsidP="00085E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Enforce strong password policies for user accounts.</w:t>
      </w:r>
    </w:p>
    <w:p w14:paraId="66894F33" w14:textId="0F760C80" w:rsidR="00085E6D" w:rsidRPr="00085E6D" w:rsidRDefault="00085E6D" w:rsidP="00085E6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85E6D">
        <w:rPr>
          <w:rFonts w:ascii="Times New Roman" w:hAnsi="Times New Roman" w:cs="Times New Roman"/>
          <w:sz w:val="24"/>
          <w:szCs w:val="24"/>
        </w:rPr>
        <w:t>- Include requirements for complexity, length</w:t>
      </w:r>
      <w:r w:rsidRPr="00085E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85E6D">
        <w:rPr>
          <w:rFonts w:ascii="Times New Roman" w:hAnsi="Times New Roman" w:cs="Times New Roman"/>
          <w:sz w:val="24"/>
          <w:szCs w:val="24"/>
        </w:rPr>
        <w:t>and regular password updates.</w:t>
      </w:r>
    </w:p>
    <w:sectPr w:rsidR="00085E6D" w:rsidRPr="0008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634C"/>
    <w:multiLevelType w:val="hybridMultilevel"/>
    <w:tmpl w:val="39BE8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9A9"/>
    <w:multiLevelType w:val="hybridMultilevel"/>
    <w:tmpl w:val="C2DC0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E10E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121"/>
    <w:multiLevelType w:val="hybridMultilevel"/>
    <w:tmpl w:val="B246D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D3E72"/>
    <w:multiLevelType w:val="hybridMultilevel"/>
    <w:tmpl w:val="7D3849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525E6"/>
    <w:multiLevelType w:val="hybridMultilevel"/>
    <w:tmpl w:val="DB921C0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144157">
    <w:abstractNumId w:val="1"/>
  </w:num>
  <w:num w:numId="2" w16cid:durableId="292635844">
    <w:abstractNumId w:val="2"/>
  </w:num>
  <w:num w:numId="3" w16cid:durableId="88161448">
    <w:abstractNumId w:val="3"/>
  </w:num>
  <w:num w:numId="4" w16cid:durableId="1226604418">
    <w:abstractNumId w:val="4"/>
  </w:num>
  <w:num w:numId="5" w16cid:durableId="32702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EF"/>
    <w:rsid w:val="00085E6D"/>
    <w:rsid w:val="00185279"/>
    <w:rsid w:val="00E5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AA7C"/>
  <w15:chartTrackingRefBased/>
  <w15:docId w15:val="{CF09E291-B491-4F04-924E-D23CB7E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nhideWhenUsed/>
    <w:qFormat/>
    <w:rsid w:val="00185279"/>
    <w:pPr>
      <w:spacing w:before="100" w:beforeAutospacing="1" w:after="100" w:afterAutospacing="1" w:line="240" w:lineRule="auto"/>
      <w:outlineLvl w:val="2"/>
    </w:pPr>
    <w:rPr>
      <w:rFonts w:ascii="SimSun" w:eastAsia="SimSun" w:hAnsi="SimSun" w:cs="Mangal"/>
      <w:b/>
      <w:bCs/>
      <w:kern w:val="0"/>
      <w:sz w:val="27"/>
      <w:szCs w:val="27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85279"/>
    <w:rPr>
      <w:rFonts w:ascii="SimSun" w:eastAsia="SimSun" w:hAnsi="SimSun" w:cs="Mangal"/>
      <w:b/>
      <w:bCs/>
      <w:kern w:val="0"/>
      <w:sz w:val="27"/>
      <w:szCs w:val="27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DANGWAL</dc:creator>
  <cp:keywords/>
  <dc:description/>
  <cp:lastModifiedBy>NEHA DANGWAL</cp:lastModifiedBy>
  <cp:revision>1</cp:revision>
  <dcterms:created xsi:type="dcterms:W3CDTF">2024-01-28T06:49:00Z</dcterms:created>
  <dcterms:modified xsi:type="dcterms:W3CDTF">2024-01-28T07:18:00Z</dcterms:modified>
</cp:coreProperties>
</file>