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a0dadjroo4hg" w:id="0"/>
      <w:bookmarkEnd w:id="0"/>
      <w:r w:rsidDel="00000000" w:rsidR="00000000" w:rsidRPr="00000000">
        <w:rPr>
          <w:rFonts w:ascii="Times New Roman" w:cs="Times New Roman" w:eastAsia="Times New Roman" w:hAnsi="Times New Roman"/>
          <w:rtl w:val="0"/>
        </w:rPr>
        <w:t xml:space="preserve">Business Challenge: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challenge faced by Craferia is to enhance user engagement and satisfaction on its e-commerce platform. With increasing competition in the online marketplace, retaining existing customers and attracting new ones has become crucial for sustained growth. Additionally, ensuring a seamless shopping experience and addressing any potential bottlenecks in the user journey are imperative to stay competitive in the market.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6oc32su99sy9" w:id="1"/>
      <w:bookmarkEnd w:id="1"/>
      <w:r w:rsidDel="00000000" w:rsidR="00000000" w:rsidRPr="00000000">
        <w:rPr>
          <w:rFonts w:ascii="Times New Roman" w:cs="Times New Roman" w:eastAsia="Times New Roman" w:hAnsi="Times New Roman"/>
          <w:rtl w:val="0"/>
        </w:rPr>
        <w:t xml:space="preserve">Business Requirements: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Improved User Experience: Enhance the overall user experience by optimizing website navigation, improving page loading times, and streamlining the checkout process.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Personalization: Implement personalized recommendations and tailored product suggestions based on user browsing history and preferences.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Mobile Optimization: Ensure the website is fully responsive and optimized for mobile devices to cater to the growing number of mobile shoppers.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Inventory Management: Implement robust inventory management systems to accurately track product availability and prevent overselling.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Payment Gateway Integration: Integrate secure and reliable payment gateways to offer diverse payment options and enhance transaction security.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Customer Support: Provide efficient customer support channels such as live chat, email, and phone support to address user queries and concerns promptly.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Marketing and Promotion: Develop targeted marketing campaigns and promotional strategies to attract new customers and retain existing ones.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Analytics and Reporting: Implement comprehensive analytics and reporting tools to track website performance, user behavior, and sales metrics for data-driven decision-making.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d3e63k4d0j04" w:id="2"/>
      <w:bookmarkEnd w:id="2"/>
      <w:r w:rsidDel="00000000" w:rsidR="00000000" w:rsidRPr="00000000">
        <w:rPr>
          <w:rFonts w:ascii="Times New Roman" w:cs="Times New Roman" w:eastAsia="Times New Roman" w:hAnsi="Times New Roman"/>
          <w:rtl w:val="0"/>
        </w:rPr>
        <w:t xml:space="preserve">Literature Survey: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comprehensive literature survey was conducted to understand the latest trends and best practices in e-commerce website development and optimization. Key areas of focus included user experience design, mobile responsiveness, personalization strategies, payment gateway integration, inventory management, customer support, and marketing techniques. The survey revealed the importance of prioritizing user-centric design, leveraging data analytics for informed decision-making, and adopting agile methodologies for iterative improvements.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iw770wwp3wqf" w:id="3"/>
      <w:bookmarkEnd w:id="3"/>
      <w:r w:rsidDel="00000000" w:rsidR="00000000" w:rsidRPr="00000000">
        <w:rPr>
          <w:rFonts w:ascii="Times New Roman" w:cs="Times New Roman" w:eastAsia="Times New Roman" w:hAnsi="Times New Roman"/>
          <w:rtl w:val="0"/>
        </w:rPr>
        <w:t xml:space="preserve">Social or Business Impact: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implementation of the aforementioned business requirements is expected to have a significant impact on Craferia's social and business landscape. By enhancing user experience and satisfaction, Craferia aims to increase customer retention rates and drive higher conversion rates, leading to increased revenue and profitability. Additionally, improved website performance and streamlined processes will help Craferia maintain its competitive edge in the online marketplace and strengthen its brand reputation. Moreover, by offering personalized experiences and efficient customer support, Craferia seeks to foster long-term customer relationships and build a loyal customer base, ultimately contributing to its sustained growth and success in the e-commerce industry.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try copying and pasting this content into your document. Let me know if you encounter any further issues!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