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880" w:rsidRPr="00741880" w:rsidRDefault="00741880" w:rsidP="00741880">
      <w:pPr>
        <w:spacing w:before="720" w:after="720" w:line="240" w:lineRule="auto"/>
        <w:rPr>
          <w:rFonts w:ascii="Times New Roman" w:eastAsia="Times New Roman" w:hAnsi="Times New Roman" w:cs="Times New Roman"/>
          <w:sz w:val="48"/>
          <w:szCs w:val="48"/>
          <w:lang w:eastAsia="en-IN"/>
        </w:rPr>
      </w:pPr>
      <w:bookmarkStart w:id="0" w:name="_GoBack"/>
      <w:r w:rsidRPr="00741880">
        <w:rPr>
          <w:rFonts w:ascii="Segoe UI" w:eastAsia="Times New Roman" w:hAnsi="Segoe UI" w:cs="Segoe UI"/>
          <w:b/>
          <w:bCs/>
          <w:color w:val="374151"/>
          <w:sz w:val="48"/>
          <w:szCs w:val="48"/>
          <w:bdr w:val="single" w:sz="2" w:space="0" w:color="D9D9E3" w:frame="1"/>
          <w:lang w:eastAsia="en-IN"/>
        </w:rPr>
        <w:t>Literature Review</w:t>
      </w:r>
      <w:bookmarkEnd w:id="0"/>
    </w:p>
    <w:p w:rsidR="00741880" w:rsidRPr="00741880" w:rsidRDefault="00741880" w:rsidP="007418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741880">
        <w:rPr>
          <w:rFonts w:ascii="Segoe UI" w:eastAsia="Times New Roman" w:hAnsi="Segoe UI" w:cs="Segoe UI"/>
          <w:b/>
          <w:bCs/>
          <w:color w:val="374151"/>
          <w:sz w:val="24"/>
          <w:szCs w:val="24"/>
          <w:bdr w:val="single" w:sz="2" w:space="0" w:color="D9D9E3" w:frame="1"/>
          <w:lang w:eastAsia="en-IN"/>
        </w:rPr>
        <w:t>Software Testing in Social Media Environments</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 xml:space="preserve">1.1 </w:t>
      </w:r>
      <w:r w:rsidRPr="00741880">
        <w:rPr>
          <w:rFonts w:ascii="Segoe UI" w:eastAsia="Times New Roman" w:hAnsi="Segoe UI" w:cs="Segoe UI"/>
          <w:b/>
          <w:bCs/>
          <w:color w:val="374151"/>
          <w:sz w:val="24"/>
          <w:szCs w:val="24"/>
          <w:bdr w:val="single" w:sz="2" w:space="0" w:color="D9D9E3" w:frame="1"/>
          <w:lang w:eastAsia="en-IN"/>
        </w:rPr>
        <w:t>Background</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Social media platforms, exemplified by Facebook, are integral components of the modern digital landscape. Given the increasing complexity of transactions and user interactions, ensuring the reliability, security, and performance of these platforms is crucial. Robust software testing strategies play a pivotal role in maintaining a seamless user experience and upholding the platform's reputation.</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 xml:space="preserve">1.2 </w:t>
      </w:r>
      <w:r w:rsidRPr="00741880">
        <w:rPr>
          <w:rFonts w:ascii="Segoe UI" w:eastAsia="Times New Roman" w:hAnsi="Segoe UI" w:cs="Segoe UI"/>
          <w:b/>
          <w:bCs/>
          <w:color w:val="374151"/>
          <w:sz w:val="24"/>
          <w:szCs w:val="24"/>
          <w:bdr w:val="single" w:sz="2" w:space="0" w:color="D9D9E3" w:frame="1"/>
          <w:lang w:eastAsia="en-IN"/>
        </w:rPr>
        <w:t>Existing Practices</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A review of literature on software testing in social media environments underscores a consensus on the significance of rigorous testing processes. Best practices include a blend of manual and automated testing, with a focus on comprehensive test case preparation and continuous testing throughout the software development life cycle (SDLC).</w:t>
      </w:r>
    </w:p>
    <w:p w:rsidR="00741880" w:rsidRPr="00741880" w:rsidRDefault="00741880" w:rsidP="007418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741880">
        <w:rPr>
          <w:rFonts w:ascii="Segoe UI" w:eastAsia="Times New Roman" w:hAnsi="Segoe UI" w:cs="Segoe UI"/>
          <w:b/>
          <w:bCs/>
          <w:color w:val="374151"/>
          <w:sz w:val="24"/>
          <w:szCs w:val="24"/>
          <w:bdr w:val="single" w:sz="2" w:space="0" w:color="D9D9E3" w:frame="1"/>
          <w:lang w:eastAsia="en-IN"/>
        </w:rPr>
        <w:t>Automation Testing and Tools in Social Media Platforms</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 xml:space="preserve">2.1 </w:t>
      </w:r>
      <w:r w:rsidRPr="00741880">
        <w:rPr>
          <w:rFonts w:ascii="Segoe UI" w:eastAsia="Times New Roman" w:hAnsi="Segoe UI" w:cs="Segoe UI"/>
          <w:b/>
          <w:bCs/>
          <w:color w:val="374151"/>
          <w:sz w:val="24"/>
          <w:szCs w:val="24"/>
          <w:bdr w:val="single" w:sz="2" w:space="0" w:color="D9D9E3" w:frame="1"/>
          <w:lang w:eastAsia="en-IN"/>
        </w:rPr>
        <w:t>Automation Testing in Social Media</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Numerous studies advocate for the advantages of automation testing in the context of social media platforms. Automation ensures swift and repetitive testing processes, enabling faster releases and efficient regression testing. Understanding the nuances of implementing automation in a social media context will be imperative for the success of the Facebook project.</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 xml:space="preserve">2.2 </w:t>
      </w:r>
      <w:r w:rsidRPr="00741880">
        <w:rPr>
          <w:rFonts w:ascii="Segoe UI" w:eastAsia="Times New Roman" w:hAnsi="Segoe UI" w:cs="Segoe UI"/>
          <w:b/>
          <w:bCs/>
          <w:color w:val="374151"/>
          <w:sz w:val="24"/>
          <w:szCs w:val="24"/>
          <w:bdr w:val="single" w:sz="2" w:space="0" w:color="D9D9E3" w:frame="1"/>
          <w:lang w:eastAsia="en-IN"/>
        </w:rPr>
        <w:t>Selenium and TestNG</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Exploring literature on automation tools, Selenium with TestNG emerges as a popular choice for its adaptability, compatibility with various browsers, and integration capabilities with other tools. Case studies and success stories highlight the effectiveness of Selenium with TestNG in augmenting testing efficiency and reducing time-to-market.</w:t>
      </w:r>
    </w:p>
    <w:p w:rsidR="00741880" w:rsidRPr="00741880" w:rsidRDefault="00741880" w:rsidP="007418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741880">
        <w:rPr>
          <w:rFonts w:ascii="Segoe UI" w:eastAsia="Times New Roman" w:hAnsi="Segoe UI" w:cs="Segoe UI"/>
          <w:b/>
          <w:bCs/>
          <w:color w:val="374151"/>
          <w:sz w:val="24"/>
          <w:szCs w:val="24"/>
          <w:bdr w:val="single" w:sz="2" w:space="0" w:color="D9D9E3" w:frame="1"/>
          <w:lang w:eastAsia="en-IN"/>
        </w:rPr>
        <w:t>Continuous Integration in Software Testing for Social Media</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 xml:space="preserve">3.1 </w:t>
      </w:r>
      <w:r w:rsidRPr="00741880">
        <w:rPr>
          <w:rFonts w:ascii="Segoe UI" w:eastAsia="Times New Roman" w:hAnsi="Segoe UI" w:cs="Segoe UI"/>
          <w:b/>
          <w:bCs/>
          <w:color w:val="374151"/>
          <w:sz w:val="24"/>
          <w:szCs w:val="24"/>
          <w:bdr w:val="single" w:sz="2" w:space="0" w:color="D9D9E3" w:frame="1"/>
          <w:lang w:eastAsia="en-IN"/>
        </w:rPr>
        <w:t>The Role of Travis CI</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Continuous integration (CI) remains a cornerstone of modern software development and testing in social media platforms. Literature emphasizes the role of Travis CI in orchestrating automated builds, integration with version control (Git), and facilitating continuous testing. Integrating Travis CI into the testing process ensures early defect detection and streamlines the delivery pipeline.</w:t>
      </w:r>
    </w:p>
    <w:p w:rsidR="00741880" w:rsidRPr="00741880" w:rsidRDefault="00741880" w:rsidP="007418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741880">
        <w:rPr>
          <w:rFonts w:ascii="Segoe UI" w:eastAsia="Times New Roman" w:hAnsi="Segoe UI" w:cs="Segoe UI"/>
          <w:b/>
          <w:bCs/>
          <w:color w:val="374151"/>
          <w:sz w:val="24"/>
          <w:szCs w:val="24"/>
          <w:bdr w:val="single" w:sz="2" w:space="0" w:color="D9D9E3" w:frame="1"/>
          <w:lang w:eastAsia="en-IN"/>
        </w:rPr>
        <w:t>Cross-Browser Testing Best Practices in Social Media</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 xml:space="preserve">4.1 </w:t>
      </w:r>
      <w:r w:rsidRPr="00741880">
        <w:rPr>
          <w:rFonts w:ascii="Segoe UI" w:eastAsia="Times New Roman" w:hAnsi="Segoe UI" w:cs="Segoe UI"/>
          <w:b/>
          <w:bCs/>
          <w:color w:val="374151"/>
          <w:sz w:val="24"/>
          <w:szCs w:val="24"/>
          <w:bdr w:val="single" w:sz="2" w:space="0" w:color="D9D9E3" w:frame="1"/>
          <w:lang w:eastAsia="en-IN"/>
        </w:rPr>
        <w:t>Ensuring Compatibility</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lastRenderedPageBreak/>
        <w:t xml:space="preserve">Cross-browser testing is imperative for a social media giant like Facebook, where users access the platform from various devices and browsers. Literature reveals best practices for ensuring compatibility, leveraging tools like </w:t>
      </w:r>
      <w:proofErr w:type="spellStart"/>
      <w:r w:rsidRPr="00741880">
        <w:rPr>
          <w:rFonts w:ascii="Segoe UI" w:eastAsia="Times New Roman" w:hAnsi="Segoe UI" w:cs="Segoe UI"/>
          <w:color w:val="374151"/>
          <w:sz w:val="24"/>
          <w:szCs w:val="24"/>
          <w:lang w:eastAsia="en-IN"/>
        </w:rPr>
        <w:t>BrowserStack</w:t>
      </w:r>
      <w:proofErr w:type="spellEnd"/>
      <w:r w:rsidRPr="00741880">
        <w:rPr>
          <w:rFonts w:ascii="Segoe UI" w:eastAsia="Times New Roman" w:hAnsi="Segoe UI" w:cs="Segoe UI"/>
          <w:color w:val="374151"/>
          <w:sz w:val="24"/>
          <w:szCs w:val="24"/>
          <w:lang w:eastAsia="en-IN"/>
        </w:rPr>
        <w:t>, and addressing challenges associated with diverse browser environments.</w:t>
      </w:r>
    </w:p>
    <w:p w:rsidR="00741880" w:rsidRPr="00741880" w:rsidRDefault="00741880" w:rsidP="007418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741880">
        <w:rPr>
          <w:rFonts w:ascii="Segoe UI" w:eastAsia="Times New Roman" w:hAnsi="Segoe UI" w:cs="Segoe UI"/>
          <w:b/>
          <w:bCs/>
          <w:color w:val="374151"/>
          <w:sz w:val="24"/>
          <w:szCs w:val="24"/>
          <w:bdr w:val="single" w:sz="2" w:space="0" w:color="D9D9E3" w:frame="1"/>
          <w:lang w:eastAsia="en-IN"/>
        </w:rPr>
        <w:t>User Authentication and Security Testing in Social Media Platforms</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 xml:space="preserve">5.1 </w:t>
      </w:r>
      <w:r w:rsidRPr="00741880">
        <w:rPr>
          <w:rFonts w:ascii="Segoe UI" w:eastAsia="Times New Roman" w:hAnsi="Segoe UI" w:cs="Segoe UI"/>
          <w:b/>
          <w:bCs/>
          <w:color w:val="374151"/>
          <w:sz w:val="24"/>
          <w:szCs w:val="24"/>
          <w:bdr w:val="single" w:sz="2" w:space="0" w:color="D9D9E3" w:frame="1"/>
          <w:lang w:eastAsia="en-IN"/>
        </w:rPr>
        <w:t>Securing User Authentication</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Secure user authentication is a critical aspect of social media platforms. Literature on security testing emphasizes the need for robust authentication mechanisms to protect user accounts and sensitive data. Insights into authentication vulnerabilities and mitigation strategies will guide the implementation of a secure authentication system on Facebook.</w:t>
      </w:r>
    </w:p>
    <w:p w:rsidR="00741880" w:rsidRPr="00741880" w:rsidRDefault="00741880" w:rsidP="007418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741880">
        <w:rPr>
          <w:rFonts w:ascii="Segoe UI" w:eastAsia="Times New Roman" w:hAnsi="Segoe UI" w:cs="Segoe UI"/>
          <w:b/>
          <w:bCs/>
          <w:color w:val="374151"/>
          <w:sz w:val="24"/>
          <w:szCs w:val="24"/>
          <w:bdr w:val="single" w:sz="2" w:space="0" w:color="D9D9E3" w:frame="1"/>
          <w:lang w:eastAsia="en-IN"/>
        </w:rPr>
        <w:t>Reporting and Analysis in Software Testing for Social Media</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 xml:space="preserve">6.1 </w:t>
      </w:r>
      <w:r w:rsidRPr="00741880">
        <w:rPr>
          <w:rFonts w:ascii="Segoe UI" w:eastAsia="Times New Roman" w:hAnsi="Segoe UI" w:cs="Segoe UI"/>
          <w:b/>
          <w:bCs/>
          <w:color w:val="374151"/>
          <w:sz w:val="24"/>
          <w:szCs w:val="24"/>
          <w:bdr w:val="single" w:sz="2" w:space="0" w:color="D9D9E3" w:frame="1"/>
          <w:lang w:eastAsia="en-IN"/>
        </w:rPr>
        <w:t>Effective Reporting Mechanisms</w:t>
      </w:r>
    </w:p>
    <w:p w:rsidR="00741880" w:rsidRPr="00741880" w:rsidRDefault="00741880" w:rsidP="00741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Literature on reporting and analysis in software testing underscores the significance of clear, actionable reports. Implementing comprehensive reporting mechanisms, including automated email notifications through tools like Selenium, ensures that stakeholders are promptly informed of test execution results and can make informed decisions.</w:t>
      </w:r>
    </w:p>
    <w:p w:rsidR="00741880" w:rsidRPr="00741880" w:rsidRDefault="00741880" w:rsidP="00741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741880">
        <w:rPr>
          <w:rFonts w:ascii="Segoe UI" w:eastAsia="Times New Roman" w:hAnsi="Segoe UI" w:cs="Segoe UI"/>
          <w:b/>
          <w:bCs/>
          <w:color w:val="374151"/>
          <w:sz w:val="24"/>
          <w:szCs w:val="24"/>
          <w:bdr w:val="single" w:sz="2" w:space="0" w:color="D9D9E3" w:frame="1"/>
          <w:lang w:eastAsia="en-IN"/>
        </w:rPr>
        <w:t>Conclusion</w:t>
      </w:r>
    </w:p>
    <w:p w:rsidR="00741880" w:rsidRPr="00741880" w:rsidRDefault="00741880" w:rsidP="0074188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741880">
        <w:rPr>
          <w:rFonts w:ascii="Segoe UI" w:eastAsia="Times New Roman" w:hAnsi="Segoe UI" w:cs="Segoe UI"/>
          <w:color w:val="374151"/>
          <w:sz w:val="24"/>
          <w:szCs w:val="24"/>
          <w:lang w:eastAsia="en-IN"/>
        </w:rPr>
        <w:t>In conclusion, the literature review establishes a foundation for optimizing software testing in the Facebook project. By drawing on proven practices in social media testing, leveraging automation tools like Selenium with TestNG, incorporating continuous integration with Travis CI, and addressing critical aspects such as cross-browser compatibility and user authentication security, the testing strategy for the Facebook project can be enhanced to meet the highest standards of quality and reliability.</w:t>
      </w:r>
    </w:p>
    <w:p w:rsidR="000433F6" w:rsidRDefault="00741880"/>
    <w:sectPr w:rsidR="00043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908C8"/>
    <w:multiLevelType w:val="multilevel"/>
    <w:tmpl w:val="09AC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80"/>
    <w:rsid w:val="00741880"/>
    <w:rsid w:val="00D34A0F"/>
    <w:rsid w:val="00E77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56A4"/>
  <w15:chartTrackingRefBased/>
  <w15:docId w15:val="{7CBA438F-06F7-4CC8-9DB8-14F9E2E5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8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1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85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spectra</dc:creator>
  <cp:keywords/>
  <dc:description/>
  <cp:lastModifiedBy>spectra</cp:lastModifiedBy>
  <cp:revision>1</cp:revision>
  <dcterms:created xsi:type="dcterms:W3CDTF">2024-02-04T16:20:00Z</dcterms:created>
  <dcterms:modified xsi:type="dcterms:W3CDTF">2024-02-04T16:22:00Z</dcterms:modified>
</cp:coreProperties>
</file>