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813" w:rsidRDefault="00ED4C90">
      <w:pPr>
        <w:pStyle w:val="Heading1"/>
        <w:outlineLvl w:val="0"/>
      </w:pPr>
      <w:bookmarkStart w:id="0" w:name="_Tocdb0axe3pn3y1"/>
      <w:bookmarkEnd w:id="0"/>
      <w:r>
        <w:t xml:space="preserve">Agriculture Data Analytics </w:t>
      </w:r>
      <w:proofErr w:type="gramStart"/>
      <w:r>
        <w:t>In</w:t>
      </w:r>
      <w:proofErr w:type="gramEnd"/>
      <w:r>
        <w:t xml:space="preserve"> Crop Yield Estimation Using IBM Cognos</w:t>
      </w:r>
      <w:bookmarkStart w:id="1" w:name="_Tocq89ryywg510a"/>
      <w:bookmarkEnd w:id="1"/>
    </w:p>
    <w:p w:rsidR="00890813" w:rsidRDefault="00890813"/>
    <w:p w:rsidR="00890813" w:rsidRDefault="00890813"/>
    <w:p w:rsidR="00890813" w:rsidRDefault="00ED4C90">
      <w:pPr>
        <w:pStyle w:val="Heading1"/>
        <w:jc w:val="center"/>
        <w:outlineLvl w:val="0"/>
      </w:pPr>
      <w:bookmarkStart w:id="2" w:name="_Tocd62dyqhw21wl"/>
      <w:bookmarkEnd w:id="2"/>
      <w:r>
        <w:rPr>
          <w:rFonts w:ascii="Roboto Bold" w:eastAsia="Roboto Bold" w:hAnsi="Roboto Bold" w:cs="Roboto Bold"/>
          <w:color w:val="000000"/>
          <w:sz w:val="22"/>
        </w:rPr>
        <w:t xml:space="preserve">1 INTRODUCTION </w:t>
      </w:r>
    </w:p>
    <w:p w:rsidR="00890813" w:rsidRDefault="00ED4C90">
      <w:pPr>
        <w:pStyle w:val="Heading1"/>
        <w:outlineLvl w:val="0"/>
      </w:pPr>
      <w:r>
        <w:rPr>
          <w:rFonts w:ascii="Roboto Bold" w:eastAsia="Roboto Bold" w:hAnsi="Roboto Bold" w:cs="Roboto Bold"/>
          <w:color w:val="000000"/>
          <w:sz w:val="22"/>
        </w:rPr>
        <w:t>1.1 Overview</w:t>
      </w:r>
      <w:r>
        <w:rPr>
          <w:rFonts w:ascii="Roboto Regular" w:eastAsia="Roboto Regular" w:hAnsi="Roboto Regular" w:cs="Roboto Regular"/>
          <w:b w:val="0"/>
          <w:color w:val="000000"/>
          <w:sz w:val="22"/>
        </w:rPr>
        <w:t xml:space="preserve"> </w:t>
      </w:r>
    </w:p>
    <w:p w:rsidR="00890813" w:rsidRDefault="00ED4C90">
      <w:pPr>
        <w:jc w:val="both"/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 xml:space="preserve">Crop production in India is one of the important sources of income and India is one of the top countries to produce crops. As per this project we will be </w:t>
      </w:r>
      <w:proofErr w:type="spellStart"/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analyzing</w:t>
      </w:r>
      <w:proofErr w:type="spellEnd"/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 xml:space="preserve"> some important visualization, creating a dashboard and by going through these we will get most of the insights of Crop production in India.</w:t>
      </w:r>
    </w:p>
    <w:p w:rsidR="00890813" w:rsidRDefault="00890813">
      <w:pPr>
        <w:pStyle w:val="Heading1"/>
        <w:outlineLvl w:val="0"/>
        <w:rPr>
          <w:rFonts w:ascii="Roboto Regular" w:eastAsia="Roboto Regular" w:hAnsi="Roboto Regular" w:cs="Roboto Regular"/>
          <w:b w:val="0"/>
          <w:color w:val="000000"/>
          <w:sz w:val="22"/>
        </w:rPr>
      </w:pPr>
    </w:p>
    <w:p w:rsidR="00890813" w:rsidRDefault="00ED4C90">
      <w:pPr>
        <w:pStyle w:val="Heading1"/>
        <w:outlineLvl w:val="0"/>
      </w:pPr>
      <w:r>
        <w:rPr>
          <w:rFonts w:ascii="Roboto Bold" w:eastAsia="Roboto Bold" w:hAnsi="Roboto Bold" w:cs="Roboto Bold"/>
          <w:color w:val="000000"/>
          <w:sz w:val="22"/>
        </w:rPr>
        <w:t>1.2 Purpose</w:t>
      </w:r>
      <w:r>
        <w:rPr>
          <w:rFonts w:ascii="Roboto Regular" w:eastAsia="Roboto Regular" w:hAnsi="Roboto Regular" w:cs="Roboto Regular"/>
          <w:b w:val="0"/>
          <w:color w:val="000000"/>
          <w:sz w:val="22"/>
        </w:rPr>
        <w:t xml:space="preserve"> </w:t>
      </w:r>
    </w:p>
    <w:p w:rsidR="00890813" w:rsidRDefault="00ED4C90">
      <w:pPr>
        <w:shd w:val="clear" w:color="auto" w:fill="FFFFFF"/>
        <w:spacing w:after="200"/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 xml:space="preserve">Following are the </w:t>
      </w:r>
      <w:proofErr w:type="spellStart"/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objectvies</w:t>
      </w:r>
      <w:proofErr w:type="spellEnd"/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 xml:space="preserve"> of working on this project:</w:t>
      </w:r>
    </w:p>
    <w:p w:rsidR="00890813" w:rsidRDefault="00ED4C90">
      <w:pPr>
        <w:numPr>
          <w:ilvl w:val="0"/>
          <w:numId w:val="3"/>
        </w:numPr>
        <w:jc w:val="both"/>
        <w:rPr>
          <w:color w:val="35475C"/>
          <w:sz w:val="21"/>
        </w:rPr>
      </w:pPr>
      <w:r>
        <w:rPr>
          <w:color w:val="35475C"/>
          <w:sz w:val="21"/>
        </w:rPr>
        <w:t>Gaining</w:t>
      </w:r>
      <w:r>
        <w:rPr>
          <w:color w:val="35475C"/>
          <w:sz w:val="21"/>
        </w:rPr>
        <w:t xml:space="preserve"> </w:t>
      </w: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insights of Crop production</w:t>
      </w: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 xml:space="preserve"> in India.</w:t>
      </w:r>
    </w:p>
    <w:p w:rsidR="00890813" w:rsidRDefault="00ED4C90">
      <w:pPr>
        <w:numPr>
          <w:ilvl w:val="0"/>
          <w:numId w:val="3"/>
        </w:numPr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Crop related analytics using IBM Cognos Analytics.</w:t>
      </w:r>
    </w:p>
    <w:p w:rsidR="00890813" w:rsidRDefault="00ED4C90">
      <w:pPr>
        <w:numPr>
          <w:ilvl w:val="0"/>
          <w:numId w:val="3"/>
        </w:numPr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Plotting different graphs based on the requirements.</w:t>
      </w:r>
    </w:p>
    <w:p w:rsidR="00890813" w:rsidRDefault="00ED4C90">
      <w:pPr>
        <w:numPr>
          <w:ilvl w:val="0"/>
          <w:numId w:val="3"/>
        </w:numPr>
        <w:spacing w:after="160"/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Creating meaningful dashboards.</w:t>
      </w:r>
    </w:p>
    <w:p w:rsidR="00890813" w:rsidRDefault="00890813">
      <w:pPr>
        <w:jc w:val="both"/>
        <w:rPr>
          <w:color w:val="35475C"/>
          <w:sz w:val="21"/>
        </w:rPr>
      </w:pPr>
    </w:p>
    <w:p w:rsidR="00890813" w:rsidRDefault="00ED4C90">
      <w:pPr>
        <w:pStyle w:val="Heading1"/>
        <w:jc w:val="center"/>
        <w:outlineLvl w:val="0"/>
      </w:pPr>
      <w:bookmarkStart w:id="3" w:name="_Toccx3zvm8vqq3h"/>
      <w:r>
        <w:rPr>
          <w:sz w:val="22"/>
        </w:rPr>
        <w:t>2 LITERATURE SURVEY</w:t>
      </w:r>
      <w:bookmarkEnd w:id="3"/>
    </w:p>
    <w:p w:rsidR="00890813" w:rsidRDefault="00ED4C90">
      <w:pPr>
        <w:jc w:val="both"/>
        <w:rPr>
          <w:color w:val="35475C"/>
          <w:sz w:val="21"/>
        </w:rPr>
      </w:pPr>
      <w:r>
        <w:rPr>
          <w:rFonts w:ascii="Roboto Bold" w:eastAsia="Roboto Bold" w:hAnsi="Roboto Bold" w:cs="Roboto Bold"/>
          <w:b/>
          <w:color w:val="000000"/>
        </w:rPr>
        <w:t>2.1 Existing problem</w:t>
      </w:r>
      <w:r>
        <w:rPr>
          <w:color w:val="000000"/>
        </w:rPr>
        <w:t xml:space="preserve"> </w:t>
      </w:r>
    </w:p>
    <w:p w:rsidR="00890813" w:rsidRDefault="00ED4C90">
      <w:pPr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Following are the problems with existing approaches:</w:t>
      </w:r>
    </w:p>
    <w:p w:rsidR="00890813" w:rsidRDefault="00ED4C90">
      <w:pPr>
        <w:numPr>
          <w:ilvl w:val="0"/>
          <w:numId w:val="9"/>
        </w:numPr>
        <w:jc w:val="both"/>
        <w:rPr>
          <w:color w:val="35475C"/>
          <w:sz w:val="21"/>
        </w:rPr>
      </w:pPr>
      <w:r>
        <w:rPr>
          <w:color w:val="35475C"/>
          <w:sz w:val="21"/>
        </w:rPr>
        <w:t>R</w:t>
      </w:r>
      <w:r>
        <w:rPr>
          <w:color w:val="35475C"/>
          <w:sz w:val="21"/>
        </w:rPr>
        <w:t xml:space="preserve">equires greater time </w:t>
      </w:r>
    </w:p>
    <w:p w:rsidR="00890813" w:rsidRDefault="00ED4C90">
      <w:pPr>
        <w:numPr>
          <w:ilvl w:val="0"/>
          <w:numId w:val="9"/>
        </w:numPr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Plotting different graphs needs to be done manually or by using only limited types of graph templates</w:t>
      </w:r>
    </w:p>
    <w:p w:rsidR="00890813" w:rsidRDefault="00ED4C90">
      <w:pPr>
        <w:numPr>
          <w:ilvl w:val="0"/>
          <w:numId w:val="9"/>
        </w:numPr>
        <w:jc w:val="both"/>
        <w:rPr>
          <w:color w:val="35475C"/>
          <w:sz w:val="21"/>
        </w:rPr>
      </w:pPr>
      <w:r>
        <w:rPr>
          <w:color w:val="35475C"/>
          <w:sz w:val="21"/>
        </w:rPr>
        <w:t>Creation of dashboard is not very simple</w:t>
      </w:r>
    </w:p>
    <w:p w:rsidR="00890813" w:rsidRDefault="00ED4C90">
      <w:pPr>
        <w:numPr>
          <w:ilvl w:val="0"/>
          <w:numId w:val="9"/>
        </w:numPr>
        <w:jc w:val="both"/>
        <w:rPr>
          <w:color w:val="35475C"/>
          <w:sz w:val="21"/>
        </w:rPr>
      </w:pPr>
      <w:r>
        <w:rPr>
          <w:color w:val="35475C"/>
          <w:sz w:val="21"/>
        </w:rPr>
        <w:t>Reports and dashboards present data in not so easily-understandable formats.</w:t>
      </w:r>
    </w:p>
    <w:p w:rsidR="00890813" w:rsidRDefault="00890813">
      <w:pPr>
        <w:jc w:val="both"/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</w:pPr>
    </w:p>
    <w:p w:rsidR="00890813" w:rsidRDefault="00890813">
      <w:pPr>
        <w:jc w:val="both"/>
        <w:rPr>
          <w:color w:val="000000"/>
        </w:rPr>
      </w:pPr>
    </w:p>
    <w:p w:rsidR="00890813" w:rsidRDefault="00ED4C90">
      <w:pPr>
        <w:jc w:val="both"/>
        <w:rPr>
          <w:color w:val="35475C"/>
          <w:sz w:val="21"/>
        </w:rPr>
      </w:pPr>
      <w:r>
        <w:rPr>
          <w:rFonts w:ascii="Roboto Bold" w:eastAsia="Roboto Bold" w:hAnsi="Roboto Bold" w:cs="Roboto Bold"/>
          <w:b/>
          <w:color w:val="000000"/>
        </w:rPr>
        <w:t>2.2 Proposed</w:t>
      </w:r>
      <w:r>
        <w:rPr>
          <w:rFonts w:ascii="Roboto Bold" w:eastAsia="Roboto Bold" w:hAnsi="Roboto Bold" w:cs="Roboto Bold"/>
          <w:b/>
          <w:color w:val="000000"/>
        </w:rPr>
        <w:t xml:space="preserve"> solution</w:t>
      </w:r>
      <w:r>
        <w:rPr>
          <w:color w:val="000000"/>
        </w:rPr>
        <w:t xml:space="preserve"> </w:t>
      </w:r>
    </w:p>
    <w:p w:rsidR="00890813" w:rsidRDefault="00ED4C90">
      <w:pPr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IBM Cognos Analytics.</w:t>
      </w:r>
    </w:p>
    <w:p w:rsidR="00890813" w:rsidRDefault="00890813">
      <w:pPr>
        <w:jc w:val="both"/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</w:pPr>
    </w:p>
    <w:p w:rsidR="00890813" w:rsidRDefault="00890813">
      <w:pPr>
        <w:jc w:val="both"/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</w:pPr>
    </w:p>
    <w:p w:rsidR="00890813" w:rsidRDefault="00890813">
      <w:pPr>
        <w:jc w:val="both"/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</w:pPr>
    </w:p>
    <w:p w:rsidR="00890813" w:rsidRDefault="00890813"/>
    <w:p w:rsidR="00B66D91" w:rsidRDefault="00B66D91"/>
    <w:p w:rsidR="00B66D91" w:rsidRDefault="00B66D91"/>
    <w:p w:rsidR="00B66D91" w:rsidRDefault="00B66D91"/>
    <w:p w:rsidR="00B66D91" w:rsidRDefault="00B66D91"/>
    <w:p w:rsidR="00B66D91" w:rsidRDefault="00B66D91"/>
    <w:p w:rsidR="00890813" w:rsidRDefault="00ED4C90">
      <w:pPr>
        <w:pStyle w:val="Heading1"/>
        <w:jc w:val="center"/>
        <w:outlineLvl w:val="0"/>
      </w:pPr>
      <w:r>
        <w:rPr>
          <w:rFonts w:ascii="Roboto Bold" w:eastAsia="Roboto Bold" w:hAnsi="Roboto Bold" w:cs="Roboto Bold"/>
          <w:color w:val="000000"/>
          <w:sz w:val="22"/>
        </w:rPr>
        <w:lastRenderedPageBreak/>
        <w:t xml:space="preserve">3 THEORITICAL ANALYSIS </w:t>
      </w:r>
    </w:p>
    <w:p w:rsidR="00890813" w:rsidRDefault="00ED4C90">
      <w:pPr>
        <w:pStyle w:val="Heading1"/>
        <w:outlineLvl w:val="0"/>
      </w:pPr>
      <w:r>
        <w:rPr>
          <w:rFonts w:ascii="Roboto Bold" w:eastAsia="Roboto Bold" w:hAnsi="Roboto Bold" w:cs="Roboto Bold"/>
          <w:color w:val="000000"/>
          <w:sz w:val="22"/>
        </w:rPr>
        <w:t>3.1 Block diagram</w:t>
      </w:r>
      <w:r>
        <w:rPr>
          <w:rFonts w:ascii="Roboto Regular" w:eastAsia="Roboto Regular" w:hAnsi="Roboto Regular" w:cs="Roboto Regular"/>
          <w:b w:val="0"/>
          <w:color w:val="000000"/>
          <w:sz w:val="22"/>
        </w:rPr>
        <w:t xml:space="preserve"> </w:t>
      </w:r>
    </w:p>
    <w:p w:rsidR="00890813" w:rsidRDefault="00890813"/>
    <w:p w:rsidR="00890813" w:rsidRDefault="00ED4C90"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-161925</wp:posOffset>
            </wp:positionV>
            <wp:extent cx="4629150" cy="1876425"/>
            <wp:effectExtent l="0" t="0" r="0" b="0"/>
            <wp:wrapSquare wrapText="bothSides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813" w:rsidRDefault="00890813">
      <w:pPr>
        <w:rPr>
          <w:rFonts w:ascii="Roboto Bold" w:eastAsia="Roboto Bold" w:hAnsi="Roboto Bold" w:cs="Roboto Bold"/>
          <w:b/>
          <w:color w:val="000000"/>
        </w:rPr>
      </w:pPr>
    </w:p>
    <w:p w:rsidR="00890813" w:rsidRDefault="00890813">
      <w:pPr>
        <w:rPr>
          <w:rFonts w:ascii="Roboto Bold" w:eastAsia="Roboto Bold" w:hAnsi="Roboto Bold" w:cs="Roboto Bold"/>
          <w:b/>
          <w:color w:val="000000"/>
        </w:rPr>
      </w:pPr>
    </w:p>
    <w:p w:rsidR="00890813" w:rsidRDefault="00890813">
      <w:pPr>
        <w:rPr>
          <w:rFonts w:ascii="Roboto Bold" w:eastAsia="Roboto Bold" w:hAnsi="Roboto Bold" w:cs="Roboto Bold"/>
          <w:b/>
          <w:color w:val="000000"/>
        </w:rPr>
      </w:pPr>
    </w:p>
    <w:p w:rsidR="00890813" w:rsidRDefault="00890813">
      <w:pPr>
        <w:rPr>
          <w:rFonts w:ascii="Roboto Bold" w:eastAsia="Roboto Bold" w:hAnsi="Roboto Bold" w:cs="Roboto Bold"/>
          <w:b/>
          <w:color w:val="000000"/>
        </w:rPr>
      </w:pPr>
    </w:p>
    <w:p w:rsidR="00890813" w:rsidRDefault="00890813">
      <w:pPr>
        <w:rPr>
          <w:rFonts w:ascii="Roboto Bold" w:eastAsia="Roboto Bold" w:hAnsi="Roboto Bold" w:cs="Roboto Bold"/>
          <w:b/>
          <w:color w:val="000000"/>
        </w:rPr>
      </w:pPr>
    </w:p>
    <w:p w:rsidR="00890813" w:rsidRDefault="00890813">
      <w:pPr>
        <w:rPr>
          <w:rFonts w:ascii="Roboto Bold" w:eastAsia="Roboto Bold" w:hAnsi="Roboto Bold" w:cs="Roboto Bold"/>
          <w:b/>
          <w:color w:val="000000"/>
        </w:rPr>
      </w:pPr>
    </w:p>
    <w:p w:rsidR="00890813" w:rsidRDefault="00890813">
      <w:pPr>
        <w:rPr>
          <w:rFonts w:ascii="Roboto Bold" w:eastAsia="Roboto Bold" w:hAnsi="Roboto Bold" w:cs="Roboto Bold"/>
          <w:b/>
          <w:color w:val="000000"/>
        </w:rPr>
      </w:pPr>
    </w:p>
    <w:p w:rsidR="00890813" w:rsidRDefault="00890813">
      <w:pPr>
        <w:rPr>
          <w:rFonts w:ascii="Roboto Bold" w:eastAsia="Roboto Bold" w:hAnsi="Roboto Bold" w:cs="Roboto Bold"/>
          <w:b/>
          <w:color w:val="000000"/>
        </w:rPr>
      </w:pPr>
    </w:p>
    <w:p w:rsidR="00890813" w:rsidRDefault="00890813">
      <w:pPr>
        <w:rPr>
          <w:rFonts w:ascii="Roboto Bold" w:eastAsia="Roboto Bold" w:hAnsi="Roboto Bold" w:cs="Roboto Bold"/>
          <w:b/>
          <w:color w:val="000000"/>
        </w:rPr>
      </w:pPr>
    </w:p>
    <w:p w:rsidR="00890813" w:rsidRDefault="00ED4C90">
      <w:r>
        <w:rPr>
          <w:rFonts w:ascii="Roboto Bold" w:eastAsia="Roboto Bold" w:hAnsi="Roboto Bold" w:cs="Roboto Bold"/>
          <w:b/>
          <w:color w:val="000000"/>
        </w:rPr>
        <w:t>3.2 Hardware / Software designing</w:t>
      </w:r>
      <w:r>
        <w:rPr>
          <w:color w:val="000000"/>
        </w:rPr>
        <w:t xml:space="preserve"> </w:t>
      </w:r>
    </w:p>
    <w:p w:rsidR="00890813" w:rsidRDefault="00ED4C90"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IBM Cognos Analytics.</w:t>
      </w:r>
    </w:p>
    <w:p w:rsidR="00890813" w:rsidRDefault="00890813">
      <w:pP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</w:pPr>
    </w:p>
    <w:p w:rsidR="00890813" w:rsidRDefault="00ED4C90">
      <w:pPr>
        <w:pStyle w:val="Heading1"/>
        <w:jc w:val="center"/>
        <w:outlineLvl w:val="0"/>
      </w:pPr>
      <w:bookmarkStart w:id="4" w:name="_Toc8gcic7fq17jd"/>
      <w:r>
        <w:rPr>
          <w:sz w:val="22"/>
        </w:rPr>
        <w:t>4 EXPERIMENTAL INVESTIGATIONS</w:t>
      </w:r>
      <w:r>
        <w:t xml:space="preserve"> </w:t>
      </w:r>
      <w:bookmarkEnd w:id="4"/>
    </w:p>
    <w:p w:rsidR="00890813" w:rsidRDefault="00ED4C90">
      <w:r>
        <w:rPr>
          <w:b/>
        </w:rPr>
        <w:t>Analysis:</w:t>
      </w:r>
    </w:p>
    <w:p w:rsidR="00890813" w:rsidRDefault="00ED4C90">
      <w:pPr>
        <w:numPr>
          <w:ilvl w:val="0"/>
          <w:numId w:val="7"/>
        </w:numPr>
        <w:spacing w:line="336" w:lineRule="auto"/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Seasons with average productions</w:t>
      </w:r>
    </w:p>
    <w:p w:rsidR="00890813" w:rsidRDefault="00ED4C90">
      <w:pPr>
        <w:numPr>
          <w:ilvl w:val="0"/>
          <w:numId w:val="7"/>
        </w:numPr>
        <w:spacing w:line="336" w:lineRule="auto"/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 xml:space="preserve">With years usage of Area and </w:t>
      </w: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Production</w:t>
      </w:r>
    </w:p>
    <w:p w:rsidR="00890813" w:rsidRDefault="00ED4C90">
      <w:pPr>
        <w:numPr>
          <w:ilvl w:val="0"/>
          <w:numId w:val="7"/>
        </w:numPr>
        <w:spacing w:line="336" w:lineRule="auto"/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Top 10 States with most area</w:t>
      </w:r>
    </w:p>
    <w:p w:rsidR="00890813" w:rsidRDefault="00ED4C90">
      <w:pPr>
        <w:numPr>
          <w:ilvl w:val="0"/>
          <w:numId w:val="7"/>
        </w:numPr>
        <w:spacing w:line="336" w:lineRule="auto"/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State with crop production</w:t>
      </w:r>
    </w:p>
    <w:p w:rsidR="00890813" w:rsidRDefault="00ED4C90">
      <w:pPr>
        <w:numPr>
          <w:ilvl w:val="0"/>
          <w:numId w:val="7"/>
        </w:numPr>
        <w:spacing w:line="336" w:lineRule="auto"/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States with the crop production along with season (Text Table)</w:t>
      </w:r>
    </w:p>
    <w:p w:rsidR="00890813" w:rsidRDefault="00890813">
      <w:pPr>
        <w:rPr>
          <w:b/>
        </w:rPr>
      </w:pPr>
    </w:p>
    <w:p w:rsidR="00890813" w:rsidRDefault="00ED4C90">
      <w:pPr>
        <w:pStyle w:val="Heading1"/>
        <w:jc w:val="center"/>
        <w:outlineLvl w:val="0"/>
      </w:pPr>
      <w:bookmarkStart w:id="5" w:name="_Toc5yhci5uedfk9"/>
      <w:r>
        <w:rPr>
          <w:sz w:val="22"/>
        </w:rPr>
        <w:t xml:space="preserve">5 </w:t>
      </w:r>
      <w:proofErr w:type="gramStart"/>
      <w:r>
        <w:rPr>
          <w:sz w:val="22"/>
        </w:rPr>
        <w:t>FLOWCHART</w:t>
      </w:r>
      <w:proofErr w:type="gramEnd"/>
      <w:r>
        <w:t xml:space="preserve"> </w:t>
      </w:r>
    </w:p>
    <w:p w:rsidR="00890813" w:rsidRDefault="00ED4C90">
      <w:r>
        <w:rPr>
          <w:b/>
        </w:rPr>
        <w:t>Control flow of the solution:</w:t>
      </w:r>
    </w:p>
    <w:p w:rsidR="00890813" w:rsidRDefault="00ED4C90">
      <w:pPr>
        <w:numPr>
          <w:ilvl w:val="0"/>
          <w:numId w:val="2"/>
        </w:numPr>
        <w:spacing w:line="336" w:lineRule="auto"/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Login to IBM Cloud Account</w:t>
      </w:r>
    </w:p>
    <w:p w:rsidR="00890813" w:rsidRDefault="00ED4C90">
      <w:pPr>
        <w:numPr>
          <w:ilvl w:val="0"/>
          <w:numId w:val="2"/>
        </w:numPr>
        <w:spacing w:line="336" w:lineRule="auto"/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Open Cognos Analytics</w:t>
      </w:r>
    </w:p>
    <w:p w:rsidR="00890813" w:rsidRDefault="00ED4C90">
      <w:pPr>
        <w:numPr>
          <w:ilvl w:val="0"/>
          <w:numId w:val="2"/>
        </w:numPr>
        <w:spacing w:line="336" w:lineRule="auto"/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Working with the Dataset</w:t>
      </w:r>
    </w:p>
    <w:p w:rsidR="00890813" w:rsidRDefault="00ED4C90">
      <w:pPr>
        <w:numPr>
          <w:ilvl w:val="1"/>
          <w:numId w:val="2"/>
        </w:numPr>
        <w:spacing w:line="336" w:lineRule="auto"/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Understand the Dataset</w:t>
      </w:r>
    </w:p>
    <w:p w:rsidR="00890813" w:rsidRDefault="00ED4C90">
      <w:pPr>
        <w:numPr>
          <w:ilvl w:val="1"/>
          <w:numId w:val="2"/>
        </w:numPr>
        <w:spacing w:line="336" w:lineRule="auto"/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Loading the Dataset</w:t>
      </w:r>
    </w:p>
    <w:p w:rsidR="00890813" w:rsidRDefault="00ED4C90">
      <w:pPr>
        <w:numPr>
          <w:ilvl w:val="0"/>
          <w:numId w:val="1"/>
        </w:numPr>
        <w:spacing w:line="336" w:lineRule="auto"/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Creating Data visualization charts</w:t>
      </w:r>
    </w:p>
    <w:p w:rsidR="00890813" w:rsidRDefault="00ED4C90">
      <w:pPr>
        <w:numPr>
          <w:ilvl w:val="0"/>
          <w:numId w:val="8"/>
        </w:numPr>
        <w:spacing w:line="336" w:lineRule="auto"/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Dashboard Creation</w:t>
      </w:r>
    </w:p>
    <w:p w:rsidR="00890813" w:rsidRPr="00B66D91" w:rsidRDefault="00ED4C90">
      <w:pPr>
        <w:numPr>
          <w:ilvl w:val="0"/>
          <w:numId w:val="8"/>
        </w:numPr>
        <w:spacing w:after="200" w:line="336" w:lineRule="auto"/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color w:val="35475C"/>
          <w:sz w:val="21"/>
          <w:shd w:val="clear" w:color="auto" w:fill="FFFFFF"/>
        </w:rPr>
        <w:t>Export the Analytics</w:t>
      </w:r>
    </w:p>
    <w:p w:rsidR="00B66D91" w:rsidRDefault="00B66D91" w:rsidP="00B66D91">
      <w:pPr>
        <w:spacing w:after="200" w:line="336" w:lineRule="auto"/>
        <w:jc w:val="both"/>
        <w:rPr>
          <w:color w:val="35475C"/>
          <w:sz w:val="21"/>
        </w:rPr>
      </w:pPr>
    </w:p>
    <w:p w:rsidR="00B66D91" w:rsidRDefault="00B66D91" w:rsidP="00B66D91">
      <w:pPr>
        <w:spacing w:after="200" w:line="336" w:lineRule="auto"/>
        <w:jc w:val="both"/>
        <w:rPr>
          <w:color w:val="35475C"/>
          <w:sz w:val="21"/>
        </w:rPr>
      </w:pPr>
    </w:p>
    <w:p w:rsidR="00890813" w:rsidRDefault="00ED4C90">
      <w:pPr>
        <w:pStyle w:val="Heading1"/>
        <w:jc w:val="center"/>
        <w:outlineLvl w:val="0"/>
      </w:pPr>
      <w:bookmarkStart w:id="6" w:name="_Tocmz3htuj0pc5m"/>
      <w:r>
        <w:rPr>
          <w:sz w:val="22"/>
        </w:rPr>
        <w:lastRenderedPageBreak/>
        <w:t>6 RESULT</w:t>
      </w:r>
      <w:r>
        <w:t xml:space="preserve"> </w:t>
      </w:r>
    </w:p>
    <w:p w:rsidR="00890813" w:rsidRDefault="00ED4C90">
      <w:r>
        <w:rPr>
          <w:b/>
        </w:rPr>
        <w:t>Final findings (Output) of the project along with screenshots:</w:t>
      </w:r>
      <w:bookmarkEnd w:id="6"/>
    </w:p>
    <w:p w:rsidR="00890813" w:rsidRDefault="00ED4C90">
      <w:pPr>
        <w:rPr>
          <w:sz w:val="21"/>
        </w:rPr>
      </w:pPr>
      <w:r>
        <w:rPr>
          <w:sz w:val="21"/>
        </w:rPr>
        <w:t>Seasons</w:t>
      </w:r>
      <w:r w:rsidR="00B66D91">
        <w:rPr>
          <w:sz w:val="21"/>
        </w:rPr>
        <w:t xml:space="preserve"> </w:t>
      </w:r>
      <w:proofErr w:type="gramStart"/>
      <w:r>
        <w:rPr>
          <w:sz w:val="21"/>
        </w:rPr>
        <w:t>With</w:t>
      </w:r>
      <w:proofErr w:type="gramEnd"/>
      <w:r>
        <w:rPr>
          <w:sz w:val="21"/>
        </w:rPr>
        <w:t xml:space="preserve"> Average Productions</w:t>
      </w:r>
      <w:bookmarkStart w:id="7" w:name="_Toc4dgy6879mtfp"/>
      <w:bookmarkEnd w:id="7"/>
    </w:p>
    <w:p w:rsidR="00890813" w:rsidRDefault="00ED4C90">
      <w:pPr>
        <w:rPr>
          <w:b/>
        </w:rPr>
      </w:pPr>
      <w:r>
        <w:rPr>
          <w:noProof/>
        </w:rPr>
        <w:drawing>
          <wp:inline distT="0" distB="0" distL="0" distR="0">
            <wp:extent cx="5943600" cy="2498880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13" w:rsidRDefault="00890813">
      <w:pPr>
        <w:rPr>
          <w:b/>
        </w:rPr>
      </w:pPr>
    </w:p>
    <w:p w:rsidR="00890813" w:rsidRDefault="00ED4C90">
      <w:r>
        <w:rPr>
          <w:sz w:val="21"/>
        </w:rPr>
        <w:t xml:space="preserve">With Years Usage </w:t>
      </w:r>
      <w:proofErr w:type="gramStart"/>
      <w:r>
        <w:rPr>
          <w:sz w:val="21"/>
        </w:rPr>
        <w:t>Of</w:t>
      </w:r>
      <w:proofErr w:type="gramEnd"/>
      <w:r>
        <w:rPr>
          <w:sz w:val="21"/>
        </w:rPr>
        <w:t xml:space="preserve"> Area </w:t>
      </w:r>
      <w:r>
        <w:rPr>
          <w:sz w:val="21"/>
        </w:rPr>
        <w:t>And Production</w:t>
      </w:r>
      <w:bookmarkStart w:id="8" w:name="_Toc9w104252z5r8"/>
      <w:bookmarkEnd w:id="8"/>
    </w:p>
    <w:p w:rsidR="00890813" w:rsidRDefault="00ED4C90">
      <w:pPr>
        <w:rPr>
          <w:b/>
        </w:rPr>
      </w:pPr>
      <w:r>
        <w:rPr>
          <w:noProof/>
        </w:rPr>
        <w:drawing>
          <wp:inline distT="0" distB="0" distL="0" distR="0">
            <wp:extent cx="5943600" cy="1694854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13" w:rsidRDefault="00890813">
      <w:pPr>
        <w:rPr>
          <w:b/>
        </w:rPr>
      </w:pPr>
    </w:p>
    <w:p w:rsidR="00B66D91" w:rsidRDefault="00B66D91">
      <w:pPr>
        <w:rPr>
          <w:b/>
        </w:rPr>
      </w:pPr>
    </w:p>
    <w:p w:rsidR="00890813" w:rsidRDefault="00ED4C90">
      <w:r>
        <w:rPr>
          <w:sz w:val="21"/>
        </w:rPr>
        <w:t xml:space="preserve">Top 10 States </w:t>
      </w:r>
      <w:proofErr w:type="gramStart"/>
      <w:r>
        <w:rPr>
          <w:sz w:val="21"/>
        </w:rPr>
        <w:t>With</w:t>
      </w:r>
      <w:proofErr w:type="gramEnd"/>
      <w:r>
        <w:rPr>
          <w:sz w:val="21"/>
        </w:rPr>
        <w:t xml:space="preserve"> Most Area</w:t>
      </w:r>
      <w:bookmarkStart w:id="9" w:name="_Toc5s7bm7pjrst1"/>
      <w:bookmarkEnd w:id="9"/>
    </w:p>
    <w:bookmarkEnd w:id="5"/>
    <w:p w:rsidR="00890813" w:rsidRDefault="00ED4C90">
      <w:r>
        <w:rPr>
          <w:noProof/>
        </w:rPr>
        <w:drawing>
          <wp:inline distT="0" distB="0" distL="0" distR="0">
            <wp:extent cx="5943600" cy="2382843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13" w:rsidRDefault="00890813"/>
    <w:p w:rsidR="00890813" w:rsidRDefault="00ED4C90">
      <w:r>
        <w:rPr>
          <w:sz w:val="21"/>
        </w:rPr>
        <w:lastRenderedPageBreak/>
        <w:t xml:space="preserve">State </w:t>
      </w:r>
      <w:proofErr w:type="gramStart"/>
      <w:r>
        <w:rPr>
          <w:sz w:val="21"/>
        </w:rPr>
        <w:t>With</w:t>
      </w:r>
      <w:proofErr w:type="gramEnd"/>
      <w:r>
        <w:rPr>
          <w:sz w:val="21"/>
        </w:rPr>
        <w:t xml:space="preserve"> Crop Production</w:t>
      </w:r>
      <w:bookmarkStart w:id="10" w:name="_Tocm1hfemua9nja"/>
      <w:bookmarkEnd w:id="10"/>
    </w:p>
    <w:p w:rsidR="00890813" w:rsidRDefault="00ED4C90">
      <w:pPr>
        <w:rPr>
          <w:sz w:val="21"/>
        </w:rPr>
      </w:pPr>
      <w:r>
        <w:rPr>
          <w:noProof/>
        </w:rPr>
        <w:drawing>
          <wp:inline distT="0" distB="0" distL="0" distR="0">
            <wp:extent cx="5943600" cy="3740883"/>
            <wp:effectExtent l="0" t="0" r="0" b="0"/>
            <wp:docPr id="5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13" w:rsidRDefault="00890813">
      <w:pPr>
        <w:rPr>
          <w:sz w:val="21"/>
        </w:rPr>
      </w:pPr>
    </w:p>
    <w:p w:rsidR="00890813" w:rsidRDefault="00890813">
      <w:pPr>
        <w:rPr>
          <w:color w:val="000000"/>
          <w:sz w:val="21"/>
        </w:rPr>
      </w:pPr>
    </w:p>
    <w:p w:rsidR="00B66D91" w:rsidRDefault="00B66D91">
      <w:pPr>
        <w:rPr>
          <w:color w:val="000000"/>
          <w:sz w:val="21"/>
        </w:rPr>
      </w:pPr>
    </w:p>
    <w:p w:rsidR="00B66D91" w:rsidRDefault="00B66D91">
      <w:pPr>
        <w:rPr>
          <w:color w:val="000000"/>
          <w:sz w:val="21"/>
        </w:rPr>
      </w:pPr>
    </w:p>
    <w:p w:rsidR="00890813" w:rsidRDefault="00890813">
      <w:pPr>
        <w:rPr>
          <w:color w:val="000000"/>
          <w:sz w:val="21"/>
        </w:rPr>
      </w:pPr>
    </w:p>
    <w:p w:rsidR="00890813" w:rsidRDefault="00890813">
      <w:pPr>
        <w:rPr>
          <w:color w:val="000000"/>
          <w:sz w:val="21"/>
        </w:rPr>
      </w:pPr>
    </w:p>
    <w:p w:rsidR="00890813" w:rsidRDefault="00890813">
      <w:pPr>
        <w:rPr>
          <w:color w:val="000000"/>
          <w:sz w:val="21"/>
        </w:rPr>
      </w:pPr>
    </w:p>
    <w:p w:rsidR="00890813" w:rsidRDefault="00ED4C90">
      <w:pPr>
        <w:rPr>
          <w:sz w:val="21"/>
        </w:rPr>
      </w:pPr>
      <w:r>
        <w:rPr>
          <w:color w:val="000000"/>
          <w:sz w:val="21"/>
        </w:rPr>
        <w:t xml:space="preserve">States </w:t>
      </w:r>
      <w:proofErr w:type="gramStart"/>
      <w:r>
        <w:rPr>
          <w:color w:val="000000"/>
          <w:sz w:val="21"/>
        </w:rPr>
        <w:t>With</w:t>
      </w:r>
      <w:proofErr w:type="gramEnd"/>
      <w:r>
        <w:rPr>
          <w:color w:val="000000"/>
          <w:sz w:val="21"/>
        </w:rPr>
        <w:t xml:space="preserve"> The Crop Production Along With Season (Text Table)</w:t>
      </w:r>
    </w:p>
    <w:p w:rsidR="00890813" w:rsidRDefault="00ED4C90">
      <w:r>
        <w:rPr>
          <w:noProof/>
        </w:rPr>
        <w:drawing>
          <wp:inline distT="0" distB="0" distL="0" distR="0">
            <wp:extent cx="5943600" cy="1891360"/>
            <wp:effectExtent l="0" t="0" r="0" b="0"/>
            <wp:docPr id="6" name="Draw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13" w:rsidRDefault="00890813"/>
    <w:p w:rsidR="00B66D91" w:rsidRDefault="00B66D91">
      <w:pPr>
        <w:tabs>
          <w:tab w:val="left" w:pos="675"/>
        </w:tabs>
        <w:rPr>
          <w:rFonts w:ascii="Open Sans Medium" w:eastAsia="Open Sans Medium" w:hAnsi="Open Sans Medium" w:cs="Open Sans Medium"/>
          <w:color w:val="35475C"/>
          <w:sz w:val="21"/>
          <w:shd w:val="clear" w:color="auto" w:fill="FFFFFF"/>
        </w:rPr>
      </w:pPr>
    </w:p>
    <w:p w:rsidR="00B66D91" w:rsidRDefault="00B66D91">
      <w:pPr>
        <w:tabs>
          <w:tab w:val="left" w:pos="675"/>
        </w:tabs>
        <w:rPr>
          <w:rFonts w:ascii="Open Sans Medium" w:eastAsia="Open Sans Medium" w:hAnsi="Open Sans Medium" w:cs="Open Sans Medium"/>
          <w:color w:val="35475C"/>
          <w:sz w:val="21"/>
          <w:shd w:val="clear" w:color="auto" w:fill="FFFFFF"/>
        </w:rPr>
      </w:pPr>
    </w:p>
    <w:p w:rsidR="00B66D91" w:rsidRDefault="00B66D91">
      <w:pPr>
        <w:tabs>
          <w:tab w:val="left" w:pos="675"/>
        </w:tabs>
        <w:rPr>
          <w:rFonts w:ascii="Open Sans Medium" w:eastAsia="Open Sans Medium" w:hAnsi="Open Sans Medium" w:cs="Open Sans Medium"/>
          <w:color w:val="35475C"/>
          <w:sz w:val="21"/>
          <w:shd w:val="clear" w:color="auto" w:fill="FFFFFF"/>
        </w:rPr>
      </w:pPr>
    </w:p>
    <w:p w:rsidR="00B66D91" w:rsidRDefault="00B66D91">
      <w:pPr>
        <w:tabs>
          <w:tab w:val="left" w:pos="675"/>
        </w:tabs>
        <w:rPr>
          <w:rFonts w:ascii="Open Sans Medium" w:eastAsia="Open Sans Medium" w:hAnsi="Open Sans Medium" w:cs="Open Sans Medium"/>
          <w:color w:val="35475C"/>
          <w:sz w:val="21"/>
          <w:shd w:val="clear" w:color="auto" w:fill="FFFFFF"/>
        </w:rPr>
      </w:pPr>
    </w:p>
    <w:p w:rsidR="00B66D91" w:rsidRDefault="00B66D91">
      <w:pPr>
        <w:tabs>
          <w:tab w:val="left" w:pos="675"/>
        </w:tabs>
        <w:rPr>
          <w:rFonts w:ascii="Open Sans Medium" w:eastAsia="Open Sans Medium" w:hAnsi="Open Sans Medium" w:cs="Open Sans Medium"/>
          <w:color w:val="35475C"/>
          <w:sz w:val="21"/>
          <w:shd w:val="clear" w:color="auto" w:fill="FFFFFF"/>
        </w:rPr>
      </w:pPr>
    </w:p>
    <w:p w:rsidR="00890813" w:rsidRDefault="00ED4C90">
      <w:pPr>
        <w:tabs>
          <w:tab w:val="left" w:pos="675"/>
        </w:tabs>
      </w:pPr>
      <w:r>
        <w:rPr>
          <w:rFonts w:ascii="Open Sans Medium" w:eastAsia="Open Sans Medium" w:hAnsi="Open Sans Medium" w:cs="Open Sans Medium"/>
          <w:color w:val="35475C"/>
          <w:sz w:val="21"/>
          <w:shd w:val="clear" w:color="auto" w:fill="FFFFFF"/>
        </w:rPr>
        <w:lastRenderedPageBreak/>
        <w:t>Dashboard</w:t>
      </w:r>
      <w:bookmarkStart w:id="11" w:name="_Toccqtjehxhphlf"/>
      <w:bookmarkEnd w:id="11"/>
    </w:p>
    <w:p w:rsidR="00890813" w:rsidRDefault="00890813"/>
    <w:p w:rsidR="00890813" w:rsidRDefault="00ED4C90">
      <w:r>
        <w:rPr>
          <w:noProof/>
        </w:rPr>
        <w:drawing>
          <wp:inline distT="0" distB="0" distL="0" distR="0">
            <wp:extent cx="5943600" cy="3536442"/>
            <wp:effectExtent l="0" t="0" r="0" b="0"/>
            <wp:docPr id="7" name="Draw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13" w:rsidRDefault="00890813"/>
    <w:p w:rsidR="00B66D91" w:rsidRDefault="00B66D91">
      <w:pPr>
        <w:pStyle w:val="Heading1"/>
        <w:jc w:val="center"/>
        <w:outlineLvl w:val="0"/>
        <w:rPr>
          <w:sz w:val="22"/>
        </w:rPr>
      </w:pPr>
      <w:bookmarkStart w:id="12" w:name="_Toc5lq8fo29yns8"/>
    </w:p>
    <w:p w:rsidR="00B66D91" w:rsidRDefault="00B66D91">
      <w:pPr>
        <w:pStyle w:val="Heading1"/>
        <w:jc w:val="center"/>
        <w:outlineLvl w:val="0"/>
        <w:rPr>
          <w:sz w:val="22"/>
        </w:rPr>
      </w:pPr>
    </w:p>
    <w:p w:rsidR="00890813" w:rsidRDefault="00ED4C90">
      <w:pPr>
        <w:pStyle w:val="Heading1"/>
        <w:jc w:val="center"/>
        <w:outlineLvl w:val="0"/>
      </w:pPr>
      <w:bookmarkStart w:id="13" w:name="_GoBack"/>
      <w:bookmarkEnd w:id="13"/>
      <w:r>
        <w:rPr>
          <w:sz w:val="22"/>
        </w:rPr>
        <w:t>7 ADVANTAGES &amp; DISADVANTAGES</w:t>
      </w:r>
      <w:r>
        <w:t xml:space="preserve"> </w:t>
      </w:r>
    </w:p>
    <w:p w:rsidR="00890813" w:rsidRDefault="00ED4C90">
      <w:r>
        <w:rPr>
          <w:sz w:val="21"/>
        </w:rPr>
        <w:t>List of advantages of the proposed solution</w:t>
      </w:r>
      <w:r>
        <w:t xml:space="preserve"> </w:t>
      </w:r>
    </w:p>
    <w:p w:rsidR="00890813" w:rsidRDefault="00ED4C90">
      <w:pPr>
        <w:numPr>
          <w:ilvl w:val="0"/>
          <w:numId w:val="5"/>
        </w:numPr>
        <w:spacing w:after="60"/>
        <w:rPr>
          <w:color w:val="202124"/>
          <w:sz w:val="24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 xml:space="preserve">Faster </w:t>
      </w: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results—shortens reporting time due to seamless integration and adaptive authoring.</w:t>
      </w:r>
    </w:p>
    <w:p w:rsidR="00890813" w:rsidRDefault="00ED4C90">
      <w:pPr>
        <w:numPr>
          <w:ilvl w:val="0"/>
          <w:numId w:val="5"/>
        </w:numPr>
        <w:spacing w:after="60"/>
        <w:rPr>
          <w:color w:val="202124"/>
          <w:sz w:val="24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Improved decision making—reports and dashboards present data in easily-understood formats.</w:t>
      </w:r>
    </w:p>
    <w:p w:rsidR="00890813" w:rsidRDefault="00ED4C90">
      <w:pPr>
        <w:numPr>
          <w:ilvl w:val="0"/>
          <w:numId w:val="5"/>
        </w:numPr>
        <w:spacing w:before="60" w:line="360" w:lineRule="auto"/>
        <w:rPr>
          <w:color w:val="161616"/>
          <w:sz w:val="24"/>
        </w:rPr>
      </w:pPr>
      <w:r>
        <w:rPr>
          <w:rFonts w:ascii="IBM Plex Sans Regular" w:eastAsia="IBM Plex Sans Regular" w:hAnsi="IBM Plex Sans Regular" w:cs="IBM Plex Sans Regular"/>
          <w:color w:val="161616"/>
          <w:sz w:val="24"/>
          <w:shd w:val="clear" w:color="auto" w:fill="FFFFFF"/>
        </w:rPr>
        <w:t>Ability to use a variety of charts—crosstabs, bar or 3D bar, pie or doughnut, lin</w:t>
      </w:r>
      <w:r>
        <w:rPr>
          <w:rFonts w:ascii="IBM Plex Sans Regular" w:eastAsia="IBM Plex Sans Regular" w:hAnsi="IBM Plex Sans Regular" w:cs="IBM Plex Sans Regular"/>
          <w:color w:val="161616"/>
          <w:sz w:val="24"/>
          <w:shd w:val="clear" w:color="auto" w:fill="FFFFFF"/>
        </w:rPr>
        <w:t>e, gauge, funnel, scatter, dot density, waterfall, and so forth.</w:t>
      </w:r>
    </w:p>
    <w:p w:rsidR="00890813" w:rsidRDefault="00ED4C90">
      <w:pPr>
        <w:numPr>
          <w:ilvl w:val="0"/>
          <w:numId w:val="5"/>
        </w:numPr>
        <w:spacing w:before="60" w:line="360" w:lineRule="auto"/>
        <w:rPr>
          <w:color w:val="161616"/>
          <w:sz w:val="24"/>
        </w:rPr>
      </w:pPr>
      <w:r>
        <w:rPr>
          <w:rFonts w:ascii="IBM Plex Sans Regular" w:eastAsia="IBM Plex Sans Regular" w:hAnsi="IBM Plex Sans Regular" w:cs="IBM Plex Sans Regular"/>
          <w:color w:val="161616"/>
          <w:sz w:val="24"/>
          <w:shd w:val="clear" w:color="auto" w:fill="FFFFFF"/>
        </w:rPr>
        <w:t>Ability to create complex, multi-page layouts using different data sources.</w:t>
      </w:r>
    </w:p>
    <w:p w:rsidR="00890813" w:rsidRDefault="00890813">
      <w:pPr>
        <w:rPr>
          <w:color w:val="202124"/>
          <w:sz w:val="24"/>
        </w:rPr>
      </w:pPr>
    </w:p>
    <w:p w:rsidR="00890813" w:rsidRDefault="00ED4C90">
      <w:pPr>
        <w:shd w:val="clear" w:color="auto" w:fill="FFFFFF"/>
        <w:spacing w:after="180"/>
        <w:rPr>
          <w:color w:val="202124"/>
          <w:sz w:val="24"/>
        </w:rPr>
      </w:pPr>
      <w:r>
        <w:rPr>
          <w:color w:val="000000"/>
          <w:sz w:val="21"/>
        </w:rPr>
        <w:t>List of disadvantages of the proposed solution</w:t>
      </w:r>
    </w:p>
    <w:p w:rsidR="00890813" w:rsidRDefault="00ED4C90">
      <w:pPr>
        <w:numPr>
          <w:ilvl w:val="0"/>
          <w:numId w:val="4"/>
        </w:numPr>
        <w:spacing w:after="60"/>
        <w:rPr>
          <w:color w:val="202124"/>
          <w:sz w:val="24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Won't work smoothly with large data sets having many parameters.</w:t>
      </w:r>
    </w:p>
    <w:p w:rsidR="00890813" w:rsidRDefault="00ED4C90">
      <w:pPr>
        <w:numPr>
          <w:ilvl w:val="0"/>
          <w:numId w:val="4"/>
        </w:numPr>
        <w:spacing w:after="60"/>
        <w:rPr>
          <w:color w:val="202124"/>
          <w:sz w:val="24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Cr</w:t>
      </w: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oss-browser compatibility is often problematic.</w:t>
      </w:r>
    </w:p>
    <w:p w:rsidR="00890813" w:rsidRDefault="00890813">
      <w:pPr>
        <w:rPr>
          <w:color w:val="202124"/>
          <w:sz w:val="24"/>
        </w:rPr>
      </w:pPr>
    </w:p>
    <w:p w:rsidR="00890813" w:rsidRDefault="00890813"/>
    <w:p w:rsidR="00890813" w:rsidRDefault="00ED4C90">
      <w:pPr>
        <w:pStyle w:val="Heading1"/>
        <w:jc w:val="center"/>
        <w:outlineLvl w:val="0"/>
      </w:pPr>
      <w:r>
        <w:rPr>
          <w:sz w:val="22"/>
        </w:rPr>
        <w:t xml:space="preserve">8 APPLICATIONS </w:t>
      </w:r>
    </w:p>
    <w:p w:rsidR="00890813" w:rsidRDefault="00ED4C90">
      <w:r>
        <w:rPr>
          <w:sz w:val="21"/>
        </w:rPr>
        <w:lastRenderedPageBreak/>
        <w:t>The areas where this solution can be applied are insurance, education, retail, consumer packaged goods, manufacturing, banking and financial services, etc.</w:t>
      </w:r>
    </w:p>
    <w:p w:rsidR="00890813" w:rsidRDefault="00890813">
      <w:pPr>
        <w:rPr>
          <w:sz w:val="21"/>
        </w:rPr>
      </w:pPr>
    </w:p>
    <w:p w:rsidR="00890813" w:rsidRDefault="00ED4C90">
      <w:pPr>
        <w:pStyle w:val="Heading1"/>
        <w:jc w:val="center"/>
        <w:outlineLvl w:val="0"/>
        <w:rPr>
          <w:sz w:val="22"/>
        </w:rPr>
      </w:pPr>
      <w:r>
        <w:rPr>
          <w:sz w:val="22"/>
        </w:rPr>
        <w:t xml:space="preserve">9 </w:t>
      </w:r>
      <w:proofErr w:type="gramStart"/>
      <w:r>
        <w:rPr>
          <w:sz w:val="22"/>
        </w:rPr>
        <w:t>CONCLUSION</w:t>
      </w:r>
      <w:proofErr w:type="gramEnd"/>
      <w:r>
        <w:rPr>
          <w:sz w:val="22"/>
        </w:rPr>
        <w:t xml:space="preserve"> </w:t>
      </w:r>
    </w:p>
    <w:p w:rsidR="00890813" w:rsidRDefault="00ED4C90">
      <w:pPr>
        <w:jc w:val="both"/>
      </w:pPr>
      <w:r>
        <w:rPr>
          <w:rFonts w:ascii="Arimo Regular" w:eastAsia="Arimo Regular" w:hAnsi="Arimo Regular" w:cs="Arimo Regular"/>
          <w:color w:val="202124"/>
          <w:sz w:val="21"/>
          <w:shd w:val="clear" w:color="auto" w:fill="FFFFFF"/>
        </w:rPr>
        <w:t>IBM Cognos Analytic</w:t>
      </w:r>
      <w:r>
        <w:rPr>
          <w:rFonts w:ascii="Arimo Regular" w:eastAsia="Arimo Regular" w:hAnsi="Arimo Regular" w:cs="Arimo Regular"/>
          <w:color w:val="202124"/>
          <w:sz w:val="21"/>
          <w:shd w:val="clear" w:color="auto" w:fill="FFFFFF"/>
        </w:rPr>
        <w:t xml:space="preserve">s is a web-based integrated business intelligence suite by IBM. It provides a toolset for reporting, analytics, </w:t>
      </w:r>
      <w:proofErr w:type="spellStart"/>
      <w:r>
        <w:rPr>
          <w:rFonts w:ascii="Arimo Regular" w:eastAsia="Arimo Regular" w:hAnsi="Arimo Regular" w:cs="Arimo Regular"/>
          <w:color w:val="202124"/>
          <w:sz w:val="21"/>
          <w:shd w:val="clear" w:color="auto" w:fill="FFFFFF"/>
        </w:rPr>
        <w:t>scorecarding</w:t>
      </w:r>
      <w:proofErr w:type="spellEnd"/>
      <w:r>
        <w:rPr>
          <w:rFonts w:ascii="Arimo Regular" w:eastAsia="Arimo Regular" w:hAnsi="Arimo Regular" w:cs="Arimo Regular"/>
          <w:color w:val="202124"/>
          <w:sz w:val="21"/>
          <w:shd w:val="clear" w:color="auto" w:fill="FFFFFF"/>
        </w:rPr>
        <w:t>, and monitoring of events and metrics. The software consists of several components designed to meet the different information requi</w:t>
      </w:r>
      <w:r>
        <w:rPr>
          <w:rFonts w:ascii="Arimo Regular" w:eastAsia="Arimo Regular" w:hAnsi="Arimo Regular" w:cs="Arimo Regular"/>
          <w:color w:val="202124"/>
          <w:sz w:val="21"/>
          <w:shd w:val="clear" w:color="auto" w:fill="FFFFFF"/>
        </w:rPr>
        <w:t>rements in a company.</w:t>
      </w:r>
    </w:p>
    <w:bookmarkEnd w:id="12"/>
    <w:p w:rsidR="00890813" w:rsidRDefault="00890813">
      <w:pPr>
        <w:jc w:val="center"/>
      </w:pPr>
    </w:p>
    <w:p w:rsidR="00890813" w:rsidRDefault="00ED4C90">
      <w:pPr>
        <w:pStyle w:val="Heading1"/>
        <w:jc w:val="center"/>
        <w:outlineLvl w:val="0"/>
        <w:rPr>
          <w:sz w:val="22"/>
        </w:rPr>
      </w:pPr>
      <w:r>
        <w:rPr>
          <w:sz w:val="22"/>
        </w:rPr>
        <w:t xml:space="preserve">10 FUTURE SCOPE </w:t>
      </w:r>
    </w:p>
    <w:p w:rsidR="00890813" w:rsidRDefault="00ED4C90">
      <w:pPr>
        <w:jc w:val="both"/>
        <w:rPr>
          <w:sz w:val="21"/>
        </w:rPr>
      </w:pPr>
      <w:r>
        <w:rPr>
          <w:rFonts w:ascii="Heuristica Regular" w:eastAsia="Heuristica Regular" w:hAnsi="Heuristica Regular" w:cs="Heuristica Regular"/>
          <w:color w:val="292929"/>
          <w:sz w:val="21"/>
          <w:shd w:val="clear" w:color="auto" w:fill="FFFFFF"/>
        </w:rPr>
        <w:t xml:space="preserve">IBM Cognos is a leading Business software and performance management tool. It permits organisations to become top-performing and analytics-driven entities. It’s designed to assist everybody in your organisation </w:t>
      </w:r>
      <w:r>
        <w:rPr>
          <w:rFonts w:ascii="Heuristica Regular" w:eastAsia="Heuristica Regular" w:hAnsi="Heuristica Regular" w:cs="Heuristica Regular"/>
          <w:color w:val="292929"/>
          <w:sz w:val="21"/>
          <w:shd w:val="clear" w:color="auto" w:fill="FFFFFF"/>
        </w:rPr>
        <w:t>create the selections that win higher business outcomes, versatile preparation choices, and to enable you to simply scale your analytics to fulfil dynamic business desires.</w:t>
      </w:r>
    </w:p>
    <w:p w:rsidR="00890813" w:rsidRDefault="00890813"/>
    <w:p w:rsidR="00890813" w:rsidRDefault="00ED4C90">
      <w:pPr>
        <w:jc w:val="center"/>
      </w:pPr>
      <w:r>
        <w:rPr>
          <w:rFonts w:ascii="Roboto Bold" w:eastAsia="Roboto Bold" w:hAnsi="Roboto Bold" w:cs="Roboto Bold"/>
          <w:b/>
          <w:color w:val="000000"/>
        </w:rPr>
        <w:t>11 BIBILOGRAPHY</w:t>
      </w:r>
      <w:r>
        <w:rPr>
          <w:color w:val="000000"/>
        </w:rPr>
        <w:t xml:space="preserve"> </w:t>
      </w:r>
    </w:p>
    <w:p w:rsidR="00890813" w:rsidRDefault="00ED4C90">
      <w:r>
        <w:rPr>
          <w:color w:val="000000"/>
        </w:rPr>
        <w:t>https://www.appsruntheworld.com/customers-database/products/view/ibm-cognos-business-intelligence</w:t>
      </w:r>
    </w:p>
    <w:p w:rsidR="00890813" w:rsidRDefault="00890813">
      <w:pPr>
        <w:rPr>
          <w:color w:val="000000"/>
        </w:rPr>
      </w:pPr>
    </w:p>
    <w:sectPr w:rsidR="0089081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C90" w:rsidRDefault="00ED4C90">
      <w:r>
        <w:separator/>
      </w:r>
    </w:p>
  </w:endnote>
  <w:endnote w:type="continuationSeparator" w:id="0">
    <w:p w:rsidR="00ED4C90" w:rsidRDefault="00ED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old">
    <w:charset w:val="00"/>
    <w:family w:val="auto"/>
    <w:pitch w:val="default"/>
  </w:font>
  <w:font w:name="Open Sans Light">
    <w:charset w:val="00"/>
    <w:family w:val="auto"/>
    <w:pitch w:val="default"/>
  </w:font>
  <w:font w:name="Open Sans Medium">
    <w:altName w:val="Segoe UI"/>
    <w:charset w:val="00"/>
    <w:family w:val="auto"/>
    <w:pitch w:val="default"/>
  </w:font>
  <w:font w:name="Arimo Regular">
    <w:charset w:val="00"/>
    <w:family w:val="auto"/>
    <w:pitch w:val="default"/>
  </w:font>
  <w:font w:name="IBM Plex Sans Regular">
    <w:altName w:val="Cambria"/>
    <w:panose1 w:val="00000000000000000000"/>
    <w:charset w:val="00"/>
    <w:family w:val="roman"/>
    <w:notTrueType/>
    <w:pitch w:val="default"/>
  </w:font>
  <w:font w:name="Heuristica Regular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813" w:rsidRDefault="008908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C90" w:rsidRDefault="00ED4C90">
      <w:r>
        <w:separator/>
      </w:r>
    </w:p>
  </w:footnote>
  <w:footnote w:type="continuationSeparator" w:id="0">
    <w:p w:rsidR="00ED4C90" w:rsidRDefault="00ED4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813" w:rsidRDefault="008908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33B"/>
    <w:multiLevelType w:val="multilevel"/>
    <w:tmpl w:val="2C0E907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14EB1D16"/>
    <w:multiLevelType w:val="multilevel"/>
    <w:tmpl w:val="FE22FEF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 w15:restartNumberingAfterBreak="0">
    <w:nsid w:val="19922251"/>
    <w:multiLevelType w:val="multilevel"/>
    <w:tmpl w:val="6A04734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 w15:restartNumberingAfterBreak="0">
    <w:nsid w:val="30CC3856"/>
    <w:multiLevelType w:val="multilevel"/>
    <w:tmpl w:val="DCE8352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 w15:restartNumberingAfterBreak="0">
    <w:nsid w:val="30EF790B"/>
    <w:multiLevelType w:val="multilevel"/>
    <w:tmpl w:val="CFDCACB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 w15:restartNumberingAfterBreak="0">
    <w:nsid w:val="32116681"/>
    <w:multiLevelType w:val="multilevel"/>
    <w:tmpl w:val="85E06F9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 w15:restartNumberingAfterBreak="0">
    <w:nsid w:val="45CC5431"/>
    <w:multiLevelType w:val="multilevel"/>
    <w:tmpl w:val="27E03AA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 w15:restartNumberingAfterBreak="0">
    <w:nsid w:val="709D760A"/>
    <w:multiLevelType w:val="multilevel"/>
    <w:tmpl w:val="627A65B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 w15:restartNumberingAfterBreak="0">
    <w:nsid w:val="71CD16D5"/>
    <w:multiLevelType w:val="multilevel"/>
    <w:tmpl w:val="39969F7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813"/>
    <w:rsid w:val="00890813"/>
    <w:rsid w:val="00B66D91"/>
    <w:rsid w:val="00ED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9EE8"/>
  <w15:docId w15:val="{1F6D1108-33C7-47EA-855B-710664F3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1658572505339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2022-07-23T10:35:00Z</dcterms:created>
  <dcterms:modified xsi:type="dcterms:W3CDTF">2022-07-23T10:38:00Z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