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xsi="http://www.w3.org/2001/XMLSchema-instance" xmlns:r="http://schemas.openxmlformats.org/officeDocument/2006/relationships">
  <w:body>
    <w:p>
      <w:pPr>
        <w:rPr>
          <w:rFonts w:asciiTheme="minorHAnsi" w:eastAsiaTheme="minorHAnsi" w:hAnsiTheme="minorHAnsi" w:cstheme="minorHAnsi"/>
          <w:b w:val="true"/>
          <w:sz w:val="66"/>
        </w:rPr>
      </w:pPr>
      <w:r>
        <w:rPr>
          <w:rFonts w:ascii="Montserrat Medium" w:eastAsia="Montserrat Medium" w:hAnsi="Montserrat Medium" w:cs="Montserrat Medium"/>
          <w:b w:val="false"/>
          <w:i w:val="false"/>
          <w:strike w:val="false"/>
          <w:color w:val="333333"/>
          <w:spacing w:val="0"/>
          <w:sz w:val="19"/>
          <w:u w:val="none"/>
          <w:shd w:fill="D3ECEB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true"/>
          <w:sz w:val="66"/>
        </w:rPr>
        <w:t xml:space="preserve">Chatbot To Shop For Essentials During </w:t>
      </w:r>
      <w:r>
        <w:rPr>
          <w:rFonts w:asciiTheme="minorHAnsi" w:eastAsiaTheme="minorHAnsi" w:hAnsiTheme="minorHAnsi" w:cstheme="minorHAnsi"/>
          <w:b w:val="true"/>
          <w:sz w:val="66"/>
        </w:rPr>
        <w:t>Pandemic Using Watson Assistant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Introduction</w:t>
      </w:r>
    </w:p>
    <w:p>
      <w:pPr>
        <w:pStyle w:val="Normal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How do we keep people from hoarding essential items during a pandemic and a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lockdown? How can people get essential items through a digital mode?</w:t>
      </w:r>
    </w:p>
    <w:p>
      <w:pPr>
        <w:pStyle w:val="Normal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Today, because of social distancing and other issues it can be risky for some people to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shop for essential in person. This code pattern helps with this issue by giving people an</w:t>
      </w:r>
    </w:p>
    <w:p>
      <w:pPr>
        <w:pStyle w:val="Normal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online option to shop for essential items.</w:t>
      </w:r>
    </w:p>
    <w:p>
      <w:pPr>
        <w:pStyle w:val="Normal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In this code pattern, learn how to build an AI-powered back end system that can take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the daily essentials orders through an online mode. The system processes the incoming</w:t>
      </w:r>
    </w:p>
    <w:p>
      <w:pPr>
        <w:pStyle w:val="Normal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text requests by converting them to formatted orders lists. Then, this system can be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connected to the inventory database for optimizing supply chain management. This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solution can be applied to various domains, such as ordering vegetables and ordering groceries.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Block Diagram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648315" cy="4340784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 xsi:nil="true"/>
                    </pic:cNvPicPr>
                  </pic:nvPicPr>
                  <pic:blipFill>
                    <a:blip r:embed="rId5">
                      <a:alphaModFix amt="100000"/>
                    </a:blip>
                    <a:srcRect l="8474" r="38567" t="18803" b="14915"/>
                    <a:stretch xsi:nil="true"/>
                  </pic:blipFill>
                  <pic:spPr>
                    <a:xfrm>
                      <a:off x="0" y="0"/>
                      <a:ext cx="5648315" cy="43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Setup Watson Assistant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Create Watson Assistant service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Create the skills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1. Create Action Skills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2. Create Dialog Skills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a. Create Intents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b. Create Entities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c. Use System Entities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d. Create Dialogs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Building Node-Red Application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Create Node-Red Service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Integrate Node Red To Assistant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Flow Chart</w:t>
      </w:r>
      <w:r>
        <w:drawing>
          <wp:inline distT="0" distR="0" distB="0" distL="0">
            <wp:extent cx="4948843" cy="4455816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 xsi:nil="true"/>
                    </pic:cNvPicPr>
                  </pic:nvPicPr>
                  <pic:blipFill>
                    <a:blip r:embed="rId6">
                      <a:alphaModFix amt="100000"/>
                    </a:blip>
                    <a:srcRect l="16844" r="16748" t="7126" b="4846"/>
                    <a:stretch xsi:nil="true"/>
                  </pic:blipFill>
                  <pic:spPr>
                    <a:xfrm>
                      <a:off x="0" y="0"/>
                      <a:ext cx="4948843" cy="44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Result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2705100" cy="411884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 xsi:nil="true"/>
                    </pic:cNvPicPr>
                  </pic:nvPicPr>
                  <pic:blipFill>
                    <a:blip r:embed="rId7">
                      <a:alphaModFix amt="100000"/>
                    </a:blip>
                    <a:srcRect l="35096" r="36538" t="8135" b="14278"/>
                    <a:stretch xsi:nil="true"/>
                  </pic:blipFill>
                  <pic:spPr>
                    <a:xfrm>
                      <a:off x="0" y="0"/>
                      <a:ext cx="2705100" cy="41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       </w:t>
      </w:r>
      <w:r>
        <w:drawing>
          <wp:inline distT="0" distR="0" distB="0" distL="0">
            <wp:extent cx="2675255" cy="4064358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 xsi:nil="true"/>
                    </pic:cNvPicPr>
                  </pic:nvPicPr>
                  <pic:blipFill>
                    <a:blip r:embed="rId8">
                      <a:alphaModFix amt="100000"/>
                    </a:blip>
                    <a:srcRect l="35577" r="36699" t="10831" b="14252"/>
                    <a:stretch xsi:nil="true"/>
                  </pic:blipFill>
                  <pic:spPr>
                    <a:xfrm>
                      <a:off x="0" y="0"/>
                      <a:ext cx="2675255" cy="40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2569345" cy="402868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 xsi:nil="true"/>
                    </pic:cNvPicPr>
                  </pic:nvPicPr>
                  <pic:blipFill>
                    <a:blip r:embed="rId9">
                      <a:alphaModFix amt="100000"/>
                    </a:blip>
                    <a:srcRect l="35577" r="36538" t="7981" b="14252"/>
                    <a:stretch xsi:nil="true"/>
                  </pic:blipFill>
                  <pic:spPr>
                    <a:xfrm>
                      <a:off x="0" y="0"/>
                      <a:ext cx="2569345" cy="40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     </w:t>
      </w:r>
      <w:r>
        <w:drawing>
          <wp:inline distT="0" distR="0" distB="0" distL="0">
            <wp:extent cx="2633183" cy="4040057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 xsi:nil="true"/>
                    </pic:cNvPicPr>
                  </pic:nvPicPr>
                  <pic:blipFill>
                    <a:blip r:embed="rId10">
                      <a:alphaModFix amt="100000"/>
                    </a:blip>
                    <a:srcRect l="35577" r="37179" t="10261" b="15392"/>
                    <a:stretch xsi:nil="true"/>
                  </pic:blipFill>
                  <pic:spPr>
                    <a:xfrm>
                      <a:off x="0" y="0"/>
                      <a:ext cx="2633183" cy="404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 </w:t>
      </w:r>
      <w:r>
        <w:drawing>
          <wp:inline distT="0" distR="0" distB="0" distL="0">
            <wp:extent cx="2553427" cy="3589293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 xsi:nil="true"/>
                    </pic:cNvPicPr>
                  </pic:nvPicPr>
                  <pic:blipFill>
                    <a:blip r:embed="rId11">
                      <a:alphaModFix amt="100000"/>
                    </a:blip>
                    <a:srcRect l="35256" r="36859" t="9121" b="14252"/>
                    <a:stretch xsi:nil="true"/>
                  </pic:blipFill>
                  <pic:spPr>
                    <a:xfrm>
                      <a:off x="0" y="0"/>
                      <a:ext cx="2553427" cy="358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            </w:t>
      </w:r>
      <w:r>
        <w:drawing>
          <wp:inline distT="0" distR="0" distB="0" distL="0">
            <wp:extent cx="2265337" cy="349877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 xsi:nil="true"/>
                    </pic:cNvPicPr>
                  </pic:nvPicPr>
                  <pic:blipFill>
                    <a:blip r:embed="rId12">
                      <a:alphaModFix amt="100000"/>
                    </a:blip>
                    <a:srcRect l="34936" r="36859" t="9122" b="13397"/>
                    <a:stretch xsi:nil="true"/>
                  </pic:blipFill>
                  <pic:spPr>
                    <a:xfrm>
                      <a:off x="0" y="0"/>
                      <a:ext cx="2265337" cy="34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2451601" cy="422270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 xsi:nil="true"/>
                    </pic:cNvPicPr>
                  </pic:nvPicPr>
                  <pic:blipFill>
                    <a:blip r:embed="rId13">
                      <a:alphaModFix amt="100000"/>
                    </a:blip>
                    <a:srcRect l="35417" r="36538" t="8551" b="14252"/>
                    <a:stretch xsi:nil="true"/>
                  </pic:blipFill>
                  <pic:spPr>
                    <a:xfrm>
                      <a:off x="0" y="0"/>
                      <a:ext cx="2451601" cy="42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      </w:t>
      </w:r>
      <w:r>
        <w:drawing>
          <wp:inline distT="0" distR="0" distB="0" distL="0">
            <wp:extent cx="2347912" cy="4249858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 xsi:nil="true"/>
                    </pic:cNvPicPr>
                  </pic:nvPicPr>
                  <pic:blipFill>
                    <a:blip r:embed="rId14">
                      <a:alphaModFix amt="100000"/>
                    </a:blip>
                    <a:srcRect l="35898" r="37500" t="8836" b="14252"/>
                    <a:stretch xsi:nil="true"/>
                  </pic:blipFill>
                  <pic:spPr>
                    <a:xfrm>
                      <a:off x="0" y="0"/>
                      <a:ext cx="2347912" cy="42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Node-Red Flow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732043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 xsi:nil="true"/>
                    </pic:cNvPicPr>
                  </pic:nvPicPr>
                  <pic:blipFill>
                    <a:blip r:embed="rId15">
                      <a:alphaModFix amt="100000"/>
                    </a:blip>
                    <a:srcRect l="0" r="0" t="3085" b="12635"/>
                    <a:stretch xsi:nil="true"/>
                  </pic:blipFill>
                  <pic:spPr>
                    <a:xfrm>
                      <a:off x="0" y="0"/>
                      <a:ext cx="5943600" cy="27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Node-Red Result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753100" cy="3160668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 xsi:nil="true"/>
                    </pic:cNvPicPr>
                  </pic:nvPicPr>
                  <pic:blipFill>
                    <a:blip r:embed="rId16">
                      <a:alphaModFix amt="100000"/>
                    </a:blip>
                    <a:srcRect l="0" r="3205" t="8266" b="11402"/>
                    <a:stretch xsi:nil="true"/>
                  </pic:blipFill>
                  <pic:spPr>
                    <a:xfrm>
                      <a:off x="0" y="0"/>
                      <a:ext cx="5753100" cy="316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Advantages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Gather Customer Insights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Increase Sales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Available 24/7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Save Money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Improve Customer Satisfaction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Disadvantages and Risks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Lack Emotions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Difficult to Create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Made to Handle First-Level Question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Require Maintenance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Applications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Chatbots are mainly used to answer customers’ questions.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However, there are still different types of chatbots that may be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used in different situations.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Chatbots Answer Questions And Inquiries.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Book Tickets To Events/Shows With Chatbots.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Use Chatbots To Find Products, Check Inventory and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Recommend Items.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Chatbots To Build Remarkable Customer Experience.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● Chatbots Can Process Return and Exchange Requests.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Conclusion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This course will teach you how to create useful chatbots without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the need to write any code. Leveraging IBM Watson&amp;#39;s Natural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Language Processing capabilities, you&amp;#39;ll learn how to plan,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implement, test, and deploy chatbots that delight your users,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rather than frustrate them. True to our promise of not requiring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any code, you&amp;#39;ll learn how to visually create chatbots with Watson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Assistant (formerly Watson Conversation) and how to deploy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them on your own website through a handy WordPress plugin.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Don&amp;#39;t have a website? No worries, one will be provided to you.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Chatbots are a hot topic in our industry and are about to go big.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New jobs requiring this specific skill are being added every day,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consultants demand premium rates, and the interest in chatbots is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quickly exploding. Gartner predicts that by 2020, 85% of customer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interactions with the enterprise will be through automated means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(that&amp;#39;s chatbots and related technologies). Here is your chance to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learn this highly in demand set of skills with a gentle introduction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to the topic that leaves no stone unturned.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Future Scope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While voice interface may be optional, chatbots have been in the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enterprise long enough for developers and experts to begin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identifying what elements of chatbots are mainstay requirements.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NLP development, human-like conversational flexibility and 24/7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service are crucial to maintaining chatbots&amp;#39; longevity in enterprise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settings. Chatbots are AI devices and, looking ahead, they need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to keep up with AI trends, such as automated machine learning,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easy system integration and developing intelligence.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Source - Smart Bridge training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6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6"/>
          <w:u w:val="none"/>
          <w:shd w:fill="auto" w:val="clear" w:color="auto"/>
        </w:rPr>
        <w:t>Project Name - Chatbot To Shop For Essentials During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56"/>
          <w:u w:val="none"/>
          <w:shd w:fill="auto" w:val="clear" w:color="auto"/>
        </w:rPr>
        <w:t>Pandemic Using Watson Assistant</w:t>
      </w:r>
    </w:p>
    <w:sectPr>
      <w:headerReference r:id="rId17" w:type="default"/>
      <w:footerReference r:id="rId18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4d1ab9a9-fe6f-4c4b-8c7a-de1474f6c17c" w:subsetted="0"/>
  </w:font>
  <w:font w:name="Montserrat Medium">
    <w:embedRegular r:id="rId288978ef-c0ca-4322-938d-a8bfe046b02e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header1.xml" Type="http://schemas.openxmlformats.org/officeDocument/2006/relationships/header"/>
<Relationship Id="rId18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288978ef-c0ca-4322-938d-a8bfe046b02e" Target="fonts/montserratmediumregular.ttf" Type="http://schemas.openxmlformats.org/officeDocument/2006/relationships/font"/>
<Relationship Id="rId4d1ab9a9-fe6f-4c4b-8c7a-de1474f6c17c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16126640499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2021-03-19T04:04:00Z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