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TABLEAU DATAVIZ CHALLENGE</w:t>
      </w:r>
    </w:p>
    <w:p>
      <w:pPr>
        <w:pStyle w:val="Normal"/>
        <w:bidi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INSURANCE.</w:t>
      </w:r>
    </w:p>
    <w:p>
      <w:pPr>
        <w:pStyle w:val="Normal"/>
        <w:bidi w:val="false"/>
        <w:rPr/>
      </w:pPr>
    </w:p>
    <w:p>
      <w:pPr>
        <w:pStyle w:val="Normal"/>
        <w:bidi w:val="false"/>
        <w:rPr/>
      </w:pPr>
    </w:p>
    <w:p>
      <w:pPr>
        <w:pStyle w:val="Normal"/>
        <w:bidi w:val="false"/>
        <w:rPr/>
      </w:pPr>
      <w:r>
        <w:rPr>
          <w:rFonts w:ascii="Roboto Regular" w:eastAsia="Roboto Regular" w:hAnsi="Roboto Regular" w:cs="Roboto Regular"/>
          <w:b w:val="false"/>
          <w:i w:val="false"/>
          <w:strike w:val="false"/>
          <w:color w:val="000000"/>
          <w:spacing w:val="0"/>
          <w:sz w:val="24"/>
          <w:u w:val="none"/>
          <w:shd w:fill="auto" w:val="clear" w:color="auto"/>
        </w:rPr>
        <w:t>Tableau Desktop</w:t>
      </w:r>
    </w:p>
    <w:p>
      <w:pPr>
        <w:pStyle w:val="Normal"/>
        <w:bidi w:val="false"/>
        <w:rPr/>
      </w:pPr>
      <w:r>
        <w:rPr>
          <w:rFonts w:ascii="Roboto Regular" w:eastAsia="Roboto Regular" w:hAnsi="Roboto Regular" w:cs="Roboto Regular"/>
          <w:b w:val="false"/>
          <w:i w:val="false"/>
          <w:strike w:val="false"/>
          <w:color w:val="000000"/>
          <w:spacing w:val="0"/>
          <w:sz w:val="24"/>
          <w:u w:val="none"/>
          <w:shd w:fill="auto" w:val="clear" w:color="auto"/>
        </w:rPr>
        <w:t>Tableau Desktop, largely used for business intelligence is a data visualization software that transforms huge amount of data (mostly statistical data) into interactive visual representations, such as graphs and charts.</w:t>
      </w:r>
    </w:p>
    <w:p>
      <w:pPr>
        <w:pStyle w:val="Normal"/>
        <w:bidi w:val="false"/>
        <w:rPr/>
      </w:pPr>
    </w:p>
    <w:p>
      <w:pPr>
        <w:pStyle w:val="Normal"/>
        <w:bidi w:val="false"/>
        <w:rPr/>
      </w:pPr>
      <w:r>
        <w:rPr>
          <w:rFonts w:ascii="Roboto Regular" w:eastAsia="Roboto Regular" w:hAnsi="Roboto Regular" w:cs="Roboto Regular"/>
          <w:b w:val="false"/>
          <w:i w:val="false"/>
          <w:strike w:val="false"/>
          <w:color w:val="000000"/>
          <w:spacing w:val="0"/>
          <w:sz w:val="24"/>
          <w:u w:val="none"/>
          <w:shd w:fill="auto" w:val="clear" w:color="auto"/>
        </w:rPr>
        <w:t>Tableau Public</w:t>
      </w:r>
    </w:p>
    <w:p>
      <w:pPr/>
      <w:r>
        <w:rPr>
          <w:rFonts w:ascii="Roboto Regular" w:eastAsia="Roboto Regular" w:hAnsi="Roboto Regular" w:cs="Roboto Regular"/>
          <w:b w:val="false"/>
          <w:i w:val="false"/>
          <w:strike w:val="false"/>
          <w:color w:val="000000"/>
          <w:spacing w:val="0"/>
          <w:sz w:val="24"/>
          <w:u w:val="none"/>
          <w:shd w:fill="auto" w:val="clear" w:color="auto"/>
        </w:rPr>
        <w:t>Tableau Public is a free platform to explore, create and publicly share data visualizations online. With the largest repository of data visualizations in the world to learn from, Tableau Public makes developing data skills easy. Advance your career in analytics by learning from limitless data inspiration and creating an online portfolio of work.</w:t>
      </w:r>
    </w:p>
    <w:p>
      <w:pPr>
        <w:rPr>
          <w:rFonts w:ascii="Roboto Regular" w:eastAsia="Roboto Regular" w:hAnsi="Roboto Regular" w:cs="Roboto Regular"/>
          <w:b w:val="false"/>
          <w:i w:val="false"/>
          <w:strike w:val="false"/>
          <w:color w:val="000000"/>
          <w:spacing w:val="0"/>
          <w:sz w:val="24"/>
          <w:u w:val="none"/>
          <w:shd w:fill="auto" w:val="clear" w:color="auto"/>
        </w:rPr>
      </w:pPr>
    </w:p>
    <w:p>
      <w:pPr>
        <w:pStyle w:val="Normal"/>
        <w:bidi w:val="false"/>
        <w:rPr>
          <w:color w:val="000000"/>
          <w:sz w:val="22"/>
        </w:rPr>
      </w:pPr>
      <w:r>
        <w:rPr>
          <w:b w:val="true"/>
          <w:i w:val="false"/>
          <w:strike w:val="false"/>
          <w:color w:val="000000"/>
          <w:spacing w:val="0"/>
          <w:sz w:val="22"/>
          <w:u w:val="none"/>
          <w:shd w:fill="auto" w:val="clear" w:color="auto"/>
        </w:rPr>
        <w:t>1 INTRODUCTION</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r>
        <w:rPr>
          <w:b w:val="true"/>
          <w:i w:val="false"/>
          <w:strike w:val="false"/>
          <w:color w:val="000000"/>
          <w:spacing w:val="0"/>
          <w:sz w:val="22"/>
          <w:u w:val="none"/>
          <w:shd w:fill="auto" w:val="clear" w:color="auto"/>
        </w:rPr>
        <w:t>1.1 Overview</w:t>
      </w: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This project was made with an idea on how one can analyse multiple aspects of a dataset that is obtained by the financial performance of public financial insitutions</w:t>
      </w:r>
      <w:r>
        <w:rPr>
          <w:b w:val="false"/>
          <w:i w:val="false"/>
          <w:strike w:val="false"/>
          <w:color w:val="000000"/>
          <w:spacing w:val="0"/>
          <w:sz w:val="22"/>
          <w:u w:val="none"/>
          <w:shd w:fill="auto" w:val="clear" w:color="auto"/>
        </w:rPr>
        <w:t xml:space="preserve">. This project adds multiple aspects like growth rate, gross ratio, net incured claims, earned premium, gross premium etc, and shows them individually as different parts of story as well as combined by using dashboard and adding that dashboard to the story.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1.2 Purpose</w:t>
      </w:r>
      <w:r>
        <w:rPr>
          <w:b w:val="false"/>
          <w:i w:val="false"/>
          <w:strike w:val="false"/>
          <w:color w:val="000000"/>
          <w:spacing w:val="0"/>
          <w:sz w:val="22"/>
          <w:u w:val="none"/>
          <w:shd w:fill="auto" w:val="clear" w:color="auto"/>
        </w:rPr>
        <w:t xml:space="preserve"> </w:t>
      </w:r>
    </w:p>
    <w:p>
      <w:pPr>
        <w:rPr>
          <w:rFonts w:ascii="Roboto Regular" w:eastAsia="Roboto Regular" w:hAnsi="Roboto Regular" w:cs="Roboto Regular"/>
          <w:b w:val="false"/>
          <w:i w:val="false"/>
          <w:strike w:val="false"/>
          <w:color w:val="000000"/>
          <w:spacing w:val="0"/>
          <w:sz w:val="24"/>
          <w:u w:val="none"/>
          <w:shd w:fill="auto" w:val="clear" w:color="auto"/>
        </w:rPr>
      </w:pPr>
      <w:r>
        <w:rPr>
          <w:b w:val="false"/>
          <w:i w:val="false"/>
          <w:strike w:val="false"/>
          <w:color w:val="000000"/>
          <w:spacing w:val="0"/>
          <w:sz w:val="22"/>
          <w:u w:val="none"/>
          <w:shd w:fill="auto" w:val="clear" w:color="auto"/>
        </w:rPr>
        <w:t>Using this project one can analyse the various aspects in a single story/dashboard.The various graphs help in a better understanding of the data which can further be used for developement of tourism in India.</w:t>
      </w: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color w:val="000000"/>
          <w:sz w:val="22"/>
        </w:rPr>
      </w:pPr>
      <w:r>
        <w:rPr>
          <w:b w:val="false"/>
          <w:i w:val="false"/>
          <w:strike w:val="false"/>
          <w:color w:val="000000"/>
          <w:spacing w:val="0"/>
          <w:sz w:val="22"/>
          <w:u w:val="none"/>
          <w:shd w:fill="auto" w:val="clear" w:color="auto"/>
        </w:rPr>
        <w:t xml:space="preserve"> </w:t>
      </w:r>
      <w:r>
        <w:rPr>
          <w:b w:val="true"/>
          <w:i w:val="false"/>
          <w:strike w:val="false"/>
          <w:color w:val="000000"/>
          <w:spacing w:val="0"/>
          <w:sz w:val="22"/>
          <w:u w:val="none"/>
          <w:shd w:fill="auto" w:val="clear" w:color="auto"/>
        </w:rPr>
        <w:t>2 Literature Survey</w:t>
      </w: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2.1 Existing Problem</w:t>
      </w:r>
    </w:p>
    <w:p>
      <w:pPr>
        <w:pStyle w:val="Normal"/>
        <w:bidi w:val="false"/>
        <w:rPr>
          <w:color w:val="000000"/>
          <w:sz w:val="22"/>
        </w:rPr>
      </w:pPr>
      <w:r>
        <w:rPr>
          <w:b w:val="false"/>
          <w:i w:val="false"/>
          <w:strike w:val="false"/>
          <w:color w:val="000000"/>
          <w:spacing w:val="0"/>
          <w:sz w:val="22"/>
          <w:u w:val="none"/>
          <w:shd w:fill="auto" w:val="clear" w:color="auto"/>
        </w:rPr>
        <w:t xml:space="preserve"> Most of the data remains in textual format which is of no use as it is difficult to understand and even the yearly reports provided by financial sector are mostly in tabular form which can be found in tourism.gov.in.</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2.2 Proposed Solution</w:t>
      </w:r>
      <w:r>
        <w:rPr>
          <w:b w:val="false"/>
          <w:i w:val="false"/>
          <w:strike w:val="false"/>
          <w:color w:val="000000"/>
          <w:spacing w:val="0"/>
          <w:sz w:val="22"/>
          <w:u w:val="none"/>
          <w:shd w:fill="auto" w:val="clear" w:color="auto"/>
        </w:rPr>
        <w:t xml:space="preserve"> With data visulaization tools we can visualize this data and get a better understanding of each and every aspect of the dataset and therefore comeup with any solution faster.</w:t>
      </w:r>
    </w:p>
    <w:p>
      <w:pPr>
        <w:pStyle w:val="Normal"/>
        <w:bidi w:val="false"/>
        <w:rPr>
          <w:b w:val="false"/>
          <w:i w:val="false"/>
          <w:strike w:val="false"/>
          <w:color w:val="000000"/>
          <w:spacing w:val="0"/>
          <w:sz w:val="22"/>
          <w:u w:val="none"/>
          <w:shd w:fill="auto" w:val="clear" w:color="auto"/>
        </w:rPr>
      </w:pPr>
    </w:p>
    <w:p>
      <w:pPr>
        <w:pStyle w:val="Normal"/>
        <w:bidi w:val="false"/>
        <w:rPr>
          <w:color w:val="000000"/>
          <w:sz w:val="22"/>
        </w:rPr>
      </w:pPr>
      <w:r>
        <w:rPr>
          <w:b w:val="true"/>
          <w:i w:val="false"/>
          <w:strike w:val="false"/>
          <w:color w:val="000000"/>
          <w:spacing w:val="0"/>
          <w:sz w:val="22"/>
          <w:u w:val="none"/>
          <w:shd w:fill="auto" w:val="clear" w:color="auto"/>
        </w:rPr>
        <w:t>3 Theoretical Analysis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r>
        <w:rPr>
          <w:b w:val="true"/>
          <w:i w:val="false"/>
          <w:strike w:val="false"/>
          <w:color w:val="000000"/>
          <w:spacing w:val="0"/>
          <w:sz w:val="22"/>
          <w:u w:val="none"/>
          <w:shd w:fill="auto" w:val="clear" w:color="auto"/>
        </w:rPr>
        <w:t>3.1 Hardware / Software designing</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For this project the only tool used was Tableau desktop which can be installed on any desktop/Laptop. One can also use Tableau online in any browser but the preffered tool would be tableau desktop.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4 Experimental Investigations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While working on the solution it was observed that how can a graph can change the whole meaning of the</w:t>
      </w:r>
      <w:r>
        <w:rPr>
          <w:b w:val="false"/>
          <w:i w:val="false"/>
          <w:strike w:val="false"/>
          <w:color w:val="000000"/>
          <w:spacing w:val="0"/>
          <w:sz w:val="22"/>
          <w:u w:val="none"/>
          <w:shd w:fill="auto" w:val="clear" w:color="auto"/>
        </w:rPr>
        <w:t xml:space="preserve">  data and it is essential to choose the right graph for the right data.</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5 RESULT</w:t>
      </w:r>
    </w:p>
    <w:p>
      <w:pPr>
        <w:rPr>
          <w:rFonts w:ascii="Roboto Regular" w:eastAsia="Roboto Regular" w:hAnsi="Roboto Regular" w:cs="Roboto Regular"/>
          <w:b w:val="false"/>
          <w:i w:val="false"/>
          <w:strike w:val="false"/>
          <w:color w:val="000000"/>
          <w:spacing w:val="0"/>
          <w:sz w:val="24"/>
          <w:u w:val="none"/>
          <w:shd w:fill="auto" w:val="clear" w:color="auto"/>
        </w:rPr>
      </w:pPr>
    </w:p>
    <w:p>
      <w:pPr>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I have taken the datset on financial performance of public financial institutions from the open source data sets provided on </w:t>
      </w:r>
      <w:r>
        <w:rPr>
          <w:rFonts w:ascii="Roboto Regular" w:eastAsia="Roboto Regular" w:hAnsi="Roboto Regular" w:cs="Roboto Regular"/>
          <w:b w:val="false"/>
          <w:i w:val="false"/>
          <w:strike w:val="false"/>
          <w:color w:val="000000"/>
          <w:spacing w:val="0"/>
          <w:sz w:val="24"/>
          <w:u w:val="none"/>
          <w:shd w:fill="auto" w:val="clear" w:color="auto"/>
        </w:rPr>
        <w:t>Open Government Data(OGD) - data.gov.in .</w:t>
      </w:r>
    </w:p>
    <w:p>
      <w:pPr>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p>
    <w:p>
      <w:pPr>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w:t>
      </w:r>
      <w:r>
        <w:rPr/>
        <w:t>hen I have created visualizations using the data.</w:t>
      </w:r>
    </w:p>
    <w:p>
      <w:pPr>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p>
    <w:p>
      <w:pPr>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For each company I have created a power bubble and point density graph.</w:t>
      </w:r>
    </w:p>
    <w:p>
      <w:pPr>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p>
    <w:p>
      <w:pPr>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NICL:</w:t>
      </w:r>
    </w:p>
    <w:p>
      <w:pPr>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2641961"/>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943600" cy="2641961"/>
                    </a:xfrm>
                    <a:prstGeom prst="rect">
                      <a:avLst/>
                    </a:prstGeom>
                  </pic:spPr>
                </pic:pic>
              </a:graphicData>
            </a:graphic>
          </wp:inline>
        </w:drawing>
      </w:r>
    </w:p>
    <w:p>
      <w:pPr/>
      <w:r>
        <w:drawing>
          <wp:inline distT="0" distR="0" distB="0" distL="0">
            <wp:extent cx="5943600" cy="2222417"/>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943600" cy="2222417"/>
                    </a:xfrm>
                    <a:prstGeom prst="rect">
                      <a:avLst/>
                    </a:prstGeom>
                  </pic:spPr>
                </pic:pic>
              </a:graphicData>
            </a:graphic>
          </wp:inline>
        </w:drawing>
      </w:r>
    </w:p>
    <w:p>
      <w:pPr>
        <w:tabs>
          <w:tab w:pos="8850" w:val="left" w:leader="none"/>
        </w:tabs>
        <w:rPr/>
      </w:pPr>
    </w:p>
    <w:p>
      <w:pPr>
        <w:tabs>
          <w:tab w:pos="8850" w:val="left" w:leader="none"/>
        </w:tabs>
      </w:pPr>
      <w:r>
        <w:rPr/>
        <w:t>UIICL:</w:t>
      </w:r>
    </w:p>
    <w:p>
      <w:pPr>
        <w:tabs>
          <w:tab w:pos="8850" w:val="left" w:leader="none"/>
        </w:tabs>
      </w:pPr>
      <w:r>
        <w:drawing>
          <wp:inline distT="0" distR="0" distB="0" distL="0">
            <wp:extent cx="5943600" cy="2440483"/>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943600" cy="2440483"/>
                    </a:xfrm>
                    <a:prstGeom prst="rect">
                      <a:avLst/>
                    </a:prstGeom>
                  </pic:spPr>
                </pic:pic>
              </a:graphicData>
            </a:graphic>
          </wp:inline>
        </w:drawing>
      </w:r>
      <w:r>
        <w:drawing>
          <wp:inline distT="0" distR="0" distB="0" distL="0">
            <wp:extent cx="5943600" cy="2222417"/>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943600" cy="2222417"/>
                    </a:xfrm>
                    <a:prstGeom prst="rect">
                      <a:avLst/>
                    </a:prstGeom>
                  </pic:spPr>
                </pic:pic>
              </a:graphicData>
            </a:graphic>
          </wp:inline>
        </w:drawing>
      </w:r>
    </w:p>
    <w:p>
      <w:pPr>
        <w:tabs>
          <w:tab w:pos="8850" w:val="left" w:leader="none"/>
        </w:tabs>
        <w:rPr/>
      </w:pPr>
    </w:p>
    <w:p>
      <w:pPr>
        <w:tabs>
          <w:tab w:pos="8850" w:val="left" w:leader="none"/>
        </w:tabs>
      </w:pPr>
      <w:r>
        <w:rPr/>
        <w:t>OICL :</w:t>
      </w:r>
    </w:p>
    <w:p>
      <w:pPr>
        <w:tabs>
          <w:tab w:pos="8850" w:val="left" w:leader="none"/>
        </w:tabs>
      </w:pPr>
      <w:r>
        <w:drawing>
          <wp:inline distT="0" distR="0" distB="0" distL="0">
            <wp:extent cx="5943600" cy="2415391"/>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943600" cy="2415391"/>
                    </a:xfrm>
                    <a:prstGeom prst="rect">
                      <a:avLst/>
                    </a:prstGeom>
                  </pic:spPr>
                </pic:pic>
              </a:graphicData>
            </a:graphic>
          </wp:inline>
        </w:drawing>
      </w:r>
    </w:p>
    <w:p>
      <w:pPr>
        <w:tabs>
          <w:tab w:pos="8850" w:val="left" w:leader="none"/>
        </w:tabs>
        <w:rPr/>
      </w:pPr>
    </w:p>
    <w:p>
      <w:pPr>
        <w:tabs>
          <w:tab w:pos="8850" w:val="left" w:leader="none"/>
        </w:tabs>
        <w:rPr/>
      </w:pPr>
    </w:p>
    <w:p>
      <w:pPr>
        <w:tabs>
          <w:tab w:pos="8850" w:val="left" w:leader="none"/>
        </w:tabs>
        <w:rPr/>
      </w:pPr>
    </w:p>
    <w:p>
      <w:pPr>
        <w:tabs>
          <w:tab w:pos="8850" w:val="left" w:leader="none"/>
        </w:tabs>
        <w:rPr/>
      </w:pPr>
    </w:p>
    <w:p>
      <w:pPr>
        <w:tabs>
          <w:tab w:pos="8850" w:val="left" w:leader="none"/>
        </w:tabs>
        <w:rPr/>
      </w:pPr>
    </w:p>
    <w:p>
      <w:pPr>
        <w:tabs>
          <w:tab w:pos="8850" w:val="left" w:leader="none"/>
        </w:tabs>
        <w:rPr/>
      </w:pPr>
    </w:p>
    <w:p>
      <w:pPr>
        <w:tabs>
          <w:tab w:pos="8850" w:val="left" w:leader="none"/>
        </w:tabs>
        <w:rPr/>
      </w:pPr>
    </w:p>
    <w:p>
      <w:pPr>
        <w:tabs>
          <w:tab w:pos="8850" w:val="left" w:leader="none"/>
        </w:tabs>
        <w:rPr/>
      </w:pPr>
    </w:p>
    <w:p>
      <w:pPr>
        <w:tabs>
          <w:tab w:pos="8850" w:val="left" w:leader="none"/>
        </w:tabs>
      </w:pPr>
      <w:r>
        <w:rPr/>
        <w:tab/>
      </w:r>
    </w:p>
    <w:p>
      <w:pPr>
        <w:tabs>
          <w:tab w:pos="8850" w:val="left" w:leader="none"/>
        </w:tabs>
        <w:rPr/>
      </w:pPr>
      <w:r>
        <w:drawing>
          <wp:inline distT="0" distR="0" distB="0" distL="0">
            <wp:extent cx="5943600" cy="2222417"/>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943600" cy="2222417"/>
                    </a:xfrm>
                    <a:prstGeom prst="rect">
                      <a:avLst/>
                    </a:prstGeom>
                  </pic:spPr>
                </pic:pic>
              </a:graphicData>
            </a:graphic>
          </wp:inline>
        </w:drawing>
      </w:r>
    </w:p>
    <w:p>
      <w:pPr>
        <w:tabs>
          <w:tab w:pos="8850" w:val="left" w:leader="none"/>
        </w:tabs>
        <w:rPr/>
      </w:pPr>
    </w:p>
    <w:p>
      <w:pPr>
        <w:tabs>
          <w:tab w:pos="8850" w:val="left" w:leader="none"/>
        </w:tabs>
        <w:rPr/>
      </w:pPr>
    </w:p>
    <w:p>
      <w:pPr>
        <w:tabs>
          <w:tab w:pos="8850" w:val="left" w:leader="none"/>
        </w:tabs>
        <w:rPr/>
      </w:pPr>
    </w:p>
    <w:p>
      <w:pPr>
        <w:tabs>
          <w:tab w:pos="8850" w:val="left" w:leader="none"/>
        </w:tabs>
        <w:rPr/>
      </w:pPr>
    </w:p>
    <w:p>
      <w:pPr>
        <w:tabs>
          <w:tab w:pos="8850" w:val="left" w:leader="none"/>
        </w:tabs>
        <w:rPr/>
      </w:pPr>
    </w:p>
    <w:p>
      <w:pPr>
        <w:tabs>
          <w:tab w:pos="8850" w:val="left" w:leader="none"/>
        </w:tabs>
        <w:rPr/>
      </w:pPr>
      <w:r>
        <w:rPr/>
        <w:t>NIACL :</w:t>
      </w:r>
    </w:p>
    <w:p>
      <w:pPr>
        <w:tabs>
          <w:tab w:pos="8850" w:val="left" w:leader="none"/>
        </w:tabs>
        <w:rPr/>
      </w:pPr>
      <w:r>
        <w:drawing>
          <wp:inline distT="0" distR="0" distB="0" distL="0">
            <wp:extent cx="6651119" cy="273099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6651119" cy="2730995"/>
                    </a:xfrm>
                    <a:prstGeom prst="rect">
                      <a:avLst/>
                    </a:prstGeom>
                  </pic:spPr>
                </pic:pic>
              </a:graphicData>
            </a:graphic>
          </wp:inline>
        </w:drawing>
      </w:r>
    </w:p>
    <w:p>
      <w:pPr>
        <w:tabs>
          <w:tab w:pos="8850" w:val="left" w:leader="none"/>
        </w:tabs>
        <w:rPr/>
      </w:pPr>
    </w:p>
    <w:p>
      <w:pPr>
        <w:tabs>
          <w:tab w:pos="8850" w:val="left" w:leader="none"/>
        </w:tabs>
        <w:rPr/>
      </w:pPr>
    </w:p>
    <w:p>
      <w:pPr>
        <w:tabs>
          <w:tab w:pos="8850" w:val="left" w:leader="none"/>
        </w:tabs>
        <w:rPr/>
      </w:pPr>
    </w:p>
    <w:p>
      <w:pPr>
        <w:tabs>
          <w:tab w:pos="8850" w:val="left" w:leader="none"/>
        </w:tabs>
        <w:rPr/>
      </w:pPr>
    </w:p>
    <w:p>
      <w:pPr>
        <w:tabs>
          <w:tab w:pos="8850" w:val="left" w:leader="none"/>
        </w:tabs>
        <w:rPr/>
      </w:pPr>
    </w:p>
    <w:p>
      <w:pPr>
        <w:tabs>
          <w:tab w:pos="8850" w:val="left" w:leader="none"/>
        </w:tabs>
        <w:rPr/>
      </w:pPr>
      <w:r>
        <w:drawing>
          <wp:inline distT="0" distR="0" distB="0" distL="0">
            <wp:extent cx="5943600" cy="2222417"/>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943600" cy="2222417"/>
                    </a:xfrm>
                    <a:prstGeom prst="rect">
                      <a:avLst/>
                    </a:prstGeom>
                  </pic:spPr>
                </pic:pic>
              </a:graphicData>
            </a:graphic>
          </wp:inline>
        </w:drawing>
      </w:r>
    </w:p>
    <w:p>
      <w:pPr>
        <w:tabs>
          <w:tab w:pos="8850" w:val="left" w:leader="none"/>
        </w:tabs>
        <w:rPr/>
      </w:pPr>
    </w:p>
    <w:p>
      <w:pPr>
        <w:tabs>
          <w:tab w:pos="8850" w:val="left" w:leader="none"/>
        </w:tabs>
        <w:rPr/>
      </w:pPr>
    </w:p>
    <w:p>
      <w:pPr>
        <w:tabs>
          <w:tab w:pos="8850" w:val="left" w:leader="none"/>
        </w:tabs>
        <w:rPr/>
      </w:pPr>
    </w:p>
    <w:p>
      <w:pPr>
        <w:tabs>
          <w:tab w:pos="8850" w:val="left" w:leader="none"/>
        </w:tabs>
        <w:rPr/>
      </w:pPr>
      <w:r>
        <w:rPr/>
        <w:t>Then collectively merged them into a dashboard.</w:t>
      </w:r>
    </w:p>
    <w:p>
      <w:pPr>
        <w:tabs>
          <w:tab w:pos="8850" w:val="left" w:leader="none"/>
        </w:tabs>
        <w:rPr/>
      </w:pPr>
    </w:p>
    <w:p>
      <w:pPr>
        <w:tabs>
          <w:tab w:pos="8850" w:val="left" w:leader="none"/>
        </w:tabs>
        <w:rPr/>
      </w:pPr>
      <w:r>
        <w:drawing>
          <wp:inline distT="0" distR="0" distB="0" distL="0">
            <wp:extent cx="5943600" cy="3342191"/>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943600" cy="3342191"/>
                    </a:xfrm>
                    <a:prstGeom prst="rect">
                      <a:avLst/>
                    </a:prstGeom>
                  </pic:spPr>
                </pic:pic>
              </a:graphicData>
            </a:graphic>
          </wp:inline>
        </w:drawing>
      </w:r>
    </w:p>
    <w:p>
      <w:pPr>
        <w:tabs>
          <w:tab w:pos="8850" w:val="left" w:leader="none"/>
        </w:tabs>
        <w:rPr/>
      </w:pPr>
    </w:p>
    <w:p>
      <w:pPr>
        <w:tabs>
          <w:tab w:pos="8850" w:val="left" w:leader="none"/>
        </w:tabs>
        <w:rPr/>
      </w:pPr>
      <w:r>
        <w:drawing>
          <wp:inline distT="0" distR="0" distB="0" distL="0">
            <wp:extent cx="5943600" cy="3342191"/>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943600" cy="3342191"/>
                    </a:xfrm>
                    <a:prstGeom prst="rect">
                      <a:avLst/>
                    </a:prstGeom>
                  </pic:spPr>
                </pic:pic>
              </a:graphicData>
            </a:graphic>
          </wp:inline>
        </w:drawing>
      </w:r>
    </w:p>
    <w:p>
      <w:pPr>
        <w:tabs>
          <w:tab w:pos="8850" w:val="left" w:leader="none"/>
        </w:tabs>
        <w:rPr/>
      </w:pPr>
    </w:p>
    <w:p>
      <w:pPr>
        <w:pStyle w:val="Normal"/>
        <w:bidi w:val="false"/>
        <w:rPr>
          <w:color w:val="000000"/>
          <w:sz w:val="22"/>
        </w:rPr>
      </w:pPr>
      <w:r>
        <w:rPr>
          <w:b w:val="tru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6Advantages and Disadvantages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The main advatage is that data is in graphical format which helps in better understanding and analysis and the major drawback is that the data is only for one year and if it were of 2-3 years ,regression algorithms could have been applied to predict the tourists for future years and make suitable arrangments.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7 Applications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The following dataviz can be used by in the financial sector for understanding the data for future predictions and many other applications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8 Conclusion</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To summarize each and every graph in this project shows a visualization of each aspect and helps us understand the data better which would have been challenging in case of raw data.The raw data alone is of no use lest it is processed and visualized to predict or for other applications.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9 Future Enhancements</w:t>
      </w: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In future we can add more years of data for visualization and compare data yearwise.We can also apply regression algorithms</w:t>
      </w:r>
      <w:r>
        <w:rPr>
          <w:b w:val="false"/>
          <w:i w:val="false"/>
          <w:strike w:val="false"/>
          <w:color w:val="000000"/>
          <w:spacing w:val="0"/>
          <w:sz w:val="22"/>
          <w:u w:val="none"/>
          <w:shd w:fill="auto" w:val="clear" w:color="auto"/>
        </w:rPr>
        <w:t xml:space="preserve">  after adding more data and make suitable arrangements for the tourists of future.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10 Bibliography</w:t>
      </w:r>
    </w:p>
    <w:p>
      <w:pPr>
        <w:pStyle w:val="Normal"/>
        <w:bidi w:val="false"/>
        <w:rPr>
          <w:color w:val="000000"/>
          <w:sz w:val="22"/>
        </w:rPr>
      </w:pPr>
      <w:r>
        <w:rPr>
          <w:b w:val="tru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The following resources were used for the completion of this project</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*https://public.tableau.com/en-us/s/</w:t>
      </w:r>
    </w:p>
    <w:p>
      <w:pPr>
        <w:tabs>
          <w:tab w:pos="8850" w:val="left" w:leader="none"/>
        </w:tabs>
        <w:rPr/>
      </w:pPr>
    </w:p>
    <w:p>
      <w:pPr>
        <w:tabs>
          <w:tab w:pos="8850" w:val="left" w:leader="none"/>
        </w:tabs>
        <w:rPr/>
      </w:pPr>
      <w:r>
        <w:rPr/>
        <w:t>*</w:t>
      </w:r>
      <w:r>
        <w:rPr>
          <w:rFonts w:ascii="Roboto Regular" w:eastAsia="Roboto Regular" w:hAnsi="Roboto Regular" w:cs="Roboto Regular"/>
          <w:b w:val="false"/>
          <w:i w:val="false"/>
          <w:strike w:val="false"/>
          <w:color w:val="000000"/>
          <w:spacing w:val="0"/>
          <w:sz w:val="22"/>
          <w:u w:val="none"/>
          <w:shd w:fill="auto" w:val="clear" w:color="auto"/>
        </w:rPr>
        <w:t><![CDATA[https://data.gov.in/catalogsv2?format=json&offset=0&limit=9&filters%5Bogpl_module_domain_name%5D=data.gov.in&filters%5Bfield_sector%3Aname%5D=Insurance&sort%5Bogpl_module_domain_name%5D=asc&sort%5Bcreated%5D=desc.]]></w:t>
      </w:r>
    </w:p>
    <w:sectPr>
      <w:headerReference r:id="rId15" w:type="default"/>
      <w:footerReference r:id="rId16"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071b888f-0cce-478e-9a6f-2f86cd4187fb" w:subsetted="0"/>
  </w:font>
  <w:font w:name="Roboto Bold">
    <w:embedBold r:id="rIdd0a45919-3295-4c27-8da6-8d76bac65b8f"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header1.xml" Type="http://schemas.openxmlformats.org/officeDocument/2006/relationships/header"/>
<Relationship Id="rId16"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071b888f-0cce-478e-9a6f-2f86cd4187fb" Target="fonts/robotoregular.ttf" Type="http://schemas.openxmlformats.org/officeDocument/2006/relationships/font"/>
<Relationship Id="rIdd0a45919-3295-4c27-8da6-8d76bac65b8f" Target="fonts/robotobold.ttf" Type="http://schemas.openxmlformats.org/officeDocument/2006/relationships/font"/>
</Relationships>

</file>

<file path=word/theme/theme1.xml><?xml version="1.0" encoding="utf-8"?>
<a:theme xmlns:a="http://schemas.openxmlformats.org/drawingml/2006/main" name="1619608685246">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2021-04-28T11:18:05Z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