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22" w:rsidRDefault="00E45289">
      <w:pPr>
        <w:spacing w:before="240" w:after="480"/>
        <w:rPr>
          <w:color w:val="404040"/>
          <w:sz w:val="24"/>
        </w:rPr>
      </w:pPr>
      <w:r>
        <w:rPr>
          <w:b/>
          <w:color w:val="46ABC6"/>
          <w:sz w:val="32"/>
        </w:rPr>
        <w:t xml:space="preserve"> </w:t>
      </w:r>
      <w:r>
        <w:rPr>
          <w:rFonts w:ascii="Roboto Regular Regular" w:eastAsia="Roboto Regular Regular" w:hAnsi="Roboto Regular Regular" w:cs="Roboto Regular Regular"/>
          <w:color w:val="000000"/>
          <w:sz w:val="28"/>
        </w:rPr>
        <w:t>Salesforce Developer - Self Learning</w:t>
      </w:r>
      <w:r>
        <w:rPr>
          <w:b/>
          <w:color w:val="46ABC6"/>
          <w:sz w:val="28"/>
        </w:rPr>
        <w:t xml:space="preserve">  </w:t>
      </w:r>
      <w:r>
        <w:rPr>
          <w:b/>
          <w:color w:val="1A3A2A"/>
          <w:sz w:val="28"/>
        </w:rPr>
        <w:t>:</w:t>
      </w:r>
      <w:r>
        <w:rPr>
          <w:b/>
          <w:i/>
          <w:color w:val="404040"/>
          <w:sz w:val="28"/>
        </w:rPr>
        <w:t xml:space="preserve">   </w:t>
      </w:r>
      <w:r>
        <w:rPr>
          <w:rFonts w:ascii="Roboto Regular Regular" w:eastAsia="Roboto Regular Regular" w:hAnsi="Roboto Regular Regular" w:cs="Roboto Regular Regular"/>
          <w:color w:val="404040"/>
          <w:sz w:val="28"/>
        </w:rPr>
        <w:t>Completed 100%</w:t>
      </w:r>
    </w:p>
    <w:p w:rsidR="00334922" w:rsidRDefault="00E45289">
      <w:pPr>
        <w:numPr>
          <w:ilvl w:val="0"/>
          <w:numId w:val="4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Salesforce Fundamentals and User Setup</w:t>
      </w:r>
    </w:p>
    <w:p w:rsidR="00334922" w:rsidRDefault="00E45289">
      <w:pPr>
        <w:numPr>
          <w:ilvl w:val="0"/>
          <w:numId w:val="4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Relationships &amp; ProcessAutomation</w:t>
      </w:r>
    </w:p>
    <w:p w:rsidR="00334922" w:rsidRDefault="00E45289">
      <w:pPr>
        <w:numPr>
          <w:ilvl w:val="0"/>
          <w:numId w:val="4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Flows &amp; Security</w:t>
      </w:r>
    </w:p>
    <w:p w:rsidR="00334922" w:rsidRDefault="00E45289">
      <w:pPr>
        <w:numPr>
          <w:ilvl w:val="0"/>
          <w:numId w:val="4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Apex, Testing And Debugging</w:t>
      </w:r>
    </w:p>
    <w:p w:rsidR="00334922" w:rsidRDefault="00E45289">
      <w:pPr>
        <w:numPr>
          <w:ilvl w:val="0"/>
          <w:numId w:val="4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LWC :----- Working</w:t>
      </w:r>
    </w:p>
    <w:p w:rsidR="00334922" w:rsidRDefault="00E45289">
      <w:pPr>
        <w:numPr>
          <w:ilvl w:val="0"/>
          <w:numId w:val="4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Visualforce &amp; Integration</w:t>
      </w:r>
    </w:p>
    <w:p w:rsidR="00334922" w:rsidRDefault="00E45289">
      <w:pPr>
        <w:shd w:val="clear" w:color="auto" w:fill="FFFFFF"/>
        <w:spacing w:before="300" w:after="150" w:line="360" w:lineRule="auto"/>
        <w:rPr>
          <w:color w:val="000000"/>
          <w:sz w:val="32"/>
        </w:rPr>
      </w:pPr>
      <w:r>
        <w:rPr>
          <w:rFonts w:ascii="Roboto Regular Regular" w:eastAsia="Roboto Regular Regular" w:hAnsi="Roboto Regular Regular" w:cs="Roboto Regular Regular"/>
          <w:color w:val="000000"/>
          <w:sz w:val="28"/>
          <w:shd w:val="clear" w:color="auto" w:fill="FFFFFF"/>
        </w:rPr>
        <w:t>Apex Specialist -SuperBadge</w:t>
      </w:r>
      <w:r>
        <w:rPr>
          <w:b/>
          <w:color w:val="46ABC6"/>
          <w:sz w:val="28"/>
          <w:shd w:val="clear" w:color="auto" w:fill="FFFFFF"/>
        </w:rPr>
        <w:t xml:space="preserve"> :  </w:t>
      </w:r>
      <w:r>
        <w:rPr>
          <w:rFonts w:ascii="Roboto Regular Regular" w:eastAsia="Roboto Regular Regular" w:hAnsi="Roboto Regular Regular" w:cs="Roboto Regular Regular"/>
          <w:color w:val="000000"/>
          <w:sz w:val="28"/>
          <w:shd w:val="clear" w:color="auto" w:fill="FFFFFF"/>
        </w:rPr>
        <w:t>Completed 100%</w:t>
      </w:r>
    </w:p>
    <w:p w:rsidR="00334922" w:rsidRDefault="00E45289">
      <w:pPr>
        <w:numPr>
          <w:ilvl w:val="0"/>
          <w:numId w:val="10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Apex Triggers</w:t>
      </w:r>
    </w:p>
    <w:p w:rsidR="00334922" w:rsidRDefault="00E45289">
      <w:pPr>
        <w:numPr>
          <w:ilvl w:val="0"/>
          <w:numId w:val="10"/>
        </w:numPr>
        <w:spacing w:before="220" w:after="220"/>
        <w:rPr>
          <w:color w:val="000000"/>
        </w:rPr>
      </w:pPr>
      <w:r>
        <w:rPr>
          <w:rFonts w:ascii="Roboto Semibold Regular" w:eastAsia="Roboto Semibold Regular" w:hAnsi="Roboto Semibold Regular" w:cs="Roboto Semibold Regular"/>
          <w:color w:val="000000"/>
          <w:sz w:val="28"/>
        </w:rPr>
        <w:t>Apex Testing</w:t>
      </w:r>
    </w:p>
    <w:p w:rsidR="00334922" w:rsidRDefault="00E45289">
      <w:pPr>
        <w:numPr>
          <w:ilvl w:val="0"/>
          <w:numId w:val="10"/>
        </w:numPr>
        <w:spacing w:before="220" w:after="220"/>
        <w:rPr>
          <w:color w:val="000000"/>
        </w:rPr>
      </w:pPr>
      <w:r>
        <w:rPr>
          <w:rFonts w:ascii="Roboto Semibold Regular" w:eastAsia="Roboto Semibold Regular" w:hAnsi="Roboto Semibold Regular" w:cs="Roboto Semibold Regular"/>
          <w:color w:val="000000"/>
          <w:sz w:val="28"/>
        </w:rPr>
        <w:t>Asynchronous Apex</w:t>
      </w:r>
    </w:p>
    <w:p w:rsidR="00334922" w:rsidRDefault="00E45289">
      <w:pPr>
        <w:numPr>
          <w:ilvl w:val="0"/>
          <w:numId w:val="10"/>
        </w:numPr>
        <w:spacing w:before="220" w:after="220"/>
        <w:rPr>
          <w:color w:val="000000"/>
        </w:rPr>
      </w:pPr>
      <w:r>
        <w:rPr>
          <w:color w:val="000000"/>
          <w:sz w:val="28"/>
        </w:rPr>
        <w:t>Apex Integration Services</w:t>
      </w:r>
    </w:p>
    <w:p w:rsidR="00334922" w:rsidRDefault="00334922">
      <w:pPr>
        <w:spacing w:before="220"/>
        <w:rPr>
          <w:color w:val="000000"/>
        </w:rPr>
      </w:pPr>
    </w:p>
    <w:p w:rsidR="00334922" w:rsidRDefault="00E45289">
      <w:r>
        <w:rPr>
          <w:rFonts w:ascii="Roboto Semibold Regular" w:eastAsia="Roboto Semibold Regular" w:hAnsi="Roboto Semibold Regular" w:cs="Roboto Semibold Regular"/>
          <w:color w:val="000000"/>
          <w:sz w:val="28"/>
        </w:rPr>
        <w:t xml:space="preserve">Process Automation Specialist – SuperBadge :  </w:t>
      </w:r>
      <w:r>
        <w:rPr>
          <w:color w:val="404040"/>
          <w:sz w:val="28"/>
        </w:rPr>
        <w:t>Completed 100%</w:t>
      </w:r>
    </w:p>
    <w:p w:rsidR="00334922" w:rsidRDefault="00E45289">
      <w:pPr>
        <w:numPr>
          <w:ilvl w:val="0"/>
          <w:numId w:val="6"/>
        </w:numPr>
        <w:shd w:val="clear" w:color="auto" w:fill="FFFFFF"/>
        <w:spacing w:before="240" w:line="192" w:lineRule="auto"/>
        <w:rPr>
          <w:color w:val="000000"/>
        </w:rPr>
      </w:pPr>
      <w:r>
        <w:rPr>
          <w:rFonts w:ascii="Roboto Semibold Regular" w:eastAsia="Roboto Semibold Regular" w:hAnsi="Roboto Semibold Regular" w:cs="Roboto Semibold Regular"/>
          <w:color w:val="000000"/>
          <w:sz w:val="28"/>
          <w:shd w:val="clear" w:color="auto" w:fill="FFFFFF"/>
        </w:rPr>
        <w:t>Formulas And Validations</w:t>
      </w:r>
    </w:p>
    <w:p w:rsidR="00334922" w:rsidRDefault="00E45289">
      <w:pPr>
        <w:numPr>
          <w:ilvl w:val="0"/>
          <w:numId w:val="6"/>
        </w:numPr>
        <w:shd w:val="clear" w:color="auto" w:fill="FFFFFF"/>
        <w:spacing w:before="240" w:line="192" w:lineRule="auto"/>
        <w:rPr>
          <w:color w:val="000000"/>
        </w:rPr>
      </w:pPr>
      <w:r>
        <w:rPr>
          <w:rFonts w:ascii="Roboto Semibold Regular" w:eastAsia="Roboto Semibold Regular" w:hAnsi="Roboto Semibold Regular" w:cs="Roboto Semibold Regular"/>
          <w:color w:val="000000"/>
          <w:sz w:val="28"/>
          <w:shd w:val="clear" w:color="auto" w:fill="FFFFFF"/>
        </w:rPr>
        <w:t>Salesforce Flow</w:t>
      </w:r>
    </w:p>
    <w:p w:rsidR="00334922" w:rsidRDefault="00E45289">
      <w:pPr>
        <w:numPr>
          <w:ilvl w:val="0"/>
          <w:numId w:val="6"/>
        </w:numPr>
        <w:shd w:val="clear" w:color="auto" w:fill="FFFFFF"/>
        <w:spacing w:before="240" w:line="192" w:lineRule="auto"/>
        <w:rPr>
          <w:color w:val="000000"/>
        </w:rPr>
      </w:pPr>
      <w:r>
        <w:rPr>
          <w:rFonts w:ascii="Roboto Semibold Regular" w:eastAsia="Roboto Semibold Regular" w:hAnsi="Roboto Semibold Regular" w:cs="Roboto Semibold Regular"/>
          <w:color w:val="000000"/>
          <w:sz w:val="28"/>
          <w:shd w:val="clear" w:color="auto" w:fill="FFFFFF"/>
        </w:rPr>
        <w:t>Leads &amp; Opportunities For Lightning Experience</w:t>
      </w:r>
    </w:p>
    <w:p w:rsidR="00334922" w:rsidRDefault="00E45289">
      <w:r>
        <w:t xml:space="preserve"> </w:t>
      </w:r>
    </w:p>
    <w:p w:rsidR="00334922" w:rsidRDefault="00334922"/>
    <w:p w:rsidR="00334922" w:rsidRDefault="00334922">
      <w:pPr>
        <w:rPr>
          <w:color w:val="000000"/>
        </w:rPr>
      </w:pPr>
    </w:p>
    <w:p w:rsidR="00334922" w:rsidRDefault="00334922">
      <w:pPr>
        <w:rPr>
          <w:color w:val="000000"/>
        </w:rPr>
      </w:pPr>
    </w:p>
    <w:p w:rsidR="00334922" w:rsidRDefault="00E45289">
      <w:pPr>
        <w:rPr>
          <w:color w:val="000000"/>
        </w:rPr>
      </w:pPr>
      <w:r>
        <w:rPr>
          <w:color w:val="000000"/>
        </w:rPr>
        <w:t>Link:</w:t>
      </w:r>
      <w:r w:rsidR="009062F4">
        <w:rPr>
          <w:color w:val="000000"/>
        </w:rPr>
        <w:t xml:space="preserve"> </w:t>
      </w:r>
      <w:r w:rsidR="009062F4" w:rsidRPr="009062F4">
        <w:rPr>
          <w:color w:val="000000"/>
        </w:rPr>
        <w:t>https://trailblazer.me/id/agouda13</w:t>
      </w:r>
    </w:p>
    <w:p w:rsidR="00334922" w:rsidRDefault="00E45289">
      <w:pPr>
        <w:rPr>
          <w:color w:val="000000"/>
        </w:rPr>
      </w:pPr>
      <w:r>
        <w:rPr>
          <w:color w:val="000000"/>
        </w:rPr>
        <w:t>Screenshot:</w:t>
      </w:r>
    </w:p>
    <w:p w:rsidR="009062F4" w:rsidRDefault="009062F4">
      <w:pPr>
        <w:rPr>
          <w:color w:val="000000"/>
        </w:rPr>
      </w:pPr>
    </w:p>
    <w:p w:rsidR="009062F4" w:rsidRDefault="009062F4">
      <w:pPr>
        <w:rPr>
          <w:color w:val="000000"/>
        </w:rPr>
      </w:pPr>
      <w:r w:rsidRPr="009062F4">
        <w:rPr>
          <w:noProof/>
          <w:color w:val="000000"/>
        </w:rPr>
        <w:drawing>
          <wp:inline distT="0" distB="0" distL="0" distR="0">
            <wp:extent cx="10180320" cy="5281681"/>
            <wp:effectExtent l="0" t="0" r="0" b="0"/>
            <wp:docPr id="3" name="Picture 3" descr="C:\Users\SAI\Downloads\SPSGP-10673-Salesforce-Developer-Catalyst-Self-Learning-Super-Badges-main\Apex Specialist and Process Automation Specialist Super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\Downloads\SPSGP-10673-Salesforce-Developer-Catalyst-Self-Learning-Super-Badges-main\Apex Specialist and Process Automation Specialist Superbad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9557" cy="530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922" w:rsidRDefault="00334922">
      <w:pPr>
        <w:rPr>
          <w:color w:val="000000"/>
        </w:rPr>
      </w:pPr>
    </w:p>
    <w:p w:rsidR="00334922" w:rsidRDefault="00334922">
      <w:pPr>
        <w:rPr>
          <w:color w:val="404040"/>
          <w:sz w:val="28"/>
        </w:rPr>
      </w:pPr>
    </w:p>
    <w:sectPr w:rsidR="0033492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89" w:rsidRDefault="00E45289">
      <w:r>
        <w:separator/>
      </w:r>
    </w:p>
  </w:endnote>
  <w:endnote w:type="continuationSeparator" w:id="0">
    <w:p w:rsidR="00E45289" w:rsidRDefault="00E4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 Regular">
    <w:altName w:val="Times New Roman"/>
    <w:panose1 w:val="00000000000000000000"/>
    <w:charset w:val="00"/>
    <w:family w:val="roman"/>
    <w:notTrueType/>
    <w:pitch w:val="default"/>
  </w:font>
  <w:font w:name="Roboto Semibold Regular">
    <w:altName w:val="Times New Roman"/>
    <w:panose1 w:val="00000000000000000000"/>
    <w:charset w:val="00"/>
    <w:family w:val="roman"/>
    <w:notTrueType/>
    <w:pitch w:val="default"/>
  </w:font>
  <w:font w:name="Open Sans Medium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922" w:rsidRDefault="003349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89" w:rsidRDefault="00E45289">
      <w:r>
        <w:separator/>
      </w:r>
    </w:p>
  </w:footnote>
  <w:footnote w:type="continuationSeparator" w:id="0">
    <w:p w:rsidR="00E45289" w:rsidRDefault="00E45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922" w:rsidRDefault="00E45289">
    <w:r>
      <w:rPr>
        <w:rFonts w:ascii="Open Sans Medium" w:eastAsia="Open Sans Medium" w:hAnsi="Open Sans Medium" w:cs="Open Sans Medium"/>
        <w:color w:val="35475C"/>
        <w:shd w:val="clear" w:color="auto" w:fill="FFFFFF"/>
      </w:rPr>
      <w:t xml:space="preserve">                   Salesforce Developer Catalyst Self-Learning &amp; Super Badges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9EF"/>
    <w:multiLevelType w:val="multilevel"/>
    <w:tmpl w:val="C4489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B766C11"/>
    <w:multiLevelType w:val="multilevel"/>
    <w:tmpl w:val="1B0AA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14F66545"/>
    <w:multiLevelType w:val="multilevel"/>
    <w:tmpl w:val="A8483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15F641B7"/>
    <w:multiLevelType w:val="multilevel"/>
    <w:tmpl w:val="A4AAB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30237DD4"/>
    <w:multiLevelType w:val="multilevel"/>
    <w:tmpl w:val="E8FEE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396463D8"/>
    <w:multiLevelType w:val="multilevel"/>
    <w:tmpl w:val="3B243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4DD4797D"/>
    <w:multiLevelType w:val="multilevel"/>
    <w:tmpl w:val="15E8C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6C2648DC"/>
    <w:multiLevelType w:val="multilevel"/>
    <w:tmpl w:val="BD887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6E7D7F19"/>
    <w:multiLevelType w:val="multilevel"/>
    <w:tmpl w:val="78BEA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770D0CE4"/>
    <w:multiLevelType w:val="multilevel"/>
    <w:tmpl w:val="953EEE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22"/>
    <w:rsid w:val="00334922"/>
    <w:rsid w:val="009062F4"/>
    <w:rsid w:val="00E4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1F636-BE62-4AE7-8617-E37DB7B5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>
      <w:pPr>
        <w:pBdr>
          <w:top w:val="single" w:sz="6" w:space="0" w:color="EB2B33"/>
          <w:left w:val="single" w:sz="6" w:space="3" w:color="EB2B33"/>
          <w:bottom w:val="single" w:sz="6" w:space="0" w:color="EB2B33"/>
          <w:right w:val="single" w:sz="6" w:space="3" w:color="EB2B33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65427501694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2022-06-03T16:50:00Z</dcterms:created>
  <dcterms:modified xsi:type="dcterms:W3CDTF">2022-06-12T14:45:00Z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