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@RestResource(urlMapping='/Accounts/*/contacts')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global class AccountManager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@HttpGet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global static Account getAccount()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RestRequest req = RestContext.request;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String accId = req.requestURI.substringBetween('Accounts/', '/contacts');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Account acc = [SELECT Id, Name, (SELECT Id, Name FROM Contacts)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FROM Account WHERE Id = :accId];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acc;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ACCOUNTMANAGER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 class AccountManagerTest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static testMethod void getAccountTest1()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Id recordId = createTestRecord();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Set up a test request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RestRequest request = new RestRequest();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request.requestUri = 'https://na1.salesforce.com/services/apexrest/Accounts/'+ recordId +'/contacts'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request.httpMethod = 'GET';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RestContext.request = request;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Call the method to 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Account thisAccount = AccountManager.getAccount();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Verify results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System.assert(thisAccount != 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System.assertEquals('Test record', thisAccount.Name);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Helper method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static Id createTestRecord()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Create test record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Account TestAcc = new Account(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Name='Test record');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insert TestAcc;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Contact TestCon= new Contact(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LastName='Test',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AccountId = TestAcc.id);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TestAcc.Id;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