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MaintenanceRequest on Case (before update, after update)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if(Trigger.isUpdate &amp;&amp; Trigger.isAfter){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MaintenanceRequestHelper.updateWorkOrders(Trigger.New, Trigger.OldMap);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