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End-of-Course</w:t>
      </w:r>
      <w:r>
        <w:t xml:space="preserve"> </w:t>
      </w:r>
      <w:r>
        <w:t xml:space="preserve">Satisfaction</w:t>
      </w:r>
      <w:r>
        <w:t xml:space="preserve"> </w:t>
      </w:r>
      <w:r>
        <w:t xml:space="preserve">Survey</w:t>
      </w:r>
    </w:p>
    <w:p>
      <w:pPr>
        <w:pStyle w:val="Subtitle"/>
      </w:pPr>
      <w:r>
        <w:t xml:space="preserve">Dynamics</w:t>
      </w:r>
      <w:r>
        <w:t xml:space="preserve"> </w:t>
      </w:r>
      <w:r>
        <w:t xml:space="preserve">365</w:t>
      </w:r>
      <w:r>
        <w:t xml:space="preserve"> </w:t>
      </w:r>
      <w:r>
        <w:t xml:space="preserve">Sales</w:t>
      </w:r>
      <w:r>
        <w:t xml:space="preserve"> </w:t>
      </w:r>
      <w:r>
        <w:t xml:space="preserve">Training,</w:t>
      </w:r>
      <w:r>
        <w:t xml:space="preserve"> </w:t>
      </w:r>
      <w:r>
        <w:t xml:space="preserve">Product</w:t>
      </w:r>
      <w:r>
        <w:t xml:space="preserve"> </w:t>
      </w:r>
      <w:r>
        <w:t xml:space="preserve">Owner</w:t>
      </w:r>
      <w:r>
        <w:t xml:space="preserve"> </w:t>
      </w:r>
      <w:r>
        <w:t xml:space="preserve">/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  <w:r>
        <w:t xml:space="preserve"> </w:t>
      </w:r>
      <w:r>
        <w:t xml:space="preserve">Level</w:t>
      </w:r>
    </w:p>
    <w:p>
      <w:pPr>
        <w:pStyle w:val="Author"/>
      </w:pPr>
      <w:r>
        <w:t xml:space="preserve">ARCHIA365</w:t>
      </w:r>
    </w:p>
    <w:p>
      <w:pPr>
        <w:pStyle w:val="FirstParagraph"/>
      </w:pPr>
      <w:r>
        <w:t xml:space="preserve">Session date: ………………………… Name (optional): ………………………………………………..</w:t>
      </w:r>
    </w:p>
    <w:p>
      <w:pPr>
        <w:pStyle w:val="BodyText"/>
      </w:pPr>
      <w:r>
        <w:t xml:space="preserve">Rate from 1 (strongly disagree) to 5 (strongly agree).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47"/>
        <w:gridCol w:w="898"/>
        <w:gridCol w:w="898"/>
        <w:gridCol w:w="898"/>
        <w:gridCol w:w="898"/>
        <w:gridCol w:w="898"/>
      </w:tblGrid>
      <w:tr>
        <w:trPr>
          <w:tblHeader w:val="true"/>
          <w:tblHeader w:val="true"/>
        </w:trPr>
        <w:tc>
          <w:tcPr>
            <w:tcW w:type="dxa" w:w="5148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Criterion</w:t>
            </w:r>
          </w:p>
        </w:tc>
        <w:tc>
          <w:tcPr>
            <w:tcW w:type="dxa" w:w="898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1</w:t>
            </w:r>
          </w:p>
        </w:tc>
        <w:tc>
          <w:tcPr>
            <w:tcW w:type="dxa" w:w="898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2</w:t>
            </w:r>
          </w:p>
        </w:tc>
        <w:tc>
          <w:tcPr>
            <w:tcW w:type="dxa" w:w="898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3</w:t>
            </w:r>
          </w:p>
        </w:tc>
        <w:tc>
          <w:tcPr>
            <w:tcW w:type="dxa" w:w="898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4</w:t>
            </w:r>
          </w:p>
        </w:tc>
        <w:tc>
          <w:tcPr>
            <w:tcW w:type="dxa" w:w="898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5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stated objectives were achieved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level (Product Owner / Business Analyst) was appropriate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 can better distinguish the Microsoft standard from Hager-specific customisation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end-to-end sales process is clear to me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ARCHIFRIDAYS running case was relevant and transferable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demonstrations were useful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fit-gap workshops produced a usable outcome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analytics and forecasting module met my expectations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 feel better equipped to challenge a business requirement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time allocation between topics was appropriate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trainer’s facilitation was of high quality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  <w:tr>
        <w:tc>
          <w:tcPr>
            <w:tcW w:type="dxa" w:w="514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materials provided are useful for the future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  <w:tc>
          <w:tcPr>
            <w:tcW w:type="dxa" w:w="89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☐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most useful module for me:</w:t>
      </w:r>
      <w:r>
        <w:t xml:space="preserve"> </w:t>
      </w:r>
      <w:r>
        <w:t xml:space="preserve">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What deserved more time:</w:t>
      </w:r>
      <w:r>
        <w:t xml:space="preserve"> </w:t>
      </w:r>
      <w:r>
        <w:t xml:space="preserve">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What deserved less time:</w:t>
      </w:r>
      <w:r>
        <w:t xml:space="preserve"> </w:t>
      </w:r>
      <w:r>
        <w:t xml:space="preserve">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Would you recommend this training to a colleague?</w:t>
      </w:r>
      <w:r>
        <w:t xml:space="preserve"> </w:t>
      </w:r>
      <w:r>
        <w:t xml:space="preserve">☐ Yes ☐ No ☐ Maybe</w:t>
      </w:r>
    </w:p>
    <w:p>
      <w:pPr>
        <w:pStyle w:val="BodyText"/>
      </w:pPr>
      <w:r>
        <w:rPr>
          <w:bCs/>
          <w:b/>
        </w:rPr>
        <w:t xml:space="preserve">Desired follow-up:</w:t>
      </w:r>
      <w:r>
        <w:t xml:space="preserve"> </w:t>
      </w:r>
      <w:r>
        <w:t xml:space="preserve">☐ In-depth forecasting workshop ☐ Guided backlog review ☐ Key user training ☐ Other: …………………………</w:t>
      </w:r>
    </w:p>
    <w:p>
      <w:pPr>
        <w:pStyle w:val="BodyText"/>
      </w:pPr>
      <w:r>
        <w:rPr>
          <w:bCs/>
          <w:b/>
        </w:rPr>
        <w:t xml:space="preserve">Free comments: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……………………………………………………………………………………………………………………….</w:t>
      </w:r>
    </w:p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 xml:space="preserve">ARCHIA365 · Dynamics 365 Sales training, Product Owner / Business Analyst level  ·  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120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80"/>
      <w:jc w:val="center"/>
    </w:pPr>
    <w:rPr>
      <w:rFonts w:ascii="Calibri" w:cs="Calibri" w:eastAsia="Calibri" w:hAnsi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="Calibri" w:cs="Calibri" w:eastAsia="Calibri" w:hAnsi="Calibr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2.xml"/><Relationship Id="rId5" Type="http://schemas.openxmlformats.org/officeDocument/2006/relationships/fontTable" Target="fontTable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85964E25350F4FB3FE643AE11B2B20" ma:contentTypeVersion="11" ma:contentTypeDescription="Crée un document." ma:contentTypeScope="" ma:versionID="e7f39a783ac8ecc05738e5ff5477c03a">
  <xsd:schema xmlns:xsd="http://www.w3.org/2001/XMLSchema" xmlns:xs="http://www.w3.org/2001/XMLSchema" xmlns:p="http://schemas.microsoft.com/office/2006/metadata/properties" xmlns:ns2="d9df9240-fc95-4deb-9c9d-de700c44a7a7" xmlns:ns3="33363a87-7e43-46da-9332-4c6d176b06e4" targetNamespace="http://schemas.microsoft.com/office/2006/metadata/properties" ma:root="true" ma:fieldsID="1f2644dde6637e6a93862dcbdf794115" ns2:_="" ns3:_="">
    <xsd:import namespace="d9df9240-fc95-4deb-9c9d-de700c44a7a7"/>
    <xsd:import namespace="33363a87-7e43-46da-9332-4c6d176b06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f9240-fc95-4deb-9c9d-de700c44a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4ef1542d-73bf-4483-a10a-dd7f0542ff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63a87-7e43-46da-9332-4c6d176b06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c4884d-0209-46c7-838c-3dc439699bfd}" ma:internalName="TaxCatchAll" ma:showField="CatchAllData" ma:web="33363a87-7e43-46da-9332-4c6d176b06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363a87-7e43-46da-9332-4c6d176b06e4" xsi:nil="true"/>
    <lcf76f155ced4ddcb4097134ff3c332f xmlns="d9df9240-fc95-4deb-9c9d-de700c44a7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506EAB-5851-465E-AB7A-9F44D33A9DE8}"/>
</file>

<file path=customXml/itemProps2.xml><?xml version="1.0" encoding="utf-8"?>
<ds:datastoreItem xmlns:ds="http://schemas.openxmlformats.org/officeDocument/2006/customXml" ds:itemID="{443A7736-B301-493F-9BD0-503C2F228D47}"/>
</file>

<file path=customXml/itemProps3.xml><?xml version="1.0" encoding="utf-8"?>
<ds:datastoreItem xmlns:ds="http://schemas.openxmlformats.org/officeDocument/2006/customXml" ds:itemID="{C8CD085A-B28D-41E2-BFD8-D472D60DEAD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End-of-Course Satisfaction Survey</dc:title>
  <dc:creator>ARCHIA365</dc:creator>
  <cp:keywords/>
  <dcterms:created xsi:type="dcterms:W3CDTF">2026-10-12T11:26:02Z</dcterms:created>
  <dcterms:modified xsi:type="dcterms:W3CDTF">2026-10-12T11:26:02Z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Dynamics 365 Sales Training, Product Owner / Business Analyst Level</vt:lpwstr>
  </property>
  <property fmtid="{D5CDD505-2E9C-101B-9397-08002B2CF9AE}" pid="3" name="ContentTypeId">
    <vt:lpwstr>0x0101000085964E25350F4FB3FE643AE11B2B20</vt:lpwstr>
  </property>
</Properties>
</file>