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1349" w14:textId="072867CE" w:rsidR="00DC7AD7" w:rsidRPr="00951FC5" w:rsidRDefault="00B54C71" w:rsidP="00DC7A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CARTÃO DE TESTE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1795"/>
        <w:gridCol w:w="5151"/>
        <w:gridCol w:w="2719"/>
        <w:gridCol w:w="2194"/>
        <w:gridCol w:w="2140"/>
      </w:tblGrid>
      <w:tr w:rsidR="00DC7AD7" w:rsidRPr="00951FC5" w14:paraId="4E735D1C" w14:textId="77777777" w:rsidTr="0007228C">
        <w:tc>
          <w:tcPr>
            <w:tcW w:w="1795" w:type="dxa"/>
            <w:shd w:val="clear" w:color="auto" w:fill="6BB745"/>
          </w:tcPr>
          <w:p w14:paraId="0AF0CB36" w14:textId="5C2A606C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Por quem? </w:t>
            </w:r>
          </w:p>
        </w:tc>
        <w:tc>
          <w:tcPr>
            <w:tcW w:w="7870" w:type="dxa"/>
            <w:gridSpan w:val="2"/>
            <w:shd w:val="clear" w:color="auto" w:fill="6BB745"/>
          </w:tcPr>
          <w:p w14:paraId="52B09B7A" w14:textId="280BCB19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Nome do teste </w:t>
            </w:r>
          </w:p>
        </w:tc>
        <w:tc>
          <w:tcPr>
            <w:tcW w:w="2194" w:type="dxa"/>
            <w:shd w:val="clear" w:color="auto" w:fill="6BB745"/>
          </w:tcPr>
          <w:p w14:paraId="5C496E63" w14:textId="7D33D73E" w:rsidR="00DC7AD7" w:rsidRPr="00E74D24" w:rsidRDefault="00DC7AD7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Per</w:t>
            </w:r>
            <w:r w:rsidR="00B54C71">
              <w:rPr>
                <w:rFonts w:cstheme="minorHAnsi"/>
                <w:b/>
                <w:bCs/>
                <w:szCs w:val="24"/>
              </w:rPr>
              <w:t>í</w:t>
            </w:r>
            <w:r w:rsidRPr="00E74D24">
              <w:rPr>
                <w:rFonts w:cstheme="minorHAnsi"/>
                <w:b/>
                <w:bCs/>
                <w:szCs w:val="24"/>
              </w:rPr>
              <w:t>od</w:t>
            </w:r>
            <w:r w:rsidR="00B54C71">
              <w:rPr>
                <w:rFonts w:cstheme="minorHAnsi"/>
                <w:b/>
                <w:bCs/>
                <w:szCs w:val="24"/>
              </w:rPr>
              <w:t>o</w:t>
            </w:r>
          </w:p>
        </w:tc>
        <w:tc>
          <w:tcPr>
            <w:tcW w:w="2140" w:type="dxa"/>
            <w:shd w:val="clear" w:color="auto" w:fill="6BB745"/>
          </w:tcPr>
          <w:p w14:paraId="081CA85B" w14:textId="7B38505F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Orçamento</w:t>
            </w:r>
          </w:p>
        </w:tc>
      </w:tr>
      <w:tr w:rsidR="00DC7AD7" w14:paraId="06E9601C" w14:textId="77777777" w:rsidTr="0007228C">
        <w:tc>
          <w:tcPr>
            <w:tcW w:w="1795" w:type="dxa"/>
          </w:tcPr>
          <w:p w14:paraId="21320F85" w14:textId="04E798E1" w:rsidR="00DC7AD7" w:rsidRPr="00E74D24" w:rsidRDefault="005078D8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 e A</w:t>
            </w:r>
          </w:p>
        </w:tc>
        <w:tc>
          <w:tcPr>
            <w:tcW w:w="7870" w:type="dxa"/>
            <w:gridSpan w:val="2"/>
          </w:tcPr>
          <w:p w14:paraId="073D9F8A" w14:textId="35A5B030" w:rsidR="00DC7AD7" w:rsidRPr="00E74D24" w:rsidRDefault="005078D8" w:rsidP="003D00FE">
            <w:pPr>
              <w:pStyle w:val="SemEspaamen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Facilitação de interação entre Explicador e Explicando garante mais sucesso.</w:t>
            </w:r>
          </w:p>
        </w:tc>
        <w:tc>
          <w:tcPr>
            <w:tcW w:w="2194" w:type="dxa"/>
          </w:tcPr>
          <w:p w14:paraId="621E1E9D" w14:textId="0A4110E2" w:rsidR="00DC7AD7" w:rsidRPr="00E74D24" w:rsidRDefault="00DC7AD7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2140" w:type="dxa"/>
          </w:tcPr>
          <w:p w14:paraId="229740C4" w14:textId="77777777" w:rsidR="00DC7AD7" w:rsidRDefault="00DC7AD7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388950B1" w14:textId="6AD2586D" w:rsidR="003D00FE" w:rsidRPr="00E74D24" w:rsidRDefault="003D00FE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DC7AD7" w:rsidRPr="00951FC5" w14:paraId="4AE7A88A" w14:textId="77777777" w:rsidTr="003D00FE">
        <w:tc>
          <w:tcPr>
            <w:tcW w:w="13999" w:type="dxa"/>
            <w:gridSpan w:val="5"/>
            <w:shd w:val="clear" w:color="auto" w:fill="B0D99B"/>
          </w:tcPr>
          <w:p w14:paraId="4218C26D" w14:textId="21EAF14A" w:rsidR="00DC7AD7" w:rsidRPr="00E74D24" w:rsidRDefault="00DC7AD7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H</w:t>
            </w:r>
            <w:r w:rsidR="00B54C71">
              <w:rPr>
                <w:rFonts w:cstheme="minorHAnsi"/>
                <w:b/>
                <w:bCs/>
                <w:szCs w:val="24"/>
              </w:rPr>
              <w:t>IPÓTESE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 w:rsidR="00B54C71">
              <w:rPr>
                <w:rFonts w:cstheme="minorHAnsi"/>
                <w:b/>
                <w:bCs/>
                <w:szCs w:val="24"/>
              </w:rPr>
              <w:t>Acreditamos que: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DC7AD7" w:rsidRPr="00951FC5" w14:paraId="08CF485C" w14:textId="77777777" w:rsidTr="0007228C">
        <w:tc>
          <w:tcPr>
            <w:tcW w:w="13999" w:type="dxa"/>
            <w:gridSpan w:val="5"/>
          </w:tcPr>
          <w:p w14:paraId="54E50D56" w14:textId="3226D761" w:rsidR="00DC7AD7" w:rsidRPr="0001034C" w:rsidRDefault="005078D8" w:rsidP="0007228C">
            <w:pPr>
              <w:pStyle w:val="SemEspaamento"/>
              <w:jc w:val="lef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Ao ter uma forma mais acessível e rápida de interação entre o explicador e o explicando, uma maior satisfação e melhores resultados serão obtidos.</w:t>
            </w:r>
          </w:p>
          <w:p w14:paraId="56CAE7D6" w14:textId="77777777" w:rsid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1D134F20" w14:textId="07D378B8" w:rsidR="00CE4944" w:rsidRPr="00E74D2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DC7AD7" w:rsidRPr="00951FC5" w14:paraId="0B96EED2" w14:textId="77777777" w:rsidTr="003D00FE">
        <w:tc>
          <w:tcPr>
            <w:tcW w:w="13999" w:type="dxa"/>
            <w:gridSpan w:val="5"/>
            <w:shd w:val="clear" w:color="auto" w:fill="B0D99B"/>
          </w:tcPr>
          <w:p w14:paraId="13179AB6" w14:textId="158FA18A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>EXPERIÊNCIA</w:t>
            </w:r>
            <w:r>
              <w:rPr>
                <w:b/>
                <w:bCs/>
                <w:szCs w:val="24"/>
                <w:lang w:val="pt-PT"/>
              </w:rPr>
              <w:t xml:space="preserve">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>Para validar isto, iremos:</w:t>
            </w:r>
          </w:p>
        </w:tc>
      </w:tr>
      <w:tr w:rsidR="00DC7AD7" w14:paraId="54480E49" w14:textId="77777777" w:rsidTr="0007228C">
        <w:tc>
          <w:tcPr>
            <w:tcW w:w="13999" w:type="dxa"/>
            <w:gridSpan w:val="5"/>
          </w:tcPr>
          <w:p w14:paraId="63473E75" w14:textId="720340CA" w:rsidR="00CE4944" w:rsidRDefault="005078D8" w:rsidP="00CE4944">
            <w:pPr>
              <w:pStyle w:val="SemEspaamento"/>
            </w:pPr>
            <w:r>
              <w:rPr>
                <w:sz w:val="28"/>
                <w:szCs w:val="24"/>
              </w:rPr>
              <w:t xml:space="preserve">Disponibilizar na aplicação, várias formas de interação entre explicador e explicando estarão disponíveis sejam elas uma review ao explicador ou um contacto mais eficaz por mensagem entre os 2 para dúvidas que surjam eventualmente. </w:t>
            </w:r>
          </w:p>
          <w:p w14:paraId="4656BEC7" w14:textId="08E1B0C9" w:rsidR="00CE4944" w:rsidRDefault="00CE4944" w:rsidP="00CE4944">
            <w:pPr>
              <w:pStyle w:val="SemEspaamento"/>
            </w:pPr>
          </w:p>
          <w:p w14:paraId="5547D65A" w14:textId="5A416769" w:rsidR="00CE4944" w:rsidRDefault="00CE4944" w:rsidP="00CE4944">
            <w:pPr>
              <w:pStyle w:val="SemEspaamento"/>
            </w:pPr>
          </w:p>
          <w:p w14:paraId="2DA5CAB4" w14:textId="412CD109" w:rsidR="00CE4944" w:rsidRDefault="00CE4944" w:rsidP="00CE4944">
            <w:pPr>
              <w:pStyle w:val="SemEspaamento"/>
            </w:pPr>
          </w:p>
          <w:p w14:paraId="6F5C2D5E" w14:textId="77777777" w:rsidR="00CE4944" w:rsidRDefault="00CE4944" w:rsidP="00CE4944">
            <w:pPr>
              <w:pStyle w:val="SemEspaamento"/>
            </w:pPr>
          </w:p>
          <w:p w14:paraId="0468A29E" w14:textId="77777777" w:rsidR="00CE4944" w:rsidRDefault="00CE4944" w:rsidP="00CE4944">
            <w:pPr>
              <w:pStyle w:val="SemEspaamento"/>
            </w:pPr>
          </w:p>
          <w:p w14:paraId="1F7E8885" w14:textId="77777777" w:rsidR="00DC7AD7" w:rsidRPr="00CE4944" w:rsidRDefault="00DC7AD7" w:rsidP="00CE4944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DC7AD7" w:rsidRPr="00951FC5" w14:paraId="1F6FD0CF" w14:textId="77777777" w:rsidTr="003D00FE">
        <w:tc>
          <w:tcPr>
            <w:tcW w:w="6946" w:type="dxa"/>
            <w:gridSpan w:val="2"/>
            <w:shd w:val="clear" w:color="auto" w:fill="B0D99B"/>
          </w:tcPr>
          <w:p w14:paraId="6B58FAA8" w14:textId="2B512358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 xml:space="preserve">VARIÁVEIS DE MEDIÇÃO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 xml:space="preserve"> </w:t>
            </w:r>
            <w:r>
              <w:rPr>
                <w:b/>
                <w:bCs/>
                <w:szCs w:val="24"/>
                <w:lang w:val="pt-PT"/>
              </w:rPr>
              <w:t>o que m</w:t>
            </w:r>
            <w:r w:rsidRPr="00E74D24">
              <w:rPr>
                <w:b/>
                <w:bCs/>
                <w:szCs w:val="24"/>
                <w:lang w:val="pt-PT"/>
              </w:rPr>
              <w:t>edimos:</w:t>
            </w:r>
          </w:p>
        </w:tc>
        <w:tc>
          <w:tcPr>
            <w:tcW w:w="7053" w:type="dxa"/>
            <w:gridSpan w:val="3"/>
            <w:shd w:val="clear" w:color="auto" w:fill="B0D99B"/>
          </w:tcPr>
          <w:p w14:paraId="4F94EDB3" w14:textId="1945D003" w:rsidR="00DC7AD7" w:rsidRPr="00E74D24" w:rsidRDefault="00B54C71" w:rsidP="0007228C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B54C71">
              <w:rPr>
                <w:rFonts w:cstheme="minorHAnsi"/>
                <w:b/>
                <w:bCs/>
                <w:szCs w:val="24"/>
              </w:rPr>
              <w:t>CRITÉRIOS DE SUCESSO</w:t>
            </w:r>
            <w:r w:rsidR="00DC7AD7"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>
              <w:rPr>
                <w:rFonts w:cstheme="minorHAnsi"/>
                <w:b/>
                <w:bCs/>
                <w:szCs w:val="24"/>
              </w:rPr>
              <w:t>A hipótese estará corrreta se:</w:t>
            </w:r>
            <w:r w:rsidR="00DC7AD7"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DC7AD7" w:rsidRPr="00951FC5" w14:paraId="325B53DF" w14:textId="77777777" w:rsidTr="005078D8">
        <w:trPr>
          <w:trHeight w:val="1703"/>
        </w:trPr>
        <w:tc>
          <w:tcPr>
            <w:tcW w:w="6946" w:type="dxa"/>
            <w:gridSpan w:val="2"/>
          </w:tcPr>
          <w:p w14:paraId="50711BC2" w14:textId="03309456" w:rsidR="00CE4944" w:rsidRDefault="005078D8" w:rsidP="0007228C">
            <w:pPr>
              <w:pStyle w:val="SemEspaamento"/>
              <w:jc w:val="left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Número de reviews de um explicador.</w:t>
            </w:r>
          </w:p>
          <w:p w14:paraId="79B74642" w14:textId="238BFFC5" w:rsidR="005078D8" w:rsidRDefault="005078D8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 quão usado é o sistema de mensagens.</w:t>
            </w:r>
          </w:p>
          <w:p w14:paraId="0871A596" w14:textId="77777777" w:rsid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2571468B" w14:textId="35536FF9" w:rsidR="00CE4944" w:rsidRPr="00CE4944" w:rsidRDefault="00CE4944" w:rsidP="0007228C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7053" w:type="dxa"/>
            <w:gridSpan w:val="3"/>
          </w:tcPr>
          <w:p w14:paraId="6541BE5D" w14:textId="77777777" w:rsidR="00DC7AD7" w:rsidRDefault="005078D8" w:rsidP="00A102CC">
            <w:pPr>
              <w:pStyle w:val="SemEspaamen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Uma quantidade elevada de reviews (bons ou maus) em vários explicadores.</w:t>
            </w:r>
          </w:p>
          <w:p w14:paraId="05ABFED1" w14:textId="74CED19C" w:rsidR="005078D8" w:rsidRPr="00A102CC" w:rsidRDefault="005078D8" w:rsidP="00A102CC">
            <w:pPr>
              <w:pStyle w:val="SemEspaamento"/>
            </w:pPr>
            <w:r>
              <w:t>Uma considerável usagem do sistema de mensagens entre o explicador e o explicando</w:t>
            </w:r>
            <w:r w:rsidR="005A3B7D">
              <w:t>.</w:t>
            </w:r>
          </w:p>
        </w:tc>
      </w:tr>
    </w:tbl>
    <w:p w14:paraId="419487A3" w14:textId="3448B259" w:rsidR="00B54C71" w:rsidRDefault="00B54C71" w:rsidP="00B54C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EXEMPLO DE UM CARTÃO DE TESTE PREENCHIDO</w:t>
      </w:r>
    </w:p>
    <w:tbl>
      <w:tblPr>
        <w:tblStyle w:val="TabelacomGrelha"/>
        <w:tblW w:w="14601" w:type="dxa"/>
        <w:tblInd w:w="-5" w:type="dxa"/>
        <w:tblLook w:val="04A0" w:firstRow="1" w:lastRow="0" w:firstColumn="1" w:lastColumn="0" w:noHBand="0" w:noVBand="1"/>
      </w:tblPr>
      <w:tblGrid>
        <w:gridCol w:w="1795"/>
        <w:gridCol w:w="6002"/>
        <w:gridCol w:w="1868"/>
        <w:gridCol w:w="2194"/>
        <w:gridCol w:w="2742"/>
      </w:tblGrid>
      <w:tr w:rsidR="00B54C71" w:rsidRPr="00951FC5" w14:paraId="650D0529" w14:textId="77777777" w:rsidTr="0001034C">
        <w:tc>
          <w:tcPr>
            <w:tcW w:w="1795" w:type="dxa"/>
            <w:shd w:val="clear" w:color="auto" w:fill="6BB745"/>
          </w:tcPr>
          <w:p w14:paraId="671B7C44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Por quem? </w:t>
            </w:r>
          </w:p>
        </w:tc>
        <w:tc>
          <w:tcPr>
            <w:tcW w:w="7870" w:type="dxa"/>
            <w:gridSpan w:val="2"/>
            <w:shd w:val="clear" w:color="auto" w:fill="6BB745"/>
          </w:tcPr>
          <w:p w14:paraId="247B22AF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 xml:space="preserve">Nome do teste </w:t>
            </w:r>
          </w:p>
        </w:tc>
        <w:tc>
          <w:tcPr>
            <w:tcW w:w="2194" w:type="dxa"/>
            <w:shd w:val="clear" w:color="auto" w:fill="6BB745"/>
          </w:tcPr>
          <w:p w14:paraId="22EE4F38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Per</w:t>
            </w:r>
            <w:r>
              <w:rPr>
                <w:rFonts w:cstheme="minorHAnsi"/>
                <w:b/>
                <w:bCs/>
                <w:szCs w:val="24"/>
              </w:rPr>
              <w:t>í</w:t>
            </w:r>
            <w:r w:rsidRPr="00E74D24">
              <w:rPr>
                <w:rFonts w:cstheme="minorHAnsi"/>
                <w:b/>
                <w:bCs/>
                <w:szCs w:val="24"/>
              </w:rPr>
              <w:t>od</w:t>
            </w:r>
            <w:r>
              <w:rPr>
                <w:rFonts w:cstheme="minorHAnsi"/>
                <w:b/>
                <w:bCs/>
                <w:szCs w:val="24"/>
              </w:rPr>
              <w:t>o</w:t>
            </w:r>
          </w:p>
        </w:tc>
        <w:tc>
          <w:tcPr>
            <w:tcW w:w="2742" w:type="dxa"/>
            <w:shd w:val="clear" w:color="auto" w:fill="6BB745"/>
          </w:tcPr>
          <w:p w14:paraId="2B61E14D" w14:textId="77777777" w:rsidR="00B54C71" w:rsidRPr="00E74D24" w:rsidRDefault="00B54C71" w:rsidP="00916519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Orçamento</w:t>
            </w:r>
          </w:p>
        </w:tc>
      </w:tr>
      <w:tr w:rsidR="00B54C71" w14:paraId="0631AD75" w14:textId="77777777" w:rsidTr="0001034C">
        <w:tc>
          <w:tcPr>
            <w:tcW w:w="1795" w:type="dxa"/>
          </w:tcPr>
          <w:p w14:paraId="3F8BECF5" w14:textId="699FA93B" w:rsidR="00B54C71" w:rsidRPr="0001034C" w:rsidRDefault="00B84DA5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lastRenderedPageBreak/>
              <w:t>J e J</w:t>
            </w:r>
          </w:p>
        </w:tc>
        <w:tc>
          <w:tcPr>
            <w:tcW w:w="7870" w:type="dxa"/>
            <w:gridSpan w:val="2"/>
          </w:tcPr>
          <w:p w14:paraId="760E3E87" w14:textId="7E3BD416" w:rsidR="00B54C71" w:rsidRPr="0001034C" w:rsidRDefault="00B54C71" w:rsidP="00B54C71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Experiência nº 08 - Estilo dos vídeos para promover </w:t>
            </w:r>
            <w:r w:rsidR="00B84DA5">
              <w:rPr>
                <w:color w:val="808080" w:themeColor="background1" w:themeShade="80"/>
                <w:sz w:val="28"/>
                <w:szCs w:val="28"/>
                <w:lang w:val="pt-PT"/>
              </w:rPr>
              <w:t>o programa de mentoria do IPN</w:t>
            </w:r>
          </w:p>
        </w:tc>
        <w:tc>
          <w:tcPr>
            <w:tcW w:w="2194" w:type="dxa"/>
          </w:tcPr>
          <w:p w14:paraId="1B81C4D8" w14:textId="05D07582" w:rsidR="00B54C71" w:rsidRPr="0001034C" w:rsidRDefault="00B54C71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As duas primeira semanas de </w:t>
            </w:r>
            <w:r w:rsidR="00B84DA5">
              <w:rPr>
                <w:rFonts w:cstheme="minorHAnsi"/>
                <w:color w:val="808080" w:themeColor="background1" w:themeShade="80"/>
                <w:sz w:val="28"/>
                <w:szCs w:val="28"/>
              </w:rPr>
              <w:t>Outubro</w:t>
            </w:r>
          </w:p>
        </w:tc>
        <w:tc>
          <w:tcPr>
            <w:tcW w:w="2742" w:type="dxa"/>
          </w:tcPr>
          <w:p w14:paraId="5C69596D" w14:textId="66655EF4" w:rsidR="00B54C71" w:rsidRPr="0001034C" w:rsidRDefault="00B54C71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400€ - custo de produção dos vídeos</w:t>
            </w:r>
          </w:p>
          <w:p w14:paraId="509884F6" w14:textId="77777777" w:rsidR="00B54C71" w:rsidRPr="0001034C" w:rsidRDefault="00B54C71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</w:p>
        </w:tc>
      </w:tr>
      <w:tr w:rsidR="00B54C71" w:rsidRPr="00951FC5" w14:paraId="10058336" w14:textId="77777777" w:rsidTr="0001034C">
        <w:tc>
          <w:tcPr>
            <w:tcW w:w="14601" w:type="dxa"/>
            <w:gridSpan w:val="5"/>
            <w:shd w:val="clear" w:color="auto" w:fill="B0D99B"/>
          </w:tcPr>
          <w:p w14:paraId="3AD81E0C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rFonts w:cstheme="minorHAnsi"/>
                <w:b/>
                <w:bCs/>
                <w:szCs w:val="24"/>
              </w:rPr>
              <w:t>H</w:t>
            </w:r>
            <w:r>
              <w:rPr>
                <w:rFonts w:cstheme="minorHAnsi"/>
                <w:b/>
                <w:bCs/>
                <w:szCs w:val="24"/>
              </w:rPr>
              <w:t>IPÓTESE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>
              <w:rPr>
                <w:rFonts w:cstheme="minorHAnsi"/>
                <w:b/>
                <w:bCs/>
                <w:szCs w:val="24"/>
              </w:rPr>
              <w:t>Acreditamos que: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B54C71" w:rsidRPr="00951FC5" w14:paraId="132ED773" w14:textId="77777777" w:rsidTr="0001034C">
        <w:tc>
          <w:tcPr>
            <w:tcW w:w="14601" w:type="dxa"/>
            <w:gridSpan w:val="5"/>
          </w:tcPr>
          <w:p w14:paraId="2DA4CC87" w14:textId="36711510" w:rsidR="0001034C" w:rsidRPr="0001034C" w:rsidRDefault="0001034C" w:rsidP="0001034C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Os participantes preferem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ver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explicações em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>vídeos em que um mentor está n</w:t>
            </w:r>
            <w:r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o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ecrã, enquanto ao seu lado a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explicação aparece passo a passo na imagem, do que os mesmos vídeos mas sem ninguém no ecrã.</w:t>
            </w:r>
          </w:p>
          <w:p w14:paraId="62143843" w14:textId="77777777" w:rsidR="00B54C71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  <w:p w14:paraId="3CBF550E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B54C71" w:rsidRPr="00951FC5" w14:paraId="75CF5BD0" w14:textId="77777777" w:rsidTr="0001034C">
        <w:tc>
          <w:tcPr>
            <w:tcW w:w="14601" w:type="dxa"/>
            <w:gridSpan w:val="5"/>
            <w:shd w:val="clear" w:color="auto" w:fill="B0D99B"/>
          </w:tcPr>
          <w:p w14:paraId="070C16B2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>EXPERIÊNCIA</w:t>
            </w:r>
            <w:r>
              <w:rPr>
                <w:b/>
                <w:bCs/>
                <w:szCs w:val="24"/>
                <w:lang w:val="pt-PT"/>
              </w:rPr>
              <w:t xml:space="preserve">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>Para validar isto, iremos:</w:t>
            </w:r>
          </w:p>
        </w:tc>
      </w:tr>
      <w:tr w:rsidR="00B54C71" w14:paraId="72429670" w14:textId="77777777" w:rsidTr="0001034C">
        <w:tc>
          <w:tcPr>
            <w:tcW w:w="14601" w:type="dxa"/>
            <w:gridSpan w:val="5"/>
          </w:tcPr>
          <w:p w14:paraId="7EBAD748" w14:textId="77777777" w:rsid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Cri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ar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duas v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ersões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de um protótipo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: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criando dois vídeos explicativos diferentes, um com um mentor no ecrãe outro sem n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i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nguém. </w:t>
            </w:r>
          </w:p>
          <w:p w14:paraId="6F0F3B93" w14:textId="0E02121D" w:rsid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Mostraremos os dois protótipos n</w:t>
            </w:r>
            <w:r w:rsidR="00B84DA5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a FCTUC 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em xxxx, para aproximadamente 300 alunos, em duas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turmas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:</w:t>
            </w:r>
          </w:p>
          <w:p w14:paraId="528B0A60" w14:textId="77777777" w:rsidR="0001034C" w:rsidRP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</w:p>
          <w:p w14:paraId="366D64FF" w14:textId="2A32D89C" w:rsidR="0001034C" w:rsidRP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(1)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Primeiro 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mostra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re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mos uma imagem estática dos dois vídeos e pedimos aos alunos que anotem qual prefere e por quê;</w:t>
            </w:r>
          </w:p>
          <w:p w14:paraId="1DC86860" w14:textId="7BAC9AC1" w:rsidR="0001034C" w:rsidRPr="0001034C" w:rsidRDefault="0001034C" w:rsidP="0001034C">
            <w:pPr>
              <w:pStyle w:val="SemEspaamento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(2)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Depois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>, os dois filmes são exibidos consecutivamente e pedimos que anote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m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novamente qual deles </w:t>
            </w:r>
            <w:r>
              <w:rPr>
                <w:rFonts w:cstheme="minorHAnsi"/>
                <w:color w:val="808080" w:themeColor="background1" w:themeShade="80"/>
                <w:sz w:val="28"/>
                <w:szCs w:val="28"/>
              </w:rPr>
              <w:t>prefere</w:t>
            </w:r>
            <w:r w:rsidRPr="0001034C">
              <w:rPr>
                <w:rFonts w:cstheme="minorHAnsi"/>
                <w:color w:val="808080" w:themeColor="background1" w:themeShade="80"/>
                <w:sz w:val="28"/>
                <w:szCs w:val="28"/>
              </w:rPr>
              <w:t xml:space="preserve"> e por quê.</w:t>
            </w:r>
          </w:p>
          <w:p w14:paraId="098054A7" w14:textId="3833C0DC" w:rsidR="00B54C71" w:rsidRPr="0001034C" w:rsidRDefault="0001034C" w:rsidP="0001034C">
            <w:pPr>
              <w:pStyle w:val="SemEspaamento"/>
              <w:jc w:val="left"/>
              <w:rPr>
                <w:rFonts w:cstheme="minorHAnsi"/>
                <w:i/>
                <w:iCs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rFonts w:cstheme="minorHAnsi"/>
                <w:i/>
                <w:iCs/>
                <w:color w:val="808080" w:themeColor="background1" w:themeShade="80"/>
                <w:sz w:val="28"/>
                <w:szCs w:val="28"/>
              </w:rPr>
              <w:t>Nota: Cada turma obtém os dois vídeos em uma ordem diferente para evitar um efeito de sequência.</w:t>
            </w:r>
          </w:p>
          <w:p w14:paraId="1B3C457D" w14:textId="77777777" w:rsidR="00B54C71" w:rsidRPr="00CE4944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</w:tr>
      <w:tr w:rsidR="00B54C71" w:rsidRPr="00951FC5" w14:paraId="72394002" w14:textId="77777777" w:rsidTr="0001034C">
        <w:tc>
          <w:tcPr>
            <w:tcW w:w="7797" w:type="dxa"/>
            <w:gridSpan w:val="2"/>
            <w:shd w:val="clear" w:color="auto" w:fill="B0D99B"/>
          </w:tcPr>
          <w:p w14:paraId="7F923235" w14:textId="5C1D042F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E74D24">
              <w:rPr>
                <w:b/>
                <w:bCs/>
                <w:szCs w:val="24"/>
                <w:lang w:val="pt-PT"/>
              </w:rPr>
              <w:t xml:space="preserve">VARIÁVEIS DE MEDIÇÃO 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| </w:t>
            </w:r>
            <w:r w:rsidRPr="00E74D24">
              <w:rPr>
                <w:b/>
                <w:bCs/>
                <w:szCs w:val="24"/>
                <w:lang w:val="pt-PT"/>
              </w:rPr>
              <w:t xml:space="preserve"> </w:t>
            </w:r>
            <w:r w:rsidR="0001034C">
              <w:rPr>
                <w:b/>
                <w:bCs/>
                <w:szCs w:val="24"/>
                <w:lang w:val="pt-PT"/>
              </w:rPr>
              <w:t>O</w:t>
            </w:r>
            <w:r>
              <w:rPr>
                <w:b/>
                <w:bCs/>
                <w:szCs w:val="24"/>
                <w:lang w:val="pt-PT"/>
              </w:rPr>
              <w:t xml:space="preserve"> que m</w:t>
            </w:r>
            <w:r w:rsidRPr="00E74D24">
              <w:rPr>
                <w:b/>
                <w:bCs/>
                <w:szCs w:val="24"/>
                <w:lang w:val="pt-PT"/>
              </w:rPr>
              <w:t>edimos:</w:t>
            </w:r>
          </w:p>
        </w:tc>
        <w:tc>
          <w:tcPr>
            <w:tcW w:w="6804" w:type="dxa"/>
            <w:gridSpan w:val="3"/>
            <w:shd w:val="clear" w:color="auto" w:fill="B0D99B"/>
          </w:tcPr>
          <w:p w14:paraId="269D0E45" w14:textId="77777777" w:rsidR="00B54C71" w:rsidRPr="00E74D24" w:rsidRDefault="00B54C71" w:rsidP="00B54C71">
            <w:pPr>
              <w:pStyle w:val="SemEspaamento"/>
              <w:jc w:val="left"/>
              <w:rPr>
                <w:rFonts w:cstheme="minorHAnsi"/>
                <w:b/>
                <w:bCs/>
                <w:szCs w:val="24"/>
              </w:rPr>
            </w:pPr>
            <w:r w:rsidRPr="00B54C71">
              <w:rPr>
                <w:rFonts w:cstheme="minorHAnsi"/>
                <w:b/>
                <w:bCs/>
                <w:szCs w:val="24"/>
              </w:rPr>
              <w:t>CRITÉRIOS DE SUCESSO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| </w:t>
            </w:r>
            <w:r>
              <w:rPr>
                <w:rFonts w:cstheme="minorHAnsi"/>
                <w:b/>
                <w:bCs/>
                <w:szCs w:val="24"/>
              </w:rPr>
              <w:t>A hipótese estará corrreta se:</w:t>
            </w:r>
            <w:r w:rsidRPr="00E74D24">
              <w:rPr>
                <w:rFonts w:cstheme="minorHAnsi"/>
                <w:b/>
                <w:bCs/>
                <w:szCs w:val="24"/>
              </w:rPr>
              <w:t xml:space="preserve"> </w:t>
            </w:r>
          </w:p>
        </w:tc>
      </w:tr>
      <w:tr w:rsidR="00B54C71" w:rsidRPr="00951FC5" w14:paraId="6F7C8172" w14:textId="77777777" w:rsidTr="0001034C">
        <w:tc>
          <w:tcPr>
            <w:tcW w:w="7797" w:type="dxa"/>
            <w:gridSpan w:val="2"/>
          </w:tcPr>
          <w:p w14:paraId="03AB8C72" w14:textId="77777777" w:rsidR="0001034C" w:rsidRDefault="0001034C" w:rsidP="0001034C">
            <w:pPr>
              <w:pStyle w:val="SemEspaamento"/>
              <w:jc w:val="left"/>
              <w:rPr>
                <w:color w:val="808080" w:themeColor="background1" w:themeShade="80"/>
                <w:sz w:val="28"/>
                <w:szCs w:val="28"/>
                <w:lang w:val="pt-PT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O número de vezes que cada filme é preferido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(quantitativamente).</w:t>
            </w:r>
          </w:p>
          <w:p w14:paraId="655EF560" w14:textId="54758E39" w:rsidR="00B54C71" w:rsidRPr="0001034C" w:rsidRDefault="0001034C" w:rsidP="00B54C71">
            <w:pPr>
              <w:pStyle w:val="SemEspaamento"/>
              <w:jc w:val="left"/>
              <w:rPr>
                <w:rFonts w:cstheme="minorHAnsi"/>
                <w:color w:val="808080" w:themeColor="background1" w:themeShade="80"/>
                <w:sz w:val="28"/>
                <w:szCs w:val="28"/>
              </w:rPr>
            </w:pP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Além disso, deixamos os alunos expressarem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e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escreverem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as suas opiniões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(qualitativamente).</w:t>
            </w:r>
          </w:p>
          <w:p w14:paraId="06F84117" w14:textId="77777777" w:rsidR="00B54C71" w:rsidRPr="00CE4944" w:rsidRDefault="00B54C71" w:rsidP="00B54C71">
            <w:pPr>
              <w:pStyle w:val="SemEspaamento"/>
              <w:jc w:val="left"/>
              <w:rPr>
                <w:rFonts w:cstheme="minorHAnsi"/>
                <w:szCs w:val="24"/>
              </w:rPr>
            </w:pPr>
          </w:p>
        </w:tc>
        <w:tc>
          <w:tcPr>
            <w:tcW w:w="6804" w:type="dxa"/>
            <w:gridSpan w:val="3"/>
          </w:tcPr>
          <w:p w14:paraId="1536B9A4" w14:textId="4C6F21EB" w:rsidR="00B54C71" w:rsidRPr="00A102CC" w:rsidRDefault="0001034C" w:rsidP="00B54C71">
            <w:pPr>
              <w:pStyle w:val="SemEspaamento"/>
            </w:pPr>
            <w:r>
              <w:rPr>
                <w:color w:val="808080" w:themeColor="background1" w:themeShade="80"/>
                <w:sz w:val="28"/>
                <w:szCs w:val="28"/>
              </w:rPr>
              <w:t xml:space="preserve">O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vídeo com o</w:t>
            </w:r>
            <w:r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mentor no ecrã, 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após a reprodução é escolhido por pelo menos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50% dos alunos</w:t>
            </w:r>
            <w:r>
              <w:rPr>
                <w:color w:val="808080" w:themeColor="background1" w:themeShade="80"/>
                <w:sz w:val="28"/>
                <w:szCs w:val="28"/>
                <w:lang w:val="pt-PT"/>
              </w:rPr>
              <w:t>,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 e </w:t>
            </w:r>
            <w:r>
              <w:rPr>
                <w:color w:val="808080" w:themeColor="background1" w:themeShade="80"/>
                <w:sz w:val="28"/>
                <w:szCs w:val="28"/>
                <w:lang w:val="pt-PT"/>
              </w:rPr>
              <w:t xml:space="preserve">é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pelo menos 25% mais escolhido do que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o</w:t>
            </w:r>
            <w:r w:rsidRPr="0001034C">
              <w:rPr>
                <w:color w:val="808080" w:themeColor="background1" w:themeShade="80"/>
                <w:sz w:val="28"/>
                <w:szCs w:val="24"/>
                <w:lang w:val="pt-PT"/>
              </w:rPr>
              <w:t xml:space="preserve"> </w:t>
            </w:r>
            <w:r w:rsidRPr="0001034C">
              <w:rPr>
                <w:color w:val="808080" w:themeColor="background1" w:themeShade="80"/>
                <w:sz w:val="28"/>
                <w:szCs w:val="28"/>
                <w:lang w:val="pt-PT"/>
              </w:rPr>
              <w:t>outro filme.</w:t>
            </w:r>
          </w:p>
        </w:tc>
      </w:tr>
    </w:tbl>
    <w:p w14:paraId="19A33FBB" w14:textId="5E00C5E1" w:rsidR="00C518BC" w:rsidRPr="006A65FD" w:rsidRDefault="00C518BC" w:rsidP="0001034C"/>
    <w:sectPr w:rsidR="00C518BC" w:rsidRPr="006A65FD" w:rsidSect="00244E1C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E55E" w14:textId="77777777" w:rsidR="008530BE" w:rsidRDefault="008530BE" w:rsidP="00953A71">
      <w:pPr>
        <w:spacing w:after="0" w:line="240" w:lineRule="auto"/>
      </w:pPr>
      <w:r>
        <w:separator/>
      </w:r>
    </w:p>
  </w:endnote>
  <w:endnote w:type="continuationSeparator" w:id="0">
    <w:p w14:paraId="77DB5D97" w14:textId="77777777" w:rsidR="008530BE" w:rsidRDefault="008530BE" w:rsidP="0095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505073"/>
      <w:docPartObj>
        <w:docPartGallery w:val="Page Numbers (Bottom of Page)"/>
        <w:docPartUnique/>
      </w:docPartObj>
    </w:sdtPr>
    <w:sdtEndPr/>
    <w:sdtContent>
      <w:p w14:paraId="0BA793AF" w14:textId="77777777" w:rsidR="0032538C" w:rsidRDefault="003253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9521A" w14:textId="77777777" w:rsidR="0032538C" w:rsidRDefault="00325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D4F7A" w14:textId="77777777" w:rsidR="008530BE" w:rsidRDefault="008530BE" w:rsidP="00953A71">
      <w:pPr>
        <w:spacing w:after="0" w:line="240" w:lineRule="auto"/>
      </w:pPr>
      <w:r>
        <w:separator/>
      </w:r>
    </w:p>
  </w:footnote>
  <w:footnote w:type="continuationSeparator" w:id="0">
    <w:p w14:paraId="75B15CBD" w14:textId="77777777" w:rsidR="008530BE" w:rsidRDefault="008530BE" w:rsidP="0095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1E62"/>
    <w:multiLevelType w:val="hybridMultilevel"/>
    <w:tmpl w:val="8AC07E74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8A7090"/>
    <w:multiLevelType w:val="hybridMultilevel"/>
    <w:tmpl w:val="0BB810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C119B"/>
    <w:multiLevelType w:val="hybridMultilevel"/>
    <w:tmpl w:val="409C0A84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1D2DEA"/>
    <w:multiLevelType w:val="hybridMultilevel"/>
    <w:tmpl w:val="4DA89EDC"/>
    <w:lvl w:ilvl="0" w:tplc="8738F594">
      <w:start w:val="1"/>
      <w:numFmt w:val="lowerLetter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7438"/>
    <w:multiLevelType w:val="hybridMultilevel"/>
    <w:tmpl w:val="B70825A2"/>
    <w:lvl w:ilvl="0" w:tplc="0413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5" w15:restartNumberingAfterBreak="0">
    <w:nsid w:val="6E4922F7"/>
    <w:multiLevelType w:val="hybridMultilevel"/>
    <w:tmpl w:val="1CE27832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9353EBA"/>
    <w:multiLevelType w:val="hybridMultilevel"/>
    <w:tmpl w:val="68EEF534"/>
    <w:lvl w:ilvl="0" w:tplc="2F4AA4C2">
      <w:start w:val="1"/>
      <w:numFmt w:val="lowerLetter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7F0940E">
      <w:start w:val="1"/>
      <w:numFmt w:val="lowerLetter"/>
      <w:lvlText w:val="(%3)"/>
      <w:lvlJc w:val="left"/>
      <w:pPr>
        <w:ind w:left="2160" w:hanging="360"/>
      </w:pPr>
      <w:rPr>
        <w:rFonts w:ascii="Arial" w:hAnsi="Arial" w:cs="Arial" w:hint="default"/>
        <w:i w:val="0"/>
        <w:color w:val="333333"/>
        <w:sz w:val="18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F9"/>
    <w:rsid w:val="0001034C"/>
    <w:rsid w:val="00011859"/>
    <w:rsid w:val="00024AAE"/>
    <w:rsid w:val="00031397"/>
    <w:rsid w:val="000622BF"/>
    <w:rsid w:val="0007253F"/>
    <w:rsid w:val="00076D5D"/>
    <w:rsid w:val="000A0975"/>
    <w:rsid w:val="000A3001"/>
    <w:rsid w:val="000B0D35"/>
    <w:rsid w:val="000B22D0"/>
    <w:rsid w:val="000C764E"/>
    <w:rsid w:val="000F2983"/>
    <w:rsid w:val="00101E87"/>
    <w:rsid w:val="00103820"/>
    <w:rsid w:val="00103C48"/>
    <w:rsid w:val="00110066"/>
    <w:rsid w:val="00111061"/>
    <w:rsid w:val="00153541"/>
    <w:rsid w:val="00155498"/>
    <w:rsid w:val="00166205"/>
    <w:rsid w:val="00166424"/>
    <w:rsid w:val="00182507"/>
    <w:rsid w:val="00186C53"/>
    <w:rsid w:val="001B0FED"/>
    <w:rsid w:val="001C6CAB"/>
    <w:rsid w:val="001D14F9"/>
    <w:rsid w:val="001D6B03"/>
    <w:rsid w:val="001E06B9"/>
    <w:rsid w:val="001E644D"/>
    <w:rsid w:val="001F7BC5"/>
    <w:rsid w:val="00204D70"/>
    <w:rsid w:val="00205701"/>
    <w:rsid w:val="00221E99"/>
    <w:rsid w:val="0023593C"/>
    <w:rsid w:val="00244E1C"/>
    <w:rsid w:val="002511D7"/>
    <w:rsid w:val="00283899"/>
    <w:rsid w:val="00296410"/>
    <w:rsid w:val="002A12F0"/>
    <w:rsid w:val="002A22F4"/>
    <w:rsid w:val="002A4651"/>
    <w:rsid w:val="002B2E00"/>
    <w:rsid w:val="002B68D9"/>
    <w:rsid w:val="002C3F72"/>
    <w:rsid w:val="002E70FB"/>
    <w:rsid w:val="00306DC3"/>
    <w:rsid w:val="00307EDB"/>
    <w:rsid w:val="00314D54"/>
    <w:rsid w:val="003231D9"/>
    <w:rsid w:val="0032338C"/>
    <w:rsid w:val="00325388"/>
    <w:rsid w:val="0032538C"/>
    <w:rsid w:val="003319FE"/>
    <w:rsid w:val="0034490F"/>
    <w:rsid w:val="00355215"/>
    <w:rsid w:val="00360ACC"/>
    <w:rsid w:val="00372CAC"/>
    <w:rsid w:val="003A04E8"/>
    <w:rsid w:val="003A2196"/>
    <w:rsid w:val="003A2708"/>
    <w:rsid w:val="003A2D4A"/>
    <w:rsid w:val="003A3F2A"/>
    <w:rsid w:val="003A75F5"/>
    <w:rsid w:val="003B23AD"/>
    <w:rsid w:val="003C3ED3"/>
    <w:rsid w:val="003D00FE"/>
    <w:rsid w:val="003D167F"/>
    <w:rsid w:val="003D185C"/>
    <w:rsid w:val="003E3EE8"/>
    <w:rsid w:val="0041168A"/>
    <w:rsid w:val="00416D01"/>
    <w:rsid w:val="004340F9"/>
    <w:rsid w:val="00435084"/>
    <w:rsid w:val="00440A15"/>
    <w:rsid w:val="004574FB"/>
    <w:rsid w:val="004600FB"/>
    <w:rsid w:val="00472710"/>
    <w:rsid w:val="004741F4"/>
    <w:rsid w:val="00474A81"/>
    <w:rsid w:val="00474CEF"/>
    <w:rsid w:val="0047513B"/>
    <w:rsid w:val="004C158C"/>
    <w:rsid w:val="004C688F"/>
    <w:rsid w:val="004D002A"/>
    <w:rsid w:val="004F7324"/>
    <w:rsid w:val="005078D8"/>
    <w:rsid w:val="00507C5E"/>
    <w:rsid w:val="00526D61"/>
    <w:rsid w:val="00533644"/>
    <w:rsid w:val="00544122"/>
    <w:rsid w:val="005453F3"/>
    <w:rsid w:val="00547D3F"/>
    <w:rsid w:val="0055270A"/>
    <w:rsid w:val="00556FEF"/>
    <w:rsid w:val="00562DD3"/>
    <w:rsid w:val="005633D9"/>
    <w:rsid w:val="00573B14"/>
    <w:rsid w:val="00581EA9"/>
    <w:rsid w:val="005850FC"/>
    <w:rsid w:val="00591A32"/>
    <w:rsid w:val="0059314F"/>
    <w:rsid w:val="00595FBE"/>
    <w:rsid w:val="005A1FCF"/>
    <w:rsid w:val="005A3B7D"/>
    <w:rsid w:val="005B068B"/>
    <w:rsid w:val="005B63E4"/>
    <w:rsid w:val="005B7199"/>
    <w:rsid w:val="005D3CCF"/>
    <w:rsid w:val="005F4827"/>
    <w:rsid w:val="005F59D3"/>
    <w:rsid w:val="005F71DF"/>
    <w:rsid w:val="00634E08"/>
    <w:rsid w:val="006420E6"/>
    <w:rsid w:val="00652153"/>
    <w:rsid w:val="00654BFD"/>
    <w:rsid w:val="00657E20"/>
    <w:rsid w:val="00670DCD"/>
    <w:rsid w:val="0067508C"/>
    <w:rsid w:val="00681BEB"/>
    <w:rsid w:val="00682712"/>
    <w:rsid w:val="00683EEA"/>
    <w:rsid w:val="00686BEC"/>
    <w:rsid w:val="00690132"/>
    <w:rsid w:val="00696FC9"/>
    <w:rsid w:val="006A4356"/>
    <w:rsid w:val="006A65FD"/>
    <w:rsid w:val="006A7958"/>
    <w:rsid w:val="006B0EBC"/>
    <w:rsid w:val="006C408F"/>
    <w:rsid w:val="006E0307"/>
    <w:rsid w:val="006E4C68"/>
    <w:rsid w:val="006E6784"/>
    <w:rsid w:val="006F711B"/>
    <w:rsid w:val="0071113A"/>
    <w:rsid w:val="007120CB"/>
    <w:rsid w:val="00721D30"/>
    <w:rsid w:val="00722F7C"/>
    <w:rsid w:val="0074077E"/>
    <w:rsid w:val="007640B4"/>
    <w:rsid w:val="00781B5E"/>
    <w:rsid w:val="00790672"/>
    <w:rsid w:val="00792015"/>
    <w:rsid w:val="007D0A6D"/>
    <w:rsid w:val="007D3FED"/>
    <w:rsid w:val="007E2105"/>
    <w:rsid w:val="00802C0D"/>
    <w:rsid w:val="00813A1A"/>
    <w:rsid w:val="00814BBE"/>
    <w:rsid w:val="008339FC"/>
    <w:rsid w:val="00833D71"/>
    <w:rsid w:val="008530BE"/>
    <w:rsid w:val="008538B1"/>
    <w:rsid w:val="00854F5D"/>
    <w:rsid w:val="008560B5"/>
    <w:rsid w:val="008561EA"/>
    <w:rsid w:val="00860C79"/>
    <w:rsid w:val="00873086"/>
    <w:rsid w:val="0087537B"/>
    <w:rsid w:val="0088289C"/>
    <w:rsid w:val="00884CE6"/>
    <w:rsid w:val="008934D7"/>
    <w:rsid w:val="008A4569"/>
    <w:rsid w:val="008B3932"/>
    <w:rsid w:val="008C25B8"/>
    <w:rsid w:val="008D1604"/>
    <w:rsid w:val="008D2404"/>
    <w:rsid w:val="008F311B"/>
    <w:rsid w:val="008F4F26"/>
    <w:rsid w:val="00904303"/>
    <w:rsid w:val="0090637F"/>
    <w:rsid w:val="00911986"/>
    <w:rsid w:val="009121CA"/>
    <w:rsid w:val="00912614"/>
    <w:rsid w:val="0091778E"/>
    <w:rsid w:val="00944505"/>
    <w:rsid w:val="00951FC5"/>
    <w:rsid w:val="00952B7D"/>
    <w:rsid w:val="00953A71"/>
    <w:rsid w:val="00956FF9"/>
    <w:rsid w:val="00961264"/>
    <w:rsid w:val="00967B08"/>
    <w:rsid w:val="00971A5F"/>
    <w:rsid w:val="009749C5"/>
    <w:rsid w:val="009764A4"/>
    <w:rsid w:val="00976D09"/>
    <w:rsid w:val="00983D93"/>
    <w:rsid w:val="00996722"/>
    <w:rsid w:val="009972AD"/>
    <w:rsid w:val="009C2272"/>
    <w:rsid w:val="009C27EF"/>
    <w:rsid w:val="009D4C25"/>
    <w:rsid w:val="009D76B7"/>
    <w:rsid w:val="009E121D"/>
    <w:rsid w:val="009E1B2A"/>
    <w:rsid w:val="009E72F3"/>
    <w:rsid w:val="009F1470"/>
    <w:rsid w:val="00A04A23"/>
    <w:rsid w:val="00A102CC"/>
    <w:rsid w:val="00A22823"/>
    <w:rsid w:val="00A26C09"/>
    <w:rsid w:val="00A353DE"/>
    <w:rsid w:val="00A551D6"/>
    <w:rsid w:val="00A67F1A"/>
    <w:rsid w:val="00A7653A"/>
    <w:rsid w:val="00A825EE"/>
    <w:rsid w:val="00A86263"/>
    <w:rsid w:val="00A8651E"/>
    <w:rsid w:val="00A9093E"/>
    <w:rsid w:val="00A92C3C"/>
    <w:rsid w:val="00AB1E05"/>
    <w:rsid w:val="00AB3A28"/>
    <w:rsid w:val="00AC2E54"/>
    <w:rsid w:val="00AC70EF"/>
    <w:rsid w:val="00AC7B50"/>
    <w:rsid w:val="00AD027A"/>
    <w:rsid w:val="00AD4617"/>
    <w:rsid w:val="00AE5CBE"/>
    <w:rsid w:val="00AF7DF9"/>
    <w:rsid w:val="00B0384B"/>
    <w:rsid w:val="00B04A4B"/>
    <w:rsid w:val="00B11027"/>
    <w:rsid w:val="00B31393"/>
    <w:rsid w:val="00B54C71"/>
    <w:rsid w:val="00B56274"/>
    <w:rsid w:val="00B84DA5"/>
    <w:rsid w:val="00BA7E04"/>
    <w:rsid w:val="00BC613B"/>
    <w:rsid w:val="00BD699E"/>
    <w:rsid w:val="00C02A78"/>
    <w:rsid w:val="00C03FE9"/>
    <w:rsid w:val="00C302D3"/>
    <w:rsid w:val="00C4008C"/>
    <w:rsid w:val="00C4254B"/>
    <w:rsid w:val="00C518BC"/>
    <w:rsid w:val="00C55E26"/>
    <w:rsid w:val="00C6235A"/>
    <w:rsid w:val="00C77BF4"/>
    <w:rsid w:val="00C93E53"/>
    <w:rsid w:val="00CA152F"/>
    <w:rsid w:val="00CB54B2"/>
    <w:rsid w:val="00CC532C"/>
    <w:rsid w:val="00CE4944"/>
    <w:rsid w:val="00CF2095"/>
    <w:rsid w:val="00D040B0"/>
    <w:rsid w:val="00D04974"/>
    <w:rsid w:val="00D04975"/>
    <w:rsid w:val="00D1117C"/>
    <w:rsid w:val="00D13157"/>
    <w:rsid w:val="00D40F64"/>
    <w:rsid w:val="00D60E23"/>
    <w:rsid w:val="00D90A03"/>
    <w:rsid w:val="00D92860"/>
    <w:rsid w:val="00D955F6"/>
    <w:rsid w:val="00DA62B2"/>
    <w:rsid w:val="00DC7AD7"/>
    <w:rsid w:val="00DD6D1B"/>
    <w:rsid w:val="00DE78A7"/>
    <w:rsid w:val="00DF0484"/>
    <w:rsid w:val="00DF5163"/>
    <w:rsid w:val="00E03FB7"/>
    <w:rsid w:val="00E04B7E"/>
    <w:rsid w:val="00E10CBE"/>
    <w:rsid w:val="00E12DEA"/>
    <w:rsid w:val="00E33DC6"/>
    <w:rsid w:val="00E37C3D"/>
    <w:rsid w:val="00E40E7E"/>
    <w:rsid w:val="00E42839"/>
    <w:rsid w:val="00E613A1"/>
    <w:rsid w:val="00E63AF0"/>
    <w:rsid w:val="00E74D24"/>
    <w:rsid w:val="00E83994"/>
    <w:rsid w:val="00E922E4"/>
    <w:rsid w:val="00EA1D70"/>
    <w:rsid w:val="00EA6541"/>
    <w:rsid w:val="00EB4753"/>
    <w:rsid w:val="00EE201D"/>
    <w:rsid w:val="00EF5934"/>
    <w:rsid w:val="00F00433"/>
    <w:rsid w:val="00F03D54"/>
    <w:rsid w:val="00F26642"/>
    <w:rsid w:val="00F62CC1"/>
    <w:rsid w:val="00F67A6E"/>
    <w:rsid w:val="00F67AC5"/>
    <w:rsid w:val="00F81B1C"/>
    <w:rsid w:val="00F905CD"/>
    <w:rsid w:val="00F9230E"/>
    <w:rsid w:val="00F967BA"/>
    <w:rsid w:val="00F97112"/>
    <w:rsid w:val="00FA20EC"/>
    <w:rsid w:val="00FD4033"/>
    <w:rsid w:val="00FE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48B7"/>
  <w15:chartTrackingRefBased/>
  <w15:docId w15:val="{413DE4E8-78C4-48EA-AD85-8D97733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08F"/>
  </w:style>
  <w:style w:type="paragraph" w:styleId="Ttulo1">
    <w:name w:val="heading 1"/>
    <w:basedOn w:val="Normal"/>
    <w:next w:val="Normal"/>
    <w:link w:val="Ttulo1Carter"/>
    <w:uiPriority w:val="9"/>
    <w:qFormat/>
    <w:rsid w:val="004340F9"/>
    <w:pPr>
      <w:keepNext/>
      <w:keepLines/>
      <w:spacing w:before="240" w:after="240"/>
      <w:outlineLvl w:val="0"/>
    </w:pPr>
    <w:rPr>
      <w:rFonts w:eastAsiaTheme="majorEastAsia" w:cstheme="majorBidi"/>
      <w:b/>
      <w:color w:val="6BB74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34D7"/>
    <w:pPr>
      <w:keepNext/>
      <w:keepLines/>
      <w:spacing w:before="40" w:after="0"/>
      <w:outlineLvl w:val="1"/>
    </w:pPr>
    <w:rPr>
      <w:rFonts w:eastAsiaTheme="majorEastAsia" w:cstheme="majorBidi"/>
      <w:b/>
      <w:color w:val="0063A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02A78"/>
    <w:pPr>
      <w:keepNext/>
      <w:keepLines/>
      <w:spacing w:after="0"/>
      <w:outlineLvl w:val="2"/>
    </w:pPr>
    <w:rPr>
      <w:rFonts w:eastAsiaTheme="majorEastAsia" w:cstheme="majorBidi"/>
      <w:b/>
      <w:color w:val="6BB745"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934D7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6BB745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56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93E53"/>
    <w:pPr>
      <w:spacing w:after="0" w:line="240" w:lineRule="auto"/>
      <w:jc w:val="both"/>
    </w:pPr>
    <w:rPr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4340F9"/>
    <w:rPr>
      <w:rFonts w:eastAsiaTheme="majorEastAsia" w:cstheme="majorBidi"/>
      <w:b/>
      <w:color w:val="6BB745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34D7"/>
    <w:rPr>
      <w:rFonts w:eastAsiaTheme="majorEastAsia" w:cstheme="majorBidi"/>
      <w:b/>
      <w:color w:val="0063A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4340F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340F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340F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02A78"/>
    <w:rPr>
      <w:rFonts w:eastAsiaTheme="majorEastAsia" w:cstheme="majorBidi"/>
      <w:b/>
      <w:color w:val="6BB745"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8934D7"/>
    <w:rPr>
      <w:rFonts w:eastAsiaTheme="majorEastAsia" w:cstheme="majorBidi"/>
      <w:b/>
      <w:iCs/>
      <w:color w:val="6BB745"/>
    </w:rPr>
  </w:style>
  <w:style w:type="paragraph" w:styleId="NormalWeb">
    <w:name w:val="Normal (Web)"/>
    <w:basedOn w:val="Normal"/>
    <w:uiPriority w:val="99"/>
    <w:unhideWhenUsed/>
    <w:rsid w:val="0069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Cabealho">
    <w:name w:val="header"/>
    <w:basedOn w:val="Normal"/>
    <w:link w:val="CabealhoCarter"/>
    <w:uiPriority w:val="99"/>
    <w:unhideWhenUsed/>
    <w:rsid w:val="00953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3A71"/>
  </w:style>
  <w:style w:type="paragraph" w:styleId="Rodap">
    <w:name w:val="footer"/>
    <w:basedOn w:val="Normal"/>
    <w:link w:val="RodapCarter"/>
    <w:uiPriority w:val="99"/>
    <w:unhideWhenUsed/>
    <w:rsid w:val="00953A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3A71"/>
  </w:style>
  <w:style w:type="character" w:styleId="Hiperligaovisitada">
    <w:name w:val="FollowedHyperlink"/>
    <w:basedOn w:val="Tipodeletrapredefinidodopargrafo"/>
    <w:uiPriority w:val="99"/>
    <w:semiHidden/>
    <w:unhideWhenUsed/>
    <w:rsid w:val="002A22F4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F5163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790672"/>
    <w:rPr>
      <w:b/>
      <w:bCs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2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21D30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ubdate">
    <w:name w:val="pubdate"/>
    <w:basedOn w:val="Tipodeletrapredefinidodopargrafo"/>
    <w:rsid w:val="0034490F"/>
  </w:style>
  <w:style w:type="paragraph" w:customStyle="1" w:styleId="excerpt">
    <w:name w:val="excerpt"/>
    <w:basedOn w:val="Normal"/>
    <w:rsid w:val="0034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640B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640B4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03FE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03FE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03FE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03FE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03FE9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D9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5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3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309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2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36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A142A-E5AC-4EA0-B5DB-5FB2F99B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Tiago Ventura</cp:lastModifiedBy>
  <cp:revision>4</cp:revision>
  <dcterms:created xsi:type="dcterms:W3CDTF">2020-10-12T21:05:00Z</dcterms:created>
  <dcterms:modified xsi:type="dcterms:W3CDTF">2022-11-07T05:30:00Z</dcterms:modified>
</cp:coreProperties>
</file>