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xpqo24al8133" w:id="0"/>
      <w:bookmarkEnd w:id="0"/>
      <w:r w:rsidDel="00000000" w:rsidR="00000000" w:rsidRPr="00000000">
        <w:rPr>
          <w:rtl w:val="0"/>
        </w:rPr>
        <w:t xml:space="preserve">Incident Metrics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creation_time = time incident was created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resolved_ts = time incident was resolved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first_assignment_ts = time incident was assigned to a analyst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Starring_ts = time incident was starred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_time = first alert time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Mean Time to Detect (MMTD)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creation_time - first alert event timestamp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Mean Time to Assign (MMTA)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first_assignment_ts - incident_creation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Mean Time to Resolve (MMTR)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resolved_ts - creation_time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qzmh0muvl7y" w:id="1"/>
      <w:bookmarkEnd w:id="1"/>
      <w:r w:rsidDel="00000000" w:rsidR="00000000" w:rsidRPr="00000000">
        <w:rPr>
          <w:rtl w:val="0"/>
        </w:rPr>
        <w:t xml:space="preserve">INCIDENT TYPES: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PAN NGFW - XSIAM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Correlations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Corelight - AI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Corelight - Suricata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NGFW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XDR Alerts (ENDPOINT)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