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  <w:color w:val="0070C0"/>
          <w:sz w:val="52"/>
          <w:szCs w:val="52"/>
          <w:lang w:val="en-US"/>
        </w:rPr>
      </w:pPr>
      <w:r>
        <w:rPr>
          <w:b/>
          <w:bCs/>
          <w:color w:val="0070C0"/>
          <w:sz w:val="52"/>
          <w:szCs w:val="52"/>
          <w:lang w:val="en-US"/>
        </w:rPr>
        <w:t>SELVA KUMAR M</w:t>
      </w:r>
    </w:p>
    <w:p>
      <w:pP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</w:pP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>A</w:t>
      </w: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 xml:space="preserve">SSITANT MANAGER, </w:t>
      </w:r>
    </w:p>
    <w:p>
      <w:pP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</w:pP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>CHOLAMANDALAM INVESTMENT &amp; FINANCE COMPANY,</w:t>
      </w:r>
    </w:p>
    <w:p>
      <w:pP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</w:pP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>CHENNAI.</w:t>
      </w:r>
    </w:p>
    <w:p>
      <w:pP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</w:pP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>smartmasks@gm</w:t>
      </w:r>
      <w:r>
        <w:rPr>
          <w:rFonts w:ascii="Calibri" w:hAnsi="Calibri" w:eastAsia="Calibri"/>
          <w:b w:val="0"/>
          <w:color w:val="999999"/>
          <w:w w:val="100"/>
          <w:sz w:val="22"/>
          <w:szCs w:val="22"/>
        </w:rPr>
        <w:t xml:space="preserve">ail.com </w:t>
      </w:r>
    </w:p>
    <w:p>
      <w:pPr>
        <w:rPr>
          <w:b/>
          <w:bCs/>
          <w:color w:val="auto"/>
          <w:sz w:val="28"/>
          <w:szCs w:val="28"/>
          <w:lang w:val="en-US"/>
        </w:rPr>
      </w:pPr>
      <w:r>
        <w:rPr>
          <w:rFonts w:ascii="Calibri" w:hAnsi="Calibri" w:eastAsia="Calibri"/>
          <w:b w:val="0"/>
          <w:color w:val="999999"/>
          <w:w w:val="100"/>
          <w:sz w:val="22"/>
          <w:szCs w:val="22"/>
          <w:lang w:val="en-US"/>
        </w:rPr>
        <w:t>+91 - 8428635100</w:t>
      </w:r>
    </w:p>
    <w:p>
      <w:pPr>
        <w:rPr>
          <w:b/>
          <w:bCs/>
          <w:color w:val="auto"/>
          <w:sz w:val="28"/>
          <w:szCs w:val="28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CARRIER OBJECTIVE :</w:t>
      </w:r>
    </w:p>
    <w:p>
      <w:pPr>
        <w:ind w:left="0" w:leftChars="0" w:firstLine="420" w:firstLineChars="0"/>
        <w:rPr>
          <w:rFonts w:hint="default" w:hAnsi="Calibri" w:eastAsia="Calibri" w:asciiTheme="minorAscii"/>
          <w:b w:val="0"/>
          <w:color w:val="auto"/>
          <w:w w:val="100"/>
          <w:sz w:val="24"/>
          <w:lang w:val="en-US"/>
        </w:rPr>
      </w:pPr>
    </w:p>
    <w:p>
      <w:pPr>
        <w:ind w:left="0" w:leftChars="0" w:firstLine="420" w:firstLineChars="0"/>
        <w:rPr>
          <w:rFonts w:hint="default" w:hAnsi="Calibri" w:eastAsia="Calibri" w:asciiTheme="minorAscii"/>
          <w:b w:val="0"/>
          <w:color w:val="auto"/>
          <w:w w:val="100"/>
          <w:sz w:val="24"/>
          <w:lang w:val="en-US"/>
        </w:rPr>
      </w:pPr>
      <w:r>
        <w:rPr>
          <w:rFonts w:hint="default" w:hAnsi="Calibri" w:eastAsia="Calibri" w:asciiTheme="minorAscii"/>
          <w:b w:val="0"/>
          <w:color w:val="auto"/>
          <w:w w:val="100"/>
          <w:sz w:val="24"/>
          <w:lang w:val="en-US"/>
        </w:rPr>
        <w:t>In today's world, competition has reached its peak. It is not easy to stabilize ourselves in this neck-cut competition. However, if we have skills and enough confidence, we can improve many more in the world. For that, I will enhance my skills and make myself capable in the field.</w:t>
      </w:r>
    </w:p>
    <w:p>
      <w:pPr>
        <w:ind w:left="0" w:leftChars="0" w:firstLine="420" w:firstLineChars="0"/>
        <w:rPr>
          <w:rFonts w:hint="default" w:hAnsi="Calibri" w:eastAsia="Calibri" w:asciiTheme="minorAscii"/>
          <w:b w:val="0"/>
          <w:color w:val="auto"/>
          <w:w w:val="100"/>
          <w:sz w:val="24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EDUCATION :</w:t>
      </w:r>
    </w:p>
    <w:tbl>
      <w:tblPr>
        <w:tblStyle w:val="6"/>
        <w:tblpPr w:leftFromText="180" w:rightFromText="180" w:vertAnchor="text" w:horzAnchor="page" w:tblpX="1337" w:tblpY="186"/>
        <w:tblOverlap w:val="never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46"/>
        <w:gridCol w:w="2446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9" w:hRule="atLeast"/>
        </w:trPr>
        <w:tc>
          <w:tcPr>
            <w:tcW w:w="231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5B9BD5" w:themeColor="accent1"/>
                <w:w w:val="100"/>
                <w:sz w:val="24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vertAlign w:val="baseline"/>
                <w:lang w:val="en-US"/>
              </w:rPr>
              <w:t>Program</w:t>
            </w:r>
          </w:p>
        </w:tc>
        <w:tc>
          <w:tcPr>
            <w:tcW w:w="244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Institution</w:t>
            </w:r>
          </w:p>
        </w:tc>
        <w:tc>
          <w:tcPr>
            <w:tcW w:w="244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%/CGPA</w:t>
            </w:r>
          </w:p>
        </w:tc>
        <w:tc>
          <w:tcPr>
            <w:tcW w:w="2437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YEAR OF COMPLETION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31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SSLC</w:t>
            </w:r>
          </w:p>
        </w:tc>
        <w:tc>
          <w:tcPr>
            <w:tcW w:w="2446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Govt Hr Sec School</w:t>
            </w:r>
          </w:p>
        </w:tc>
        <w:tc>
          <w:tcPr>
            <w:tcW w:w="2446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82%</w:t>
            </w:r>
          </w:p>
        </w:tc>
        <w:tc>
          <w:tcPr>
            <w:tcW w:w="2437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2009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HSC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Govt Hr Sec School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72%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BE - ECE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Einstein College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75%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2015</w:t>
            </w:r>
          </w:p>
        </w:tc>
      </w:tr>
    </w:tbl>
    <w:p>
      <w:p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WORK E</w:t>
      </w:r>
      <w:r>
        <w:rPr>
          <w:b/>
          <w:bCs/>
          <w:color w:val="0070C0"/>
          <w:sz w:val="28"/>
          <w:szCs w:val="28"/>
          <w:lang w:val="en-US"/>
        </w:rPr>
        <w:t>XPERIENCE</w:t>
      </w:r>
      <w:r>
        <w:rPr>
          <w:b/>
          <w:bCs/>
          <w:color w:val="0070C0"/>
          <w:sz w:val="28"/>
          <w:szCs w:val="28"/>
          <w:lang w:val="en-US"/>
        </w:rPr>
        <w:t xml:space="preserve">: </w:t>
      </w:r>
    </w:p>
    <w:p>
      <w:p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</w:p>
    <w:tbl>
      <w:tblPr>
        <w:tblStyle w:val="6"/>
        <w:tblW w:w="9613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305"/>
        <w:gridCol w:w="1486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0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Company</w:t>
            </w: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Designation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Duration</w:t>
            </w: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Major Responsible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50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Teezle 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Telematics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Ind Pvt Ltd</w:t>
            </w: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Software Engineer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June 2015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to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Aug 2016 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  <w:t>MongoDB Database Admin (Main)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Full stack developer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Analytical &amp; Insight Reports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Cloud Server Maintenance  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DevOps and Automation 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Clover Infotech</w:t>
            </w: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Software Consultant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Aug 2016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To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Aug 2017</w:t>
            </w: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  <w:t>MongoDB DBA (Main)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Monitoring and Automation 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Deployments 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Performance Tuning </w:t>
            </w:r>
          </w:p>
          <w:p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Backup and Restoration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</w:tr>
    </w:tbl>
    <w:p/>
    <w:p/>
    <w:p/>
    <w:p/>
    <w:p/>
    <w:p/>
    <w:p/>
    <w:tbl>
      <w:tblPr>
        <w:tblStyle w:val="6"/>
        <w:tblW w:w="9613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305"/>
        <w:gridCol w:w="1486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50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Company</w:t>
            </w: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Designation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Duration</w:t>
            </w: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shd w:val="clear" w:fill="FFFFFF" w:themeFill="background1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70C0"/>
                <w:w w:val="100"/>
                <w:sz w:val="24"/>
                <w:szCs w:val="22"/>
                <w:vertAlign w:val="baseline"/>
                <w:lang w:val="en-US"/>
              </w:rPr>
              <w:t>Major Responsible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restart"/>
            <w:tcBorders>
              <w:top w:val="single" w:color="4472C4" w:sz="4" w:space="0"/>
              <w:left w:val="nil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Chola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Finance </w:t>
            </w: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Junior Manager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Aug 2017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to</w:t>
            </w:r>
          </w:p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Dec 2018</w:t>
            </w: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  <w:t>MongoDB DBA (Main)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Monitoring and Automation 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DevOps 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Performance Tuning 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Team Management</w:t>
            </w:r>
          </w:p>
          <w:p>
            <w:pPr>
              <w:numPr>
                <w:numId w:val="0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continue"/>
            <w:tcBorders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  <w:tc>
          <w:tcPr>
            <w:tcW w:w="2305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Assistant Manager</w:t>
            </w:r>
          </w:p>
        </w:tc>
        <w:tc>
          <w:tcPr>
            <w:tcW w:w="148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On Going</w:t>
            </w:r>
          </w:p>
        </w:tc>
        <w:tc>
          <w:tcPr>
            <w:tcW w:w="4322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u w:val="single"/>
                <w:vertAlign w:val="baseline"/>
                <w:lang w:val="en-US"/>
              </w:rPr>
              <w:t>MongoDB DBA - Architect (Main)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Monitoring and Automation 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 xml:space="preserve">Performance Tuning 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Team Management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  <w:t>Technical Architect</w:t>
            </w:r>
          </w:p>
          <w:p>
            <w:pPr>
              <w:numPr>
                <w:numId w:val="0"/>
              </w:numPr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libri" w:eastAsia="Calibri" w:asciiTheme="minorAscii"/>
                <w:b w:val="0"/>
                <w:color w:val="000000"/>
                <w:w w:val="100"/>
                <w:sz w:val="24"/>
                <w:szCs w:val="22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PROJECT DETAILS:</w:t>
      </w:r>
    </w:p>
    <w:p>
      <w:pPr>
        <w:rPr>
          <w:b/>
          <w:bCs/>
          <w:color w:val="0070C0"/>
          <w:sz w:val="28"/>
          <w:szCs w:val="28"/>
          <w:lang w:val="en-US"/>
        </w:rPr>
      </w:pPr>
    </w:p>
    <w:p>
      <w:pPr>
        <w:numPr>
          <w:ilvl w:val="0"/>
          <w:numId w:val="5"/>
        </w:num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 xml:space="preserve">Vehicle Tracking and Reporting  (IoT) -  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Company Name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 xml:space="preserve">:-  </w:t>
      </w: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Teezle</w:t>
      </w:r>
    </w:p>
    <w:p>
      <w:pPr>
        <w:numPr>
          <w:numId w:val="0"/>
        </w:numPr>
        <w:ind w:firstLine="42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Desc:</w:t>
      </w:r>
    </w:p>
    <w:p>
      <w:pPr>
        <w:numPr>
          <w:numId w:val="0"/>
        </w:numPr>
        <w:ind w:firstLine="42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 xml:space="preserve">IoT application to track vehicle location and driver behaviour from physical device at </w:t>
      </w: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every seconds</w:t>
      </w: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ab/>
      </w: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Tools :</w:t>
      </w:r>
    </w:p>
    <w:p>
      <w:pPr>
        <w:numPr>
          <w:numId w:val="0"/>
        </w:numPr>
        <w:ind w:firstLine="480" w:firstLineChars="200"/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MongoDB, Jenkins, Docker , NodeJS, Python , Linux Scripting, AWS Service</w:t>
      </w: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 xml:space="preserve">Roles : </w:t>
      </w:r>
    </w:p>
    <w:p>
      <w:pPr>
        <w:numPr>
          <w:ilvl w:val="0"/>
          <w:numId w:val="6"/>
        </w:numPr>
        <w:ind w:left="54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Configured a MongoDB standalone setup to store transaction and historical data</w:t>
      </w:r>
    </w:p>
    <w:p>
      <w:pPr>
        <w:numPr>
          <w:ilvl w:val="0"/>
          <w:numId w:val="6"/>
        </w:numPr>
        <w:ind w:left="54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Application and performance based index creation and Query tuning</w:t>
      </w:r>
    </w:p>
    <w:p>
      <w:pPr>
        <w:numPr>
          <w:ilvl w:val="0"/>
          <w:numId w:val="6"/>
        </w:numPr>
        <w:ind w:left="54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Daily basis full data base backup using Jenkins (Automated)</w:t>
      </w:r>
    </w:p>
    <w:p>
      <w:pPr>
        <w:numPr>
          <w:ilvl w:val="0"/>
          <w:numId w:val="6"/>
        </w:numPr>
        <w:ind w:left="54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AWS Server Storage Adjustment and Resource management (RAM &amp; CPU)</w:t>
      </w:r>
    </w:p>
    <w:p>
      <w:pPr>
        <w:numPr>
          <w:ilvl w:val="0"/>
          <w:numId w:val="6"/>
        </w:numPr>
        <w:ind w:left="54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Nodejs and Python based script to get Insights and MIS reports with Simple UI Screens</w:t>
      </w:r>
    </w:p>
    <w:p>
      <w:pPr>
        <w:numPr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5"/>
        </w:num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>N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 xml:space="preserve">ational Kidney Registry (IoT) -  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Company Name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 xml:space="preserve">:-  </w:t>
      </w: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Teezle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Desc: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IoT application to transfer kidney from donor to receiver</w:t>
      </w: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Tools :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MongoDB, Jenkins, Docker , NodeJS, Python , Linux Scripting, AWS Service</w:t>
      </w: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 xml:space="preserve">Roles : </w:t>
      </w:r>
    </w:p>
    <w:p>
      <w:pPr>
        <w:numPr>
          <w:ilvl w:val="-1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7"/>
        </w:numPr>
        <w:ind w:left="420" w:left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Configured a MongoDB replication (PSSA) setup to store transaction and historical data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Application and performance based index creation and Query tuning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Daily basis full data base backup using Jenkins (Automated)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AWS Server Storage Adjustment and Resource management (RAM &amp; CPU)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Nodejs and Python based script to get Insights and MIS reports with Simple UI Screens</w:t>
      </w:r>
    </w:p>
    <w:p>
      <w:pPr>
        <w:numPr>
          <w:ilvl w:val="-2"/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5"/>
        </w:numPr>
        <w:jc w:val="left"/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>Finance Application -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 xml:space="preserve">  </w:t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  <w:t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  <w:r>
        <w:rPr>
          <w:rFonts w:hint="default" w:hAnsi="Calibri" w:eastAsia="Calibri" w:asciiTheme="minorAscii"/>
          <w:b w:val="0"/>
          <w:color w:val="000000"/>
          <w:w w:val="100"/>
          <w:sz w:val="24"/>
          <w:szCs w:val="22"/>
          <w:vertAlign w:val="baseline"/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Desc: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LOS System for loan management</w:t>
      </w: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>Tools :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MongoDB, mlogfilter, Ops Manager, Puppet, MEAN , Python, Hadoop, HIVE, ELK</w:t>
      </w: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/>
          <w:bCs/>
          <w:color w:val="000000"/>
          <w:w w:val="100"/>
          <w:sz w:val="24"/>
          <w:szCs w:val="22"/>
          <w:vertAlign w:val="baseline"/>
          <w:lang w:val="en-US"/>
        </w:rPr>
        <w:t xml:space="preserve">Roles : </w:t>
      </w:r>
    </w:p>
    <w:p>
      <w:pPr>
        <w:numPr>
          <w:ilvl w:val="0"/>
          <w:numId w:val="8"/>
        </w:numPr>
        <w:ind w:left="420" w:left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Configured a MongoDB Sharding Setup - 5TB Data and Images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Application and performance based index creation and Query tuning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Ops Manager based Monitoring and Alerting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ELK based log management system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Automated incident reporting management web app using MEAN Stack and Python</w:t>
      </w:r>
    </w:p>
    <w:p>
      <w:pPr>
        <w:numPr>
          <w:numId w:val="0"/>
        </w:numPr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SKILLS AND DOMAINS:</w:t>
      </w:r>
    </w:p>
    <w:p>
      <w:pPr>
        <w:rPr>
          <w:b/>
          <w:bCs/>
          <w:color w:val="0070C0"/>
          <w:sz w:val="28"/>
          <w:szCs w:val="28"/>
          <w:lang w:val="en-US"/>
        </w:rPr>
      </w:pPr>
    </w:p>
    <w:tbl>
      <w:tblPr>
        <w:tblStyle w:val="5"/>
        <w:tblW w:w="10860" w:type="dxa"/>
        <w:tblInd w:w="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9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DevOps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Docker,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AWS,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Puppet,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Logs,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Jenkins,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Consul,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Etcd,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Nagios,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Grafana,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Ansible,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ELK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Database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MongoDB,Cassendra,Mysql,Amazon Aurora,Tableau,InfluxDB(TICK),Redis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Webapps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NodeJs,npm,Jquery,AngularJS,Cordova,Bootstrap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,Angular 7+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Architecture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Micro service,Monolith and Onion arch designer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Scripting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Javascript,Linux,Windows, Python &amp; R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33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BigData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Hadoop,Hive,Pig,Spark,Map Reduce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</w:rPr>
              <w:t>Robotics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</w:rPr>
              <w:t>ROS,LEGO,LabVIEW</w:t>
            </w: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, VLSI</w:t>
            </w:r>
          </w:p>
        </w:tc>
      </w:tr>
    </w:tbl>
    <w:p>
      <w:pPr>
        <w:rPr>
          <w:b/>
          <w:bCs/>
          <w:color w:val="0070C0"/>
          <w:sz w:val="28"/>
          <w:szCs w:val="28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PERSONAL:</w:t>
      </w:r>
    </w:p>
    <w:tbl>
      <w:tblPr>
        <w:tblStyle w:val="5"/>
        <w:tblW w:w="10860" w:type="dxa"/>
        <w:tblInd w:w="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9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Selva Kumar 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  <w:t>DOB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21-03-1994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827" w:type="dxa"/>
            <w:tcBorders>
              <w:right w:val="single" w:color="4472C4" w:sz="4" w:space="0"/>
            </w:tcBorders>
            <w:vAlign w:val="bottom"/>
          </w:tcPr>
          <w:p>
            <w:pPr>
              <w:spacing w:line="0" w:lineRule="atLeast"/>
              <w:ind w:right="299"/>
              <w:jc w:val="left"/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b w:val="0"/>
                <w:bCs w:val="0"/>
                <w:color w:val="0070C0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9033" w:type="dxa"/>
            <w:tcBorders>
              <w:left w:val="single" w:color="4472C4" w:sz="4" w:space="0"/>
            </w:tcBorders>
            <w:vAlign w:val="bottom"/>
          </w:tcPr>
          <w:p>
            <w:pPr>
              <w:spacing w:line="0" w:lineRule="atLeast"/>
              <w:ind w:left="220"/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</w:pPr>
            <w:r>
              <w:rPr>
                <w:rFonts w:hAnsi="Arial" w:eastAsia="Arial" w:asciiTheme="minorAscii"/>
                <w:color w:val="000008"/>
                <w:sz w:val="24"/>
                <w:szCs w:val="24"/>
                <w:lang w:val="en-US"/>
              </w:rPr>
              <w:t>Tamil, English</w:t>
            </w:r>
          </w:p>
        </w:tc>
      </w:tr>
    </w:tbl>
    <w:p>
      <w:pPr>
        <w:rPr>
          <w:b/>
          <w:bCs/>
          <w:color w:val="0070C0"/>
          <w:sz w:val="28"/>
          <w:szCs w:val="28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</w:p>
    <w:p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 xml:space="preserve">Declaration </w:t>
      </w:r>
    </w:p>
    <w:p>
      <w:pP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ascii="Calibri" w:hAnsi="Calibri" w:eastAsia="Calibri"/>
          <w:b w:val="0"/>
          <w:color w:val="3D85C6"/>
          <w:w w:val="100"/>
          <w:sz w:val="24"/>
        </w:rPr>
        <w:tab/>
      </w:r>
      <w:r>
        <w:rPr>
          <w:rFonts w:ascii="Calibri" w:hAnsi="Calibri" w:eastAsia="Calibri"/>
          <w:b w:val="0"/>
          <w:color w:val="444444"/>
          <w:w w:val="100"/>
          <w:sz w:val="24"/>
        </w:rPr>
        <w:t>I hereby declare that the above-mentioned information is correct up to my knowledge &amp; I bear the responsibility for the correctness of the above-mentioned particulars.</w:t>
      </w:r>
      <w:bookmarkStart w:id="0" w:name="_GoBack"/>
      <w:bookmarkEnd w:id="0"/>
    </w:p>
    <w:p>
      <w:pPr>
        <w:numPr>
          <w:ilvl w:val="-3"/>
          <w:numId w:val="0"/>
        </w:numPr>
        <w:ind w:left="538" w:leftChars="0" w:firstLine="6704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</w:p>
    <w:p>
      <w:pPr>
        <w:numPr>
          <w:ilvl w:val="-3"/>
          <w:numId w:val="0"/>
        </w:numPr>
        <w:ind w:left="538" w:leftChars="0" w:firstLine="6704" w:firstLineChars="0"/>
        <w:jc w:val="left"/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</w:pPr>
      <w:r>
        <w:rPr>
          <w:rFonts w:hint="default" w:hAnsi="Calibri" w:eastAsia="Calibri" w:asciiTheme="minorAscii"/>
          <w:b w:val="0"/>
          <w:bCs w:val="0"/>
          <w:color w:val="000000"/>
          <w:w w:val="100"/>
          <w:sz w:val="24"/>
          <w:szCs w:val="22"/>
          <w:vertAlign w:val="baseline"/>
          <w:lang w:val="en-US"/>
        </w:rPr>
        <w:t>M.SELVA KUMAR</w:t>
      </w:r>
    </w:p>
    <w:sectPr>
      <w:pgSz w:w="11906" w:h="16838"/>
      <w:pgMar w:top="1440" w:right="1106" w:bottom="1440" w:left="1200" w:header="576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NanumGothic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eue-haas-un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97B7E"/>
    <w:multiLevelType w:val="singleLevel"/>
    <w:tmpl w:val="8F097B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CB090D"/>
    <w:multiLevelType w:val="singleLevel"/>
    <w:tmpl w:val="8FCB09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86FC28"/>
    <w:multiLevelType w:val="singleLevel"/>
    <w:tmpl w:val="C286FC28"/>
    <w:lvl w:ilvl="0" w:tentative="0">
      <w:start w:val="1"/>
      <w:numFmt w:val="decimal"/>
      <w:suff w:val="space"/>
      <w:lvlText w:val="%1."/>
      <w:lvlJc w:val="left"/>
      <w:pPr>
        <w:ind w:left="540" w:leftChars="0" w:firstLine="0" w:firstLineChars="0"/>
      </w:pPr>
    </w:lvl>
  </w:abstractNum>
  <w:abstractNum w:abstractNumId="3">
    <w:nsid w:val="DE5BA3AA"/>
    <w:multiLevelType w:val="singleLevel"/>
    <w:tmpl w:val="DE5BA3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AB7A5F"/>
    <w:multiLevelType w:val="singleLevel"/>
    <w:tmpl w:val="F6AB7A5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3B3E51"/>
    <w:multiLevelType w:val="singleLevel"/>
    <w:tmpl w:val="183B3E5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835B09"/>
    <w:multiLevelType w:val="singleLevel"/>
    <w:tmpl w:val="1A835B0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4AA27AE"/>
    <w:multiLevelType w:val="singleLevel"/>
    <w:tmpl w:val="24AA27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93C27"/>
    <w:rsid w:val="01A405F7"/>
    <w:rsid w:val="02882631"/>
    <w:rsid w:val="03563326"/>
    <w:rsid w:val="07120E73"/>
    <w:rsid w:val="09301D30"/>
    <w:rsid w:val="0BCB3E77"/>
    <w:rsid w:val="0D64121C"/>
    <w:rsid w:val="0FB9237A"/>
    <w:rsid w:val="110E5D81"/>
    <w:rsid w:val="116D7703"/>
    <w:rsid w:val="13535E88"/>
    <w:rsid w:val="14B5433D"/>
    <w:rsid w:val="16307670"/>
    <w:rsid w:val="186428D1"/>
    <w:rsid w:val="18DD224C"/>
    <w:rsid w:val="1CE45901"/>
    <w:rsid w:val="1FD916D4"/>
    <w:rsid w:val="2096188A"/>
    <w:rsid w:val="22506C91"/>
    <w:rsid w:val="229D1D38"/>
    <w:rsid w:val="22F00A49"/>
    <w:rsid w:val="236A33EA"/>
    <w:rsid w:val="24524348"/>
    <w:rsid w:val="256473F4"/>
    <w:rsid w:val="26B41E4A"/>
    <w:rsid w:val="27247E3E"/>
    <w:rsid w:val="27C16086"/>
    <w:rsid w:val="2C022BD8"/>
    <w:rsid w:val="2E700B1F"/>
    <w:rsid w:val="2EAC1C19"/>
    <w:rsid w:val="2EBB2B49"/>
    <w:rsid w:val="2EE74607"/>
    <w:rsid w:val="30FC0386"/>
    <w:rsid w:val="32FF452D"/>
    <w:rsid w:val="34674A65"/>
    <w:rsid w:val="355629F6"/>
    <w:rsid w:val="35A57FCD"/>
    <w:rsid w:val="35EA1273"/>
    <w:rsid w:val="3A1954B4"/>
    <w:rsid w:val="3A694D26"/>
    <w:rsid w:val="3AC81D0A"/>
    <w:rsid w:val="3BB6068E"/>
    <w:rsid w:val="41895A35"/>
    <w:rsid w:val="42C101A9"/>
    <w:rsid w:val="45E14CE6"/>
    <w:rsid w:val="49711A23"/>
    <w:rsid w:val="49A0390E"/>
    <w:rsid w:val="49FB48BC"/>
    <w:rsid w:val="4B67547E"/>
    <w:rsid w:val="4DD20603"/>
    <w:rsid w:val="515F6F89"/>
    <w:rsid w:val="51C1788E"/>
    <w:rsid w:val="53127E0A"/>
    <w:rsid w:val="5A893C27"/>
    <w:rsid w:val="5AD520C6"/>
    <w:rsid w:val="5C930C1E"/>
    <w:rsid w:val="5DB76121"/>
    <w:rsid w:val="5E387303"/>
    <w:rsid w:val="5FBA7AD3"/>
    <w:rsid w:val="60485CA3"/>
    <w:rsid w:val="61984949"/>
    <w:rsid w:val="619E7C5A"/>
    <w:rsid w:val="629F0DC4"/>
    <w:rsid w:val="64AC3D7B"/>
    <w:rsid w:val="652135E5"/>
    <w:rsid w:val="65F32344"/>
    <w:rsid w:val="6B2517A9"/>
    <w:rsid w:val="6B965A9C"/>
    <w:rsid w:val="70B259C1"/>
    <w:rsid w:val="756D6BC0"/>
    <w:rsid w:val="77F5726D"/>
    <w:rsid w:val="78845B45"/>
    <w:rsid w:val="7A064B9A"/>
    <w:rsid w:val="7E9C4AFB"/>
    <w:rsid w:val="7F295EF1"/>
    <w:rsid w:val="7F8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521</Words>
  <Characters>3120</Characters>
  <Lines>0</Lines>
  <Paragraphs>0</Paragraphs>
  <TotalTime>5</TotalTime>
  <ScaleCrop>false</ScaleCrop>
  <LinksUpToDate>false</LinksUpToDate>
  <CharactersWithSpaces>4381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2019-06-27T16:34:00Z</dcterms:created>
  <dc:creator>selvakumarm</dc:creator>
  <cp:lastModifiedBy>selvakumarm</cp:lastModifiedBy>
  <dcterms:modified xsi:type="dcterms:W3CDTF">2019-06-27T18:53:19Z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