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360" w:lineRule="auto"/>
        <w:jc w:val="center"/>
        <w:rPr>
          <w:b w:val="1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MANUAL OPERACIONAL DO REGISTROS PEDAGÓGICOS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160" w:line="360" w:lineRule="auto"/>
        <w:ind w:left="283.46456692913375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TELA INICIAL DO SISTEMA</w:t>
      </w:r>
    </w:p>
    <w:p w:rsidR="00000000" w:rsidDel="00000000" w:rsidP="00000000" w:rsidRDefault="00000000" w:rsidRPr="00000000" w14:paraId="00000003">
      <w:pPr>
        <w:spacing w:after="16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 primeiro passo para ter acesso ao sistema é realizar o cadastro de usuário. Se caso você já tenha cadastro, basta efetuar entrada (Representada na imagem abaixo).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47626</wp:posOffset>
            </wp:positionH>
            <wp:positionV relativeFrom="paragraph">
              <wp:posOffset>923925</wp:posOffset>
            </wp:positionV>
            <wp:extent cx="5734050" cy="2381250"/>
            <wp:effectExtent b="0" l="0" r="0" t="0"/>
            <wp:wrapSquare wrapText="bothSides" distB="114300" distT="114300" distL="114300" distR="11430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7669" l="0" r="0" t="1858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81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spacing w:after="160"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160" w:line="360" w:lineRule="auto"/>
        <w:ind w:left="283.46456692913375" w:hanging="360"/>
        <w:jc w:val="both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CADASTRO DE USUÁRIO</w:t>
      </w:r>
    </w:p>
    <w:p w:rsidR="00000000" w:rsidDel="00000000" w:rsidP="00000000" w:rsidRDefault="00000000" w:rsidRPr="00000000" w14:paraId="00000006">
      <w:pPr>
        <w:spacing w:after="16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Para realizar o cadastro, basta preencher os dados abaixo e pressionar “cadastre-se” (Representada na imagem abaixo).</w:t>
      </w:r>
    </w:p>
    <w:p w:rsidR="00000000" w:rsidDel="00000000" w:rsidP="00000000" w:rsidRDefault="00000000" w:rsidRPr="00000000" w14:paraId="00000007">
      <w:pPr>
        <w:spacing w:after="16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67375" cy="241935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6489" l="0" r="1162" t="1858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160" w:line="360" w:lineRule="auto"/>
        <w:ind w:left="283.46456692913375" w:hanging="360"/>
        <w:jc w:val="both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TELA PRINCIPAL</w:t>
      </w:r>
    </w:p>
    <w:p w:rsidR="00000000" w:rsidDel="00000000" w:rsidP="00000000" w:rsidRDefault="00000000" w:rsidRPr="00000000" w14:paraId="00000009">
      <w:pPr>
        <w:spacing w:after="16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Essa tela mostra os registros anteriormente cadastradas e as opções de editar perfil, encerrar sessão e novo registro.</w:t>
      </w:r>
    </w:p>
    <w:p w:rsidR="00000000" w:rsidDel="00000000" w:rsidP="00000000" w:rsidRDefault="00000000" w:rsidRPr="00000000" w14:paraId="0000000A">
      <w:pPr>
        <w:spacing w:after="16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4098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6489" l="-996" r="996" t="1887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160" w:line="360" w:lineRule="auto"/>
        <w:ind w:left="283.46456692913375" w:hanging="360"/>
        <w:jc w:val="both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NOVO REGISTRO</w:t>
      </w:r>
    </w:p>
    <w:p w:rsidR="00000000" w:rsidDel="00000000" w:rsidP="00000000" w:rsidRDefault="00000000" w:rsidRPr="00000000" w14:paraId="0000000C">
      <w:pPr>
        <w:spacing w:after="16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Para cadastrar um novo registro, é necessário selecionar um aluno e preencher os campos para finalizar o cadastro.</w:t>
      </w:r>
    </w:p>
    <w:p w:rsidR="00000000" w:rsidDel="00000000" w:rsidP="00000000" w:rsidRDefault="00000000" w:rsidRPr="00000000" w14:paraId="0000000D">
      <w:pPr>
        <w:spacing w:after="16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41935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6784" l="0" r="0" t="1828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4098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6784" l="0" r="0" t="1858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160" w:line="360" w:lineRule="auto"/>
        <w:ind w:left="283.46456692913375" w:hanging="360"/>
        <w:jc w:val="both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DESEMPENHO DO ALUNO</w:t>
      </w:r>
    </w:p>
    <w:p w:rsidR="00000000" w:rsidDel="00000000" w:rsidP="00000000" w:rsidRDefault="00000000" w:rsidRPr="00000000" w14:paraId="00000010">
      <w:pPr>
        <w:spacing w:after="160"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acompanhar desempenho do aluno basta abrir a pasta do aluno e clicar em “Ver Desempenho” e será mostrado as seguintes páginas:</w:t>
      </w:r>
    </w:p>
    <w:p w:rsidR="00000000" w:rsidDel="00000000" w:rsidP="00000000" w:rsidRDefault="00000000" w:rsidRPr="00000000" w14:paraId="00000011">
      <w:pPr>
        <w:spacing w:after="160"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239077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7079" l="0" r="0" t="1887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241935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6784" l="0" r="0" t="1828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2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