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E56B" w14:textId="77777777" w:rsidR="00442C78" w:rsidRDefault="00442C78" w:rsidP="00442C78">
      <w:r>
        <w:t>## [ICPC 2023] FVA: Assessing Function-Level Vulnerability by Integrating Flow-Sensitive Structure and Code Statement Semantic</w:t>
      </w:r>
    </w:p>
    <w:p w14:paraId="1AE41ECD" w14:textId="77777777" w:rsidR="00442C78" w:rsidRDefault="00442C78" w:rsidP="00442C78">
      <w:r>
        <w:t>## [CSUR 2022] A survey on data-driven software vulnerability assessment and prioritization</w:t>
      </w:r>
    </w:p>
    <w:p w14:paraId="3C7E6BA6" w14:textId="77777777" w:rsidR="00442C78" w:rsidRDefault="00442C78" w:rsidP="00442C78">
      <w:r>
        <w:t>## [MSR 2022] On the use of fine-grained vulnerable code statements for software vulnerability assessment models</w:t>
      </w:r>
    </w:p>
    <w:p w14:paraId="12A17D87" w14:textId="58F49C97" w:rsidR="00405512" w:rsidRDefault="00442C78" w:rsidP="00442C78">
      <w:r>
        <w:t xml:space="preserve">## [ASE 2021] </w:t>
      </w:r>
      <w:proofErr w:type="spellStart"/>
      <w:r>
        <w:t>Deepcva</w:t>
      </w:r>
      <w:proofErr w:type="spellEnd"/>
      <w:r>
        <w:t>: Automated commit-level vulnerability assessment with deep multi-task learning</w:t>
      </w:r>
    </w:p>
    <w:sectPr w:rsidR="0040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92"/>
    <w:rsid w:val="00405512"/>
    <w:rsid w:val="00442C78"/>
    <w:rsid w:val="005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71132-9973-4115-B42D-EA19977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</cp:revision>
  <dcterms:created xsi:type="dcterms:W3CDTF">2023-10-04T13:27:00Z</dcterms:created>
  <dcterms:modified xsi:type="dcterms:W3CDTF">2023-10-04T13:27:00Z</dcterms:modified>
</cp:coreProperties>
</file>