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1702" w:rsidRDefault="00502739">
      <w:pPr>
        <w:pStyle w:val="FirstParagraph"/>
      </w:pPr>
      <w:bookmarkStart w:id="0" w:name="_GoBack"/>
      <w:bookmarkEnd w:id="0"/>
      <w:r>
        <w:rPr>
          <w:b/>
        </w:rPr>
        <w:t>SmartWEB</w:t>
      </w:r>
      <w:r>
        <w:t xml:space="preserve"> visualizes </w:t>
      </w:r>
      <w:r>
        <w:rPr>
          <w:rStyle w:val="VerbatimChar"/>
        </w:rPr>
        <w:t>HMI</w:t>
      </w:r>
      <w:r>
        <w:t xml:space="preserve"> displays. These displays receive data via providers. Each provider is attached to a single gateway. The gateway represents the connection to a Smart OPC XML Server which delivers data from various sources like </w:t>
      </w:r>
      <w:r>
        <w:rPr>
          <w:rStyle w:val="VerbatimChar"/>
        </w:rPr>
        <w:t>Experion PKS</w:t>
      </w:r>
      <w:r>
        <w:t xml:space="preserve">, </w:t>
      </w:r>
      <w:r>
        <w:rPr>
          <w:rStyle w:val="VerbatimChar"/>
        </w:rPr>
        <w:t>Uniformance PHD</w:t>
      </w:r>
      <w:r>
        <w:t xml:space="preserve"> etc.</w:t>
      </w:r>
    </w:p>
    <w:p w:rsidR="00DB1702" w:rsidRDefault="00502739">
      <w:pPr>
        <w:pStyle w:val="Heading2"/>
      </w:pPr>
      <w:bookmarkStart w:id="1" w:name="opc-da"/>
      <w:bookmarkEnd w:id="1"/>
      <w:r>
        <w:t>OPC DA</w:t>
      </w:r>
    </w:p>
    <w:p w:rsidR="00DB1702" w:rsidRDefault="00502739">
      <w:pPr>
        <w:pStyle w:val="Heading4"/>
      </w:pPr>
      <w:bookmarkStart w:id="2" w:name="preconditions"/>
      <w:bookmarkEnd w:id="2"/>
      <w:r>
        <w:t>Preconditions</w:t>
      </w:r>
    </w:p>
    <w:p w:rsidR="00DB1702" w:rsidRDefault="00502739">
      <w:pPr>
        <w:numPr>
          <w:ilvl w:val="0"/>
          <w:numId w:val="3"/>
        </w:numPr>
      </w:pPr>
      <w:r>
        <w:t xml:space="preserve">Administrator rights on the </w:t>
      </w:r>
      <w:r>
        <w:rPr>
          <w:b/>
        </w:rPr>
        <w:t>SmartWEB</w:t>
      </w:r>
      <w:r>
        <w:t xml:space="preserve"> application.</w:t>
      </w:r>
    </w:p>
    <w:p w:rsidR="00DB1702" w:rsidRDefault="00502739">
      <w:pPr>
        <w:pStyle w:val="Heading2"/>
      </w:pPr>
      <w:bookmarkStart w:id="3" w:name="opc-da-gateways"/>
      <w:bookmarkEnd w:id="3"/>
      <w:r>
        <w:t>OPC DA Gateways</w:t>
      </w:r>
    </w:p>
    <w:p w:rsidR="00DB1702" w:rsidRDefault="00502739">
      <w:pPr>
        <w:pStyle w:val="FirstParagraph"/>
      </w:pPr>
      <w:r>
        <w:t xml:space="preserve">Sign in the </w:t>
      </w:r>
      <w:r>
        <w:rPr>
          <w:b/>
        </w:rPr>
        <w:t>SmartWEB</w:t>
      </w:r>
      <w:r>
        <w:t xml:space="preserve"> site. Navigate to the admin's </w:t>
      </w:r>
      <w:r>
        <w:rPr>
          <w:rStyle w:val="VerbatimChar"/>
        </w:rPr>
        <w:t>Dashboard</w:t>
      </w:r>
      <w:r>
        <w:t>.</w:t>
      </w:r>
    </w:p>
    <w:p w:rsidR="00DB1702" w:rsidRDefault="00502739">
      <w:pPr>
        <w:pStyle w:val="Figure"/>
      </w:pPr>
      <w:r>
        <w:rPr>
          <w:noProof/>
        </w:rPr>
        <w:drawing>
          <wp:inline distT="0" distB="0" distL="0" distR="0">
            <wp:extent cx="5334000" cy="298664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da/image1.png"/>
                    <pic:cNvPicPr>
                      <a:picLocks noChangeAspect="1" noChangeArrowheads="1"/>
                    </pic:cNvPicPr>
                  </pic:nvPicPr>
                  <pic:blipFill>
                    <a:blip r:embed="rId8"/>
                    <a:stretch>
                      <a:fillRect/>
                    </a:stretch>
                  </pic:blipFill>
                  <pic:spPr bwMode="auto">
                    <a:xfrm>
                      <a:off x="0" y="0"/>
                      <a:ext cx="5334000" cy="2986649"/>
                    </a:xfrm>
                    <a:prstGeom prst="rect">
                      <a:avLst/>
                    </a:prstGeom>
                    <a:noFill/>
                    <a:ln w="9525">
                      <a:noFill/>
                      <a:headEnd/>
                      <a:tailEnd/>
                    </a:ln>
                  </pic:spPr>
                </pic:pic>
              </a:graphicData>
            </a:graphic>
          </wp:inline>
        </w:drawing>
      </w:r>
    </w:p>
    <w:p w:rsidR="00DB1702" w:rsidRDefault="00502739">
      <w:pPr>
        <w:pStyle w:val="FirstParagraph"/>
      </w:pPr>
      <w:r>
        <w:t xml:space="preserve">Click on the </w:t>
      </w:r>
      <w:r>
        <w:rPr>
          <w:rStyle w:val="VerbatimChar"/>
        </w:rPr>
        <w:t>Smart Opc Xml Da</w:t>
      </w:r>
      <w:r>
        <w:t xml:space="preserve"> link on the left side. The page for managing </w:t>
      </w:r>
      <w:r>
        <w:rPr>
          <w:rStyle w:val="VerbatimChar"/>
        </w:rPr>
        <w:t>OPC XML D</w:t>
      </w:r>
      <w:r>
        <w:rPr>
          <w:rStyle w:val="VerbatimChar"/>
        </w:rPr>
        <w:t>A Gateway Templates</w:t>
      </w:r>
      <w:r>
        <w:t xml:space="preserve"> will be displayed. Press the </w:t>
      </w:r>
      <w:r>
        <w:rPr>
          <w:rStyle w:val="VerbatimChar"/>
        </w:rPr>
        <w:t>Add New</w:t>
      </w:r>
      <w:r>
        <w:t xml:space="preserve"> button to create a new one.</w:t>
      </w:r>
    </w:p>
    <w:p w:rsidR="00DB1702" w:rsidRDefault="00502739">
      <w:pPr>
        <w:pStyle w:val="Figure"/>
      </w:pPr>
      <w:r>
        <w:rPr>
          <w:noProof/>
        </w:rPr>
        <w:lastRenderedPageBreak/>
        <w:drawing>
          <wp:inline distT="0" distB="0" distL="0" distR="0">
            <wp:extent cx="5334000" cy="309716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da/image2.png"/>
                    <pic:cNvPicPr>
                      <a:picLocks noChangeAspect="1" noChangeArrowheads="1"/>
                    </pic:cNvPicPr>
                  </pic:nvPicPr>
                  <pic:blipFill>
                    <a:blip r:embed="rId9"/>
                    <a:stretch>
                      <a:fillRect/>
                    </a:stretch>
                  </pic:blipFill>
                  <pic:spPr bwMode="auto">
                    <a:xfrm>
                      <a:off x="0" y="0"/>
                      <a:ext cx="5334000" cy="3097161"/>
                    </a:xfrm>
                    <a:prstGeom prst="rect">
                      <a:avLst/>
                    </a:prstGeom>
                    <a:noFill/>
                    <a:ln w="9525">
                      <a:noFill/>
                      <a:headEnd/>
                      <a:tailEnd/>
                    </a:ln>
                  </pic:spPr>
                </pic:pic>
              </a:graphicData>
            </a:graphic>
          </wp:inline>
        </w:drawing>
      </w:r>
    </w:p>
    <w:p w:rsidR="00DB1702" w:rsidRDefault="00502739">
      <w:pPr>
        <w:pStyle w:val="Figure"/>
      </w:pPr>
      <w:r>
        <w:rPr>
          <w:noProof/>
        </w:rPr>
        <w:drawing>
          <wp:inline distT="0" distB="0" distL="0" distR="0">
            <wp:extent cx="5181600" cy="26035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da/image3.png"/>
                    <pic:cNvPicPr>
                      <a:picLocks noChangeAspect="1" noChangeArrowheads="1"/>
                    </pic:cNvPicPr>
                  </pic:nvPicPr>
                  <pic:blipFill>
                    <a:blip r:embed="rId10"/>
                    <a:stretch>
                      <a:fillRect/>
                    </a:stretch>
                  </pic:blipFill>
                  <pic:spPr bwMode="auto">
                    <a:xfrm>
                      <a:off x="0" y="0"/>
                      <a:ext cx="5181600" cy="2603500"/>
                    </a:xfrm>
                    <a:prstGeom prst="rect">
                      <a:avLst/>
                    </a:prstGeom>
                    <a:noFill/>
                    <a:ln w="9525">
                      <a:noFill/>
                      <a:headEnd/>
                      <a:tailEnd/>
                    </a:ln>
                  </pic:spPr>
                </pic:pic>
              </a:graphicData>
            </a:graphic>
          </wp:inline>
        </w:drawing>
      </w:r>
    </w:p>
    <w:p w:rsidR="00DB1702" w:rsidRDefault="00502739">
      <w:pPr>
        <w:pStyle w:val="FirstParagraph"/>
      </w:pPr>
      <w:r>
        <w:t xml:space="preserve">Provide a name for the gateway and press the </w:t>
      </w:r>
      <w:r>
        <w:rPr>
          <w:rStyle w:val="VerbatimChar"/>
        </w:rPr>
        <w:t>Save</w:t>
      </w:r>
      <w:r>
        <w:t xml:space="preserve"> button to create it.</w:t>
      </w:r>
    </w:p>
    <w:p w:rsidR="00DB1702" w:rsidRDefault="00502739">
      <w:pPr>
        <w:pStyle w:val="Figure"/>
      </w:pPr>
      <w:r>
        <w:rPr>
          <w:noProof/>
        </w:rPr>
        <w:drawing>
          <wp:inline distT="0" distB="0" distL="0" distR="0">
            <wp:extent cx="5334000" cy="1919633"/>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da/image4.png"/>
                    <pic:cNvPicPr>
                      <a:picLocks noChangeAspect="1" noChangeArrowheads="1"/>
                    </pic:cNvPicPr>
                  </pic:nvPicPr>
                  <pic:blipFill>
                    <a:blip r:embed="rId11"/>
                    <a:stretch>
                      <a:fillRect/>
                    </a:stretch>
                  </pic:blipFill>
                  <pic:spPr bwMode="auto">
                    <a:xfrm>
                      <a:off x="0" y="0"/>
                      <a:ext cx="5334000" cy="1919633"/>
                    </a:xfrm>
                    <a:prstGeom prst="rect">
                      <a:avLst/>
                    </a:prstGeom>
                    <a:noFill/>
                    <a:ln w="9525">
                      <a:noFill/>
                      <a:headEnd/>
                      <a:tailEnd/>
                    </a:ln>
                  </pic:spPr>
                </pic:pic>
              </a:graphicData>
            </a:graphic>
          </wp:inline>
        </w:drawing>
      </w:r>
    </w:p>
    <w:p w:rsidR="00DB1702" w:rsidRDefault="00502739">
      <w:pPr>
        <w:pStyle w:val="FirstParagraph"/>
      </w:pPr>
      <w:r>
        <w:lastRenderedPageBreak/>
        <w:t xml:space="preserve">From the </w:t>
      </w:r>
      <w:r>
        <w:rPr>
          <w:rStyle w:val="VerbatimChar"/>
        </w:rPr>
        <w:t>Properties</w:t>
      </w:r>
      <w:r>
        <w:t xml:space="preserve"> link on the right side, the name of the gateway can be edited. It can also</w:t>
      </w:r>
      <w:r>
        <w:t xml:space="preserve"> be deleted via the </w:t>
      </w:r>
      <w:r>
        <w:rPr>
          <w:rStyle w:val="VerbatimChar"/>
        </w:rPr>
        <w:t>Delete</w:t>
      </w:r>
      <w:r>
        <w:t xml:space="preserve"> link, and cloned via the </w:t>
      </w:r>
      <w:r>
        <w:rPr>
          <w:rStyle w:val="VerbatimChar"/>
        </w:rPr>
        <w:t>Clone</w:t>
      </w:r>
      <w:r>
        <w:t xml:space="preserve"> link.</w:t>
      </w:r>
    </w:p>
    <w:p w:rsidR="00DB1702" w:rsidRDefault="00502739">
      <w:pPr>
        <w:pStyle w:val="BodyText"/>
      </w:pPr>
      <w:r>
        <w:t>!!! note "Note:" You cannot delete a gateway if there is an attached provider to it.</w:t>
      </w:r>
    </w:p>
    <w:p w:rsidR="00DB1702" w:rsidRDefault="00502739">
      <w:pPr>
        <w:pStyle w:val="BodyText"/>
      </w:pPr>
      <w:r>
        <w:t xml:space="preserve">Press </w:t>
      </w:r>
      <w:r>
        <w:rPr>
          <w:rStyle w:val="VerbatimChar"/>
        </w:rPr>
        <w:t>Edit</w:t>
      </w:r>
      <w:r>
        <w:t xml:space="preserve"> link to configure the gateway.</w:t>
      </w:r>
    </w:p>
    <w:p w:rsidR="00DB1702" w:rsidRDefault="00502739">
      <w:pPr>
        <w:pStyle w:val="Figure"/>
      </w:pPr>
      <w:r>
        <w:rPr>
          <w:noProof/>
        </w:rPr>
        <w:drawing>
          <wp:inline distT="0" distB="0" distL="0" distR="0">
            <wp:extent cx="5334000" cy="6069724"/>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da/image5.png"/>
                    <pic:cNvPicPr>
                      <a:picLocks noChangeAspect="1" noChangeArrowheads="1"/>
                    </pic:cNvPicPr>
                  </pic:nvPicPr>
                  <pic:blipFill>
                    <a:blip r:embed="rId12"/>
                    <a:stretch>
                      <a:fillRect/>
                    </a:stretch>
                  </pic:blipFill>
                  <pic:spPr bwMode="auto">
                    <a:xfrm>
                      <a:off x="0" y="0"/>
                      <a:ext cx="5334000" cy="6069724"/>
                    </a:xfrm>
                    <a:prstGeom prst="rect">
                      <a:avLst/>
                    </a:prstGeom>
                    <a:noFill/>
                    <a:ln w="9525">
                      <a:noFill/>
                      <a:headEnd/>
                      <a:tailEnd/>
                    </a:ln>
                  </pic:spPr>
                </pic:pic>
              </a:graphicData>
            </a:graphic>
          </wp:inline>
        </w:drawing>
      </w:r>
    </w:p>
    <w:p w:rsidR="00DB1702" w:rsidRDefault="00502739">
      <w:pPr>
        <w:pStyle w:val="FirstParagraph"/>
      </w:pPr>
      <w:r>
        <w:t xml:space="preserve">A service URL must be provided to the </w:t>
      </w:r>
      <w:r>
        <w:rPr>
          <w:rStyle w:val="VerbatimChar"/>
        </w:rPr>
        <w:t>Smart OPC XML Server</w:t>
      </w:r>
      <w:r>
        <w:t>. Opt</w:t>
      </w:r>
      <w:r>
        <w:t xml:space="preserve">ionally, a description can be set. The </w:t>
      </w:r>
      <w:r>
        <w:rPr>
          <w:rStyle w:val="VerbatimChar"/>
        </w:rPr>
        <w:t>Enable</w:t>
      </w:r>
      <w:r>
        <w:t xml:space="preserve"> checkbox enables communication through this gateway. The next six checkboxes will toggle specific operations through this gateway.</w:t>
      </w:r>
    </w:p>
    <w:p w:rsidR="00DB1702" w:rsidRDefault="00502739">
      <w:pPr>
        <w:pStyle w:val="BodyText"/>
      </w:pPr>
      <w:r>
        <w:t>The following settings are for configuring the authentication.</w:t>
      </w:r>
    </w:p>
    <w:p w:rsidR="00DB1702" w:rsidRDefault="00502739">
      <w:pPr>
        <w:pStyle w:val="Figure"/>
      </w:pPr>
      <w:r>
        <w:rPr>
          <w:noProof/>
        </w:rPr>
        <w:lastRenderedPageBreak/>
        <w:drawing>
          <wp:inline distT="0" distB="0" distL="0" distR="0">
            <wp:extent cx="5334000" cy="224354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da/image6.png"/>
                    <pic:cNvPicPr>
                      <a:picLocks noChangeAspect="1" noChangeArrowheads="1"/>
                    </pic:cNvPicPr>
                  </pic:nvPicPr>
                  <pic:blipFill>
                    <a:blip r:embed="rId13"/>
                    <a:stretch>
                      <a:fillRect/>
                    </a:stretch>
                  </pic:blipFill>
                  <pic:spPr bwMode="auto">
                    <a:xfrm>
                      <a:off x="0" y="0"/>
                      <a:ext cx="5334000" cy="2243548"/>
                    </a:xfrm>
                    <a:prstGeom prst="rect">
                      <a:avLst/>
                    </a:prstGeom>
                    <a:noFill/>
                    <a:ln w="9525">
                      <a:noFill/>
                      <a:headEnd/>
                      <a:tailEnd/>
                    </a:ln>
                  </pic:spPr>
                </pic:pic>
              </a:graphicData>
            </a:graphic>
          </wp:inline>
        </w:drawing>
      </w:r>
    </w:p>
    <w:p w:rsidR="00DB1702" w:rsidRDefault="00502739">
      <w:pPr>
        <w:pStyle w:val="FirstParagraph"/>
      </w:pPr>
      <w:r>
        <w:t xml:space="preserve">If </w:t>
      </w:r>
      <w:r>
        <w:rPr>
          <w:rStyle w:val="VerbatimChar"/>
        </w:rPr>
        <w:t>Use Authent</w:t>
      </w:r>
      <w:r>
        <w:rPr>
          <w:rStyle w:val="VerbatimChar"/>
        </w:rPr>
        <w:t>ication</w:t>
      </w:r>
      <w:r>
        <w:t xml:space="preserve"> is checked, a username and password must be provided in their respective fields. Alternatively, the </w:t>
      </w:r>
      <w:r>
        <w:rPr>
          <w:rStyle w:val="VerbatimChar"/>
        </w:rPr>
        <w:t>Use Default Credentials</w:t>
      </w:r>
      <w:r>
        <w:t xml:space="preserve"> must be checked. In this case, the running </w:t>
      </w:r>
      <w:r>
        <w:rPr>
          <w:b/>
        </w:rPr>
        <w:t>SmartWEB</w:t>
      </w:r>
      <w:r>
        <w:t xml:space="preserve"> application credential will be used. Check the </w:t>
      </w:r>
      <w:r>
        <w:rPr>
          <w:rStyle w:val="VerbatimChar"/>
        </w:rPr>
        <w:t>Pre-authenticate</w:t>
      </w:r>
      <w:r>
        <w:t xml:space="preserve"> option t</w:t>
      </w:r>
      <w:r>
        <w:t>o reduce client-server requests and fasten the communication. When this option is enabled, the client will send the credentials with request, instead of waiting for the server to ask for them.</w:t>
      </w:r>
    </w:p>
    <w:p w:rsidR="00DB1702" w:rsidRDefault="00502739">
      <w:pPr>
        <w:pStyle w:val="BodyText"/>
      </w:pPr>
      <w:r>
        <w:t xml:space="preserve">The following settings are used for SSL communication with the </w:t>
      </w:r>
      <w:r>
        <w:rPr>
          <w:rStyle w:val="VerbatimChar"/>
        </w:rPr>
        <w:t>Smart OPC XML Server</w:t>
      </w:r>
      <w:r>
        <w:t>.</w:t>
      </w:r>
    </w:p>
    <w:p w:rsidR="00DB1702" w:rsidRDefault="00502739">
      <w:pPr>
        <w:pStyle w:val="Figure"/>
      </w:pPr>
      <w:r>
        <w:rPr>
          <w:noProof/>
        </w:rPr>
        <w:drawing>
          <wp:inline distT="0" distB="0" distL="0" distR="0">
            <wp:extent cx="5334000" cy="250107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da/image7.png"/>
                    <pic:cNvPicPr>
                      <a:picLocks noChangeAspect="1" noChangeArrowheads="1"/>
                    </pic:cNvPicPr>
                  </pic:nvPicPr>
                  <pic:blipFill>
                    <a:blip r:embed="rId14"/>
                    <a:stretch>
                      <a:fillRect/>
                    </a:stretch>
                  </pic:blipFill>
                  <pic:spPr bwMode="auto">
                    <a:xfrm>
                      <a:off x="0" y="0"/>
                      <a:ext cx="5334000" cy="2501071"/>
                    </a:xfrm>
                    <a:prstGeom prst="rect">
                      <a:avLst/>
                    </a:prstGeom>
                    <a:noFill/>
                    <a:ln w="9525">
                      <a:noFill/>
                      <a:headEnd/>
                      <a:tailEnd/>
                    </a:ln>
                  </pic:spPr>
                </pic:pic>
              </a:graphicData>
            </a:graphic>
          </wp:inline>
        </w:drawing>
      </w:r>
    </w:p>
    <w:p w:rsidR="00DB1702" w:rsidRDefault="00502739">
      <w:pPr>
        <w:pStyle w:val="FirstParagraph"/>
      </w:pPr>
      <w:r>
        <w:t xml:space="preserve">SSL can be used by setting the URL of the service to start with </w:t>
      </w:r>
      <w:r>
        <w:rPr>
          <w:rStyle w:val="VerbatimChar"/>
        </w:rPr>
        <w:t>https://</w:t>
      </w:r>
      <w:r>
        <w:t xml:space="preserve"> (if the server supports SSL communication). The server's certificate thumbprint can be checked via the provider </w:t>
      </w:r>
      <w:r>
        <w:rPr>
          <w:rStyle w:val="VerbatimChar"/>
        </w:rPr>
        <w:t>Server Certificate Hash</w:t>
      </w:r>
      <w:r>
        <w:t xml:space="preserve"> field.</w:t>
      </w:r>
    </w:p>
    <w:p w:rsidR="00DB1702" w:rsidRDefault="00502739">
      <w:pPr>
        <w:pStyle w:val="Figure"/>
      </w:pPr>
      <w:r>
        <w:rPr>
          <w:noProof/>
        </w:rPr>
        <w:lastRenderedPageBreak/>
        <w:drawing>
          <wp:inline distT="0" distB="0" distL="0" distR="0">
            <wp:extent cx="3857625" cy="490537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da/image8.png"/>
                    <pic:cNvPicPr>
                      <a:picLocks noChangeAspect="1" noChangeArrowheads="1"/>
                    </pic:cNvPicPr>
                  </pic:nvPicPr>
                  <pic:blipFill>
                    <a:blip r:embed="rId15"/>
                    <a:stretch>
                      <a:fillRect/>
                    </a:stretch>
                  </pic:blipFill>
                  <pic:spPr bwMode="auto">
                    <a:xfrm>
                      <a:off x="0" y="0"/>
                      <a:ext cx="3857625" cy="4905375"/>
                    </a:xfrm>
                    <a:prstGeom prst="rect">
                      <a:avLst/>
                    </a:prstGeom>
                    <a:noFill/>
                    <a:ln w="9525">
                      <a:noFill/>
                      <a:headEnd/>
                      <a:tailEnd/>
                    </a:ln>
                  </pic:spPr>
                </pic:pic>
              </a:graphicData>
            </a:graphic>
          </wp:inline>
        </w:drawing>
      </w:r>
    </w:p>
    <w:p w:rsidR="00DB1702" w:rsidRDefault="00502739">
      <w:pPr>
        <w:pStyle w:val="FirstParagraph"/>
      </w:pPr>
      <w:r>
        <w:t xml:space="preserve">If а specific certificate has to be used to communicate with the OPC XML server (because the server also checks the thumbprint of the client), provide the client certificate's thumbprint in the </w:t>
      </w:r>
      <w:r>
        <w:rPr>
          <w:rStyle w:val="VerbatimChar"/>
        </w:rPr>
        <w:t>Client Certificate Hash</w:t>
      </w:r>
      <w:r>
        <w:t xml:space="preserve"> field. The used client certificate mus</w:t>
      </w:r>
      <w:r>
        <w:t xml:space="preserve">t be installed on the machine where the </w:t>
      </w:r>
      <w:r>
        <w:rPr>
          <w:b/>
        </w:rPr>
        <w:t>SmartWEB</w:t>
      </w:r>
      <w:r>
        <w:t xml:space="preserve"> application is running. If the certificate is installed in the personal certificate store, the </w:t>
      </w:r>
      <w:r>
        <w:rPr>
          <w:rStyle w:val="VerbatimChar"/>
        </w:rPr>
        <w:t>Personal Certificate Store</w:t>
      </w:r>
      <w:r>
        <w:t xml:space="preserve"> option must also be checked.</w:t>
      </w:r>
    </w:p>
    <w:p w:rsidR="00DB1702" w:rsidRDefault="00502739">
      <w:pPr>
        <w:pStyle w:val="BodyText"/>
      </w:pPr>
      <w:r>
        <w:t>!!! note "Note:" You will not be able to save the settin</w:t>
      </w:r>
      <w:r>
        <w:t xml:space="preserve">gs if the </w:t>
      </w:r>
      <w:r>
        <w:rPr>
          <w:rStyle w:val="VerbatimChar"/>
        </w:rPr>
        <w:t>Client Certificate Hash</w:t>
      </w:r>
      <w:r>
        <w:t xml:space="preserve"> is provided and the certificate is not found on the machine.</w:t>
      </w:r>
    </w:p>
    <w:p w:rsidR="00DB1702" w:rsidRDefault="00502739">
      <w:pPr>
        <w:pStyle w:val="BodyText"/>
      </w:pPr>
      <w:r>
        <w:t xml:space="preserve">!!! note "Note:" When installing a client certificate, it is better to use </w:t>
      </w:r>
      <w:r>
        <w:rPr>
          <w:rStyle w:val="VerbatimChar"/>
        </w:rPr>
        <w:t>Local Machine</w:t>
      </w:r>
      <w:r>
        <w:t xml:space="preserve"> as a store location.</w:t>
      </w:r>
    </w:p>
    <w:p w:rsidR="00DB1702" w:rsidRDefault="00502739">
      <w:pPr>
        <w:pStyle w:val="BodyText"/>
      </w:pPr>
      <w:r>
        <w:t>!!! warning "Warning:" The Certificate thumbprint d</w:t>
      </w:r>
      <w:r>
        <w:t>isplayed in the MMC certificate snap-in has an extra invisible unicode character. Do NOT copy the "extra space" that appears before the certificate thumbprint from the Richedit control. If you copy and paste the thumbprint with the extra (invisible) charac</w:t>
      </w:r>
      <w:r>
        <w:t>ter, this will lead to errors like - unable to find client's certificate or unable to validate the server's certificate.</w:t>
      </w:r>
    </w:p>
    <w:p w:rsidR="00DB1702" w:rsidRDefault="00502739">
      <w:pPr>
        <w:pStyle w:val="BodyText"/>
      </w:pPr>
      <w:r>
        <w:lastRenderedPageBreak/>
        <w:t xml:space="preserve">Three options are available for </w:t>
      </w:r>
      <w:r>
        <w:rPr>
          <w:rStyle w:val="VerbatimChar"/>
        </w:rPr>
        <w:t>Compression Type</w:t>
      </w:r>
      <w:r>
        <w:t xml:space="preserve"> - </w:t>
      </w:r>
      <w:r>
        <w:rPr>
          <w:rStyle w:val="VerbatimChar"/>
        </w:rPr>
        <w:t>none</w:t>
      </w:r>
      <w:r>
        <w:t xml:space="preserve">, </w:t>
      </w:r>
      <w:r>
        <w:rPr>
          <w:rStyle w:val="VerbatimChar"/>
        </w:rPr>
        <w:t>decompress</w:t>
      </w:r>
      <w:r>
        <w:t xml:space="preserve">, and </w:t>
      </w:r>
      <w:r>
        <w:rPr>
          <w:rStyle w:val="VerbatimChar"/>
        </w:rPr>
        <w:t>gzip</w:t>
      </w:r>
      <w:r>
        <w:t xml:space="preserve">. If </w:t>
      </w:r>
      <w:r>
        <w:rPr>
          <w:rStyle w:val="VerbatimChar"/>
        </w:rPr>
        <w:t>none</w:t>
      </w:r>
      <w:r>
        <w:t xml:space="preserve"> </w:t>
      </w:r>
      <w:r>
        <w:t xml:space="preserve">is chosen, no compression algorithms are applied during conversation. The </w:t>
      </w:r>
      <w:r>
        <w:rPr>
          <w:rStyle w:val="VerbatimChar"/>
        </w:rPr>
        <w:t>Decompress</w:t>
      </w:r>
      <w:r>
        <w:t xml:space="preserve"> option means requests are not compressed, but the server response may be. The </w:t>
      </w:r>
      <w:r>
        <w:rPr>
          <w:rStyle w:val="VerbatimChar"/>
        </w:rPr>
        <w:t>gzip</w:t>
      </w:r>
      <w:r>
        <w:t xml:space="preserve"> option (available only when communicating with the </w:t>
      </w:r>
      <w:r>
        <w:rPr>
          <w:rStyle w:val="VerbatimChar"/>
        </w:rPr>
        <w:t>Smart OPC XML Server</w:t>
      </w:r>
      <w:r>
        <w:t>) means that requ</w:t>
      </w:r>
      <w:r>
        <w:t xml:space="preserve">ests and responses must be compressed with the </w:t>
      </w:r>
      <w:r>
        <w:rPr>
          <w:rStyle w:val="VerbatimChar"/>
        </w:rPr>
        <w:t>gzip</w:t>
      </w:r>
      <w:r>
        <w:t xml:space="preserve"> algorithm.</w:t>
      </w:r>
    </w:p>
    <w:p w:rsidR="00DB1702" w:rsidRDefault="00502739">
      <w:pPr>
        <w:pStyle w:val="Figure"/>
      </w:pPr>
      <w:r>
        <w:rPr>
          <w:noProof/>
        </w:rPr>
        <w:drawing>
          <wp:inline distT="0" distB="0" distL="0" distR="0">
            <wp:extent cx="5334000" cy="2831317"/>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da/image9.png"/>
                    <pic:cNvPicPr>
                      <a:picLocks noChangeAspect="1" noChangeArrowheads="1"/>
                    </pic:cNvPicPr>
                  </pic:nvPicPr>
                  <pic:blipFill>
                    <a:blip r:embed="rId16"/>
                    <a:stretch>
                      <a:fillRect/>
                    </a:stretch>
                  </pic:blipFill>
                  <pic:spPr bwMode="auto">
                    <a:xfrm>
                      <a:off x="0" y="0"/>
                      <a:ext cx="5334000" cy="2831317"/>
                    </a:xfrm>
                    <a:prstGeom prst="rect">
                      <a:avLst/>
                    </a:prstGeom>
                    <a:noFill/>
                    <a:ln w="9525">
                      <a:noFill/>
                      <a:headEnd/>
                      <a:tailEnd/>
                    </a:ln>
                  </pic:spPr>
                </pic:pic>
              </a:graphicData>
            </a:graphic>
          </wp:inline>
        </w:drawing>
      </w:r>
    </w:p>
    <w:p w:rsidR="00DB1702" w:rsidRDefault="00502739">
      <w:pPr>
        <w:pStyle w:val="FirstParagraph"/>
      </w:pPr>
      <w:r>
        <w:t xml:space="preserve">The </w:t>
      </w:r>
      <w:r>
        <w:rPr>
          <w:rStyle w:val="VerbatimChar"/>
        </w:rPr>
        <w:t>Use Chunked Transfer</w:t>
      </w:r>
      <w:r>
        <w:t xml:space="preserve"> option enables chunked transfer encoding. The data stream is divided into a series of non-overlapping chunks. This allows a server to maintain an HTTP persistent conn</w:t>
      </w:r>
      <w:r>
        <w:t>ection for dynamically generated content.</w:t>
      </w:r>
    </w:p>
    <w:p w:rsidR="00DB1702" w:rsidRDefault="00502739">
      <w:pPr>
        <w:pStyle w:val="BodyText"/>
      </w:pPr>
      <w:r>
        <w:t xml:space="preserve">The </w:t>
      </w:r>
      <w:r>
        <w:rPr>
          <w:rStyle w:val="VerbatimChar"/>
        </w:rPr>
        <w:t>Max Connection Groups</w:t>
      </w:r>
      <w:r>
        <w:t xml:space="preserve"> option determines the maximum open sockets to use when communicating with the server. The range is between 16 and 1024.</w:t>
      </w:r>
    </w:p>
    <w:p w:rsidR="00DB1702" w:rsidRDefault="00502739">
      <w:pPr>
        <w:pStyle w:val="BodyText"/>
      </w:pPr>
      <w:r>
        <w:t xml:space="preserve">The next option is </w:t>
      </w:r>
      <w:r>
        <w:rPr>
          <w:rStyle w:val="VerbatimChar"/>
        </w:rPr>
        <w:t>Entry Point</w:t>
      </w:r>
      <w:r>
        <w:t>. In order to use this option, the con</w:t>
      </w:r>
      <w:r>
        <w:t>figuration must first be saved. The server's address space can then be browsed.</w:t>
      </w:r>
    </w:p>
    <w:p w:rsidR="00DB1702" w:rsidRDefault="00502739">
      <w:pPr>
        <w:pStyle w:val="Figure"/>
      </w:pPr>
      <w:r>
        <w:rPr>
          <w:noProof/>
        </w:rPr>
        <w:lastRenderedPageBreak/>
        <w:drawing>
          <wp:inline distT="0" distB="0" distL="0" distR="0">
            <wp:extent cx="5334000" cy="486175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da/image10.png"/>
                    <pic:cNvPicPr>
                      <a:picLocks noChangeAspect="1" noChangeArrowheads="1"/>
                    </pic:cNvPicPr>
                  </pic:nvPicPr>
                  <pic:blipFill>
                    <a:blip r:embed="rId17"/>
                    <a:stretch>
                      <a:fillRect/>
                    </a:stretch>
                  </pic:blipFill>
                  <pic:spPr bwMode="auto">
                    <a:xfrm>
                      <a:off x="0" y="0"/>
                      <a:ext cx="5334000" cy="4861759"/>
                    </a:xfrm>
                    <a:prstGeom prst="rect">
                      <a:avLst/>
                    </a:prstGeom>
                    <a:noFill/>
                    <a:ln w="9525">
                      <a:noFill/>
                      <a:headEnd/>
                      <a:tailEnd/>
                    </a:ln>
                  </pic:spPr>
                </pic:pic>
              </a:graphicData>
            </a:graphic>
          </wp:inline>
        </w:drawing>
      </w:r>
    </w:p>
    <w:p w:rsidR="00DB1702" w:rsidRDefault="00502739">
      <w:pPr>
        <w:pStyle w:val="FirstParagraph"/>
      </w:pPr>
      <w:r>
        <w:t xml:space="preserve">If the </w:t>
      </w:r>
      <w:r>
        <w:rPr>
          <w:rStyle w:val="VerbatimChar"/>
        </w:rPr>
        <w:t>Entry Point</w:t>
      </w:r>
      <w:r>
        <w:t xml:space="preserve"> is provided, browse requests will return this node as the root.</w:t>
      </w:r>
    </w:p>
    <w:p w:rsidR="00DB1702" w:rsidRDefault="00502739">
      <w:pPr>
        <w:pStyle w:val="BodyText"/>
      </w:pPr>
      <w:r>
        <w:rPr>
          <w:rStyle w:val="VerbatimChar"/>
        </w:rPr>
        <w:t>Match Rules</w:t>
      </w:r>
      <w:r>
        <w:t xml:space="preserve"> are used to filter gateway browse requests and responses. Each rule must be on </w:t>
      </w:r>
      <w:r>
        <w:t xml:space="preserve">a separate line. Literal </w:t>
      </w:r>
      <w:r>
        <w:rPr>
          <w:rStyle w:val="VerbatimChar"/>
        </w:rPr>
        <w:t>#</w:t>
      </w:r>
      <w:r>
        <w:t xml:space="preserve"> in the beginning of the line is used to comment it. The available attributes are:</w:t>
      </w:r>
    </w:p>
    <w:p w:rsidR="00DB1702" w:rsidRDefault="00502739">
      <w:pPr>
        <w:pStyle w:val="BodyText"/>
      </w:pPr>
      <w:r>
        <w:rPr>
          <w:rStyle w:val="VerbatimChar"/>
        </w:rPr>
        <w:t>ItemPath</w:t>
      </w:r>
      <w:r>
        <w:t xml:space="preserve"> - item path of the element to apply the rule.</w:t>
      </w:r>
    </w:p>
    <w:p w:rsidR="00DB1702" w:rsidRDefault="00502739">
      <w:pPr>
        <w:pStyle w:val="BodyText"/>
      </w:pPr>
      <w:r>
        <w:rPr>
          <w:rStyle w:val="VerbatimChar"/>
        </w:rPr>
        <w:t>ItemName</w:t>
      </w:r>
      <w:r>
        <w:t xml:space="preserve"> - item name of the element to apply the rule.</w:t>
      </w:r>
    </w:p>
    <w:p w:rsidR="00DB1702" w:rsidRDefault="00502739">
      <w:pPr>
        <w:pStyle w:val="BodyText"/>
      </w:pPr>
      <w:r>
        <w:t>!!! note "Note:" ItemPath and ItemNam</w:t>
      </w:r>
      <w:r>
        <w:t>e support wildcard expressions.</w:t>
      </w:r>
    </w:p>
    <w:p w:rsidR="00DB1702" w:rsidRDefault="00502739">
      <w:pPr>
        <w:pStyle w:val="BodyText"/>
      </w:pPr>
      <w:r>
        <w:rPr>
          <w:rStyle w:val="VerbatimChar"/>
        </w:rPr>
        <w:t>ApplyToBranches</w:t>
      </w:r>
      <w:r>
        <w:t xml:space="preserve"> - if set to </w:t>
      </w:r>
      <w:r>
        <w:rPr>
          <w:rStyle w:val="VerbatimChar"/>
        </w:rPr>
        <w:t>true</w:t>
      </w:r>
      <w:r>
        <w:t>, the rule is applied to branches.</w:t>
      </w:r>
    </w:p>
    <w:p w:rsidR="00DB1702" w:rsidRDefault="00502739">
      <w:pPr>
        <w:pStyle w:val="BodyText"/>
      </w:pPr>
      <w:r>
        <w:rPr>
          <w:rStyle w:val="VerbatimChar"/>
        </w:rPr>
        <w:t>ApplyToItems</w:t>
      </w:r>
      <w:r>
        <w:t xml:space="preserve"> - if set to </w:t>
      </w:r>
      <w:r>
        <w:rPr>
          <w:rStyle w:val="VerbatimChar"/>
        </w:rPr>
        <w:t>true</w:t>
      </w:r>
      <w:r>
        <w:t>, the rule is applied to items.</w:t>
      </w:r>
    </w:p>
    <w:p w:rsidR="00DB1702" w:rsidRDefault="00502739">
      <w:pPr>
        <w:pStyle w:val="BodyText"/>
      </w:pPr>
      <w:r>
        <w:rPr>
          <w:rStyle w:val="VerbatimChar"/>
        </w:rPr>
        <w:t>Allow</w:t>
      </w:r>
      <w:r>
        <w:t xml:space="preserve"> - if </w:t>
      </w:r>
      <w:r>
        <w:rPr>
          <w:rStyle w:val="VerbatimChar"/>
        </w:rPr>
        <w:t>true</w:t>
      </w:r>
      <w:r>
        <w:t xml:space="preserve">, the rule is to permit, </w:t>
      </w:r>
      <w:r>
        <w:rPr>
          <w:rStyle w:val="VerbatimChar"/>
        </w:rPr>
        <w:t>false</w:t>
      </w:r>
      <w:r>
        <w:t xml:space="preserve"> is to deny.</w:t>
      </w:r>
    </w:p>
    <w:p w:rsidR="00DB1702" w:rsidRDefault="00502739">
      <w:pPr>
        <w:pStyle w:val="BodyText"/>
      </w:pPr>
      <w:r>
        <w:rPr>
          <w:rStyle w:val="VerbatimChar"/>
        </w:rPr>
        <w:lastRenderedPageBreak/>
        <w:t>BrowseFilter</w:t>
      </w:r>
      <w:r>
        <w:t xml:space="preserve"> - if set, overrides the b</w:t>
      </w:r>
      <w:r>
        <w:t xml:space="preserve">rowse filter for the specified rule. Available values are </w:t>
      </w:r>
      <w:r>
        <w:rPr>
          <w:rStyle w:val="VerbatimChar"/>
        </w:rPr>
        <w:t>all</w:t>
      </w:r>
      <w:r>
        <w:t xml:space="preserve">, </w:t>
      </w:r>
      <w:r>
        <w:rPr>
          <w:rStyle w:val="VerbatimChar"/>
        </w:rPr>
        <w:t>branch</w:t>
      </w:r>
      <w:r>
        <w:t xml:space="preserve">, and </w:t>
      </w:r>
      <w:r>
        <w:rPr>
          <w:rStyle w:val="VerbatimChar"/>
        </w:rPr>
        <w:t>item</w:t>
      </w:r>
      <w:r>
        <w:t>. More information on browse filters can be found in the OPC XML DA specification.</w:t>
      </w:r>
    </w:p>
    <w:p w:rsidR="00DB1702" w:rsidRDefault="00502739">
      <w:pPr>
        <w:pStyle w:val="BodyText"/>
      </w:pPr>
      <w:r>
        <w:rPr>
          <w:rStyle w:val="VerbatimChar"/>
        </w:rPr>
        <w:t>ElementNameFilter</w:t>
      </w:r>
      <w:r>
        <w:t xml:space="preserve"> </w:t>
      </w:r>
      <w:r>
        <w:t>- if set, overrides the element name filter of the browse request. Supports wildcard expressions. More information on element name filters can be found in the OPC XML DA specification.</w:t>
      </w:r>
    </w:p>
    <w:p w:rsidR="00DB1702" w:rsidRDefault="00502739">
      <w:pPr>
        <w:pStyle w:val="BodyText"/>
      </w:pPr>
      <w:r>
        <w:rPr>
          <w:rStyle w:val="VerbatimChar"/>
        </w:rPr>
        <w:t>MaxElementsReturned</w:t>
      </w:r>
      <w:r>
        <w:t xml:space="preserve"> - a positive integer value, determining the maximum</w:t>
      </w:r>
      <w:r>
        <w:t xml:space="preserve"> elements that the server will return at once. More information on </w:t>
      </w:r>
      <w:r>
        <w:rPr>
          <w:rStyle w:val="VerbatimChar"/>
        </w:rPr>
        <w:t>MaxElementsReturned</w:t>
      </w:r>
      <w:r>
        <w:t xml:space="preserve"> can be found in the OPC XML DA specification.</w:t>
      </w:r>
    </w:p>
    <w:p w:rsidR="00DB1702" w:rsidRDefault="00502739">
      <w:pPr>
        <w:pStyle w:val="BodyText"/>
      </w:pPr>
      <w:r>
        <w:rPr>
          <w:rStyle w:val="VerbatimChar"/>
        </w:rPr>
        <w:t>StageFilter</w:t>
      </w:r>
      <w:r>
        <w:t xml:space="preserve"> - used to determine when a rule should be applied. The available options are - </w:t>
      </w:r>
      <w:r>
        <w:rPr>
          <w:rStyle w:val="VerbatimChar"/>
        </w:rPr>
        <w:t>all</w:t>
      </w:r>
      <w:r>
        <w:t xml:space="preserve">, </w:t>
      </w:r>
      <w:r>
        <w:rPr>
          <w:rStyle w:val="VerbatimChar"/>
        </w:rPr>
        <w:t>response</w:t>
      </w:r>
      <w:r>
        <w:t xml:space="preserve">, and </w:t>
      </w:r>
      <w:r>
        <w:rPr>
          <w:rStyle w:val="VerbatimChar"/>
        </w:rPr>
        <w:t>request</w:t>
      </w:r>
      <w:r>
        <w:t>. Thes</w:t>
      </w:r>
      <w:r>
        <w:t>e options are self-explanatory.</w:t>
      </w:r>
    </w:p>
    <w:p w:rsidR="00DB1702" w:rsidRDefault="00502739">
      <w:pPr>
        <w:pStyle w:val="BodyText"/>
      </w:pPr>
      <w:r>
        <w:t xml:space="preserve">!!! note "Note:" If you omit the </w:t>
      </w:r>
      <w:r>
        <w:rPr>
          <w:rStyle w:val="VerbatimChar"/>
        </w:rPr>
        <w:t>StageFilter</w:t>
      </w:r>
      <w:r>
        <w:t xml:space="preserve">, the default option will be - </w:t>
      </w:r>
      <w:r>
        <w:rPr>
          <w:rStyle w:val="VerbatimChar"/>
        </w:rPr>
        <w:t>all</w:t>
      </w:r>
      <w:r>
        <w:t>, which means requests and responses are matched against the rule.</w:t>
      </w:r>
    </w:p>
    <w:p w:rsidR="00DB1702" w:rsidRDefault="00502739">
      <w:pPr>
        <w:pStyle w:val="BodyText"/>
      </w:pPr>
      <w:r>
        <w:t>!!! note "Note:" The syntax is case sensitive.</w:t>
      </w:r>
    </w:p>
    <w:p w:rsidR="00DB1702" w:rsidRDefault="00502739">
      <w:pPr>
        <w:pStyle w:val="BodyText"/>
      </w:pPr>
      <w:r>
        <w:t xml:space="preserve">The final section is </w:t>
      </w:r>
      <w:r>
        <w:rPr>
          <w:rStyle w:val="VerbatimChar"/>
        </w:rPr>
        <w:t>Permissions</w:t>
      </w:r>
      <w:r>
        <w:t>.</w:t>
      </w:r>
    </w:p>
    <w:p w:rsidR="00DB1702" w:rsidRDefault="00502739">
      <w:pPr>
        <w:pStyle w:val="Figure"/>
      </w:pPr>
      <w:r>
        <w:rPr>
          <w:noProof/>
        </w:rPr>
        <w:drawing>
          <wp:inline distT="0" distB="0" distL="0" distR="0">
            <wp:extent cx="5334000" cy="227882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da/image11.png"/>
                    <pic:cNvPicPr>
                      <a:picLocks noChangeAspect="1" noChangeArrowheads="1"/>
                    </pic:cNvPicPr>
                  </pic:nvPicPr>
                  <pic:blipFill>
                    <a:blip r:embed="rId18"/>
                    <a:stretch>
                      <a:fillRect/>
                    </a:stretch>
                  </pic:blipFill>
                  <pic:spPr bwMode="auto">
                    <a:xfrm>
                      <a:off x="0" y="0"/>
                      <a:ext cx="5334000" cy="2278829"/>
                    </a:xfrm>
                    <a:prstGeom prst="rect">
                      <a:avLst/>
                    </a:prstGeom>
                    <a:noFill/>
                    <a:ln w="9525">
                      <a:noFill/>
                      <a:headEnd/>
                      <a:tailEnd/>
                    </a:ln>
                  </pic:spPr>
                </pic:pic>
              </a:graphicData>
            </a:graphic>
          </wp:inline>
        </w:drawing>
      </w:r>
    </w:p>
    <w:p w:rsidR="00DB1702" w:rsidRDefault="00502739">
      <w:pPr>
        <w:pStyle w:val="FirstParagraph"/>
      </w:pPr>
      <w:r>
        <w:t xml:space="preserve">This section configures the security policy for the gateway. The roles are shown on the left-most column of the table. The available actions, according to the OPC XML DA specification, are placed in columns on the right side. If the </w:t>
      </w:r>
      <w:r>
        <w:rPr>
          <w:rStyle w:val="VerbatimChar"/>
        </w:rPr>
        <w:t>Access</w:t>
      </w:r>
      <w:r>
        <w:t xml:space="preserve"> column is no</w:t>
      </w:r>
      <w:r>
        <w:t>t checked, the entire communication via this gateway is forbidden for that role. Below each action there is a checkbox that determines if the action is allowed or not. Below each checkbox, there is a box for setting a quota. The quota represent how many re</w:t>
      </w:r>
      <w:r>
        <w:t xml:space="preserve">quests of a given type can be executed in a minute, after that the gateway will reject the requests. 0 means no limitation. Only the </w:t>
      </w:r>
      <w:r>
        <w:rPr>
          <w:rStyle w:val="VerbatimChar"/>
        </w:rPr>
        <w:t>Subscribe</w:t>
      </w:r>
      <w:r>
        <w:t xml:space="preserve"> column has 3 boxes for quotas - one for subscribe requests, on for pool refreshes, and one for the cancel request</w:t>
      </w:r>
      <w:r>
        <w:t>s. For more information about the subscribe mechanism, refer to the OPC XML DA specification.</w:t>
      </w:r>
    </w:p>
    <w:p w:rsidR="00DB1702" w:rsidRDefault="00502739">
      <w:pPr>
        <w:pStyle w:val="BodyText"/>
      </w:pPr>
      <w:r>
        <w:t xml:space="preserve">Finally, save the last configuration. Press the </w:t>
      </w:r>
      <w:r>
        <w:rPr>
          <w:rStyle w:val="VerbatimChar"/>
        </w:rPr>
        <w:t>Test connection</w:t>
      </w:r>
      <w:r>
        <w:t xml:space="preserve"> button to check if the gateway connects to the OPC XML server.</w:t>
      </w:r>
    </w:p>
    <w:p w:rsidR="00DB1702" w:rsidRDefault="00502739">
      <w:pPr>
        <w:pStyle w:val="BodyText"/>
      </w:pPr>
      <w:r>
        <w:lastRenderedPageBreak/>
        <w:t>If the connection succeeded, it wil</w:t>
      </w:r>
      <w:r>
        <w:t>l be indicated by green messages at the top of the page.</w:t>
      </w:r>
    </w:p>
    <w:p w:rsidR="00DB1702" w:rsidRDefault="00502739">
      <w:pPr>
        <w:pStyle w:val="Figure"/>
      </w:pPr>
      <w:r>
        <w:rPr>
          <w:noProof/>
        </w:rPr>
        <w:drawing>
          <wp:inline distT="0" distB="0" distL="0" distR="0">
            <wp:extent cx="5334000" cy="464826"/>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da/image12.png"/>
                    <pic:cNvPicPr>
                      <a:picLocks noChangeAspect="1" noChangeArrowheads="1"/>
                    </pic:cNvPicPr>
                  </pic:nvPicPr>
                  <pic:blipFill>
                    <a:blip r:embed="rId19"/>
                    <a:stretch>
                      <a:fillRect/>
                    </a:stretch>
                  </pic:blipFill>
                  <pic:spPr bwMode="auto">
                    <a:xfrm>
                      <a:off x="0" y="0"/>
                      <a:ext cx="5334000" cy="464826"/>
                    </a:xfrm>
                    <a:prstGeom prst="rect">
                      <a:avLst/>
                    </a:prstGeom>
                    <a:noFill/>
                    <a:ln w="9525">
                      <a:noFill/>
                      <a:headEnd/>
                      <a:tailEnd/>
                    </a:ln>
                  </pic:spPr>
                </pic:pic>
              </a:graphicData>
            </a:graphic>
          </wp:inline>
        </w:drawing>
      </w:r>
    </w:p>
    <w:p w:rsidR="00DB1702" w:rsidRDefault="00502739">
      <w:pPr>
        <w:pStyle w:val="Heading4"/>
      </w:pPr>
      <w:bookmarkStart w:id="4" w:name="opc-xml-da-gateway-role-permissions"/>
      <w:bookmarkEnd w:id="4"/>
      <w:r>
        <w:t>OPC XML DA Gateway Role Permissions</w:t>
      </w:r>
    </w:p>
    <w:p w:rsidR="00DB1702" w:rsidRDefault="00502739">
      <w:pPr>
        <w:pStyle w:val="FirstParagraph"/>
      </w:pPr>
      <w:r>
        <w:t xml:space="preserve">As well as the security policy for each gateway, there are role permissions for the entire module, and all gateways. Navigate to the </w:t>
      </w:r>
      <w:r>
        <w:rPr>
          <w:rStyle w:val="VerbatimChar"/>
        </w:rPr>
        <w:t>Users</w:t>
      </w:r>
      <w:r>
        <w:t xml:space="preserve"> section on the admin d</w:t>
      </w:r>
      <w:r>
        <w:t xml:space="preserve">ashboard, and click on the </w:t>
      </w:r>
      <w:r>
        <w:rPr>
          <w:rStyle w:val="VerbatimChar"/>
        </w:rPr>
        <w:t>Roles</w:t>
      </w:r>
      <w:r>
        <w:t xml:space="preserve"> tab.</w:t>
      </w:r>
    </w:p>
    <w:p w:rsidR="00DB1702" w:rsidRDefault="00502739">
      <w:pPr>
        <w:pStyle w:val="Figure"/>
      </w:pPr>
      <w:r>
        <w:rPr>
          <w:noProof/>
        </w:rPr>
        <w:drawing>
          <wp:inline distT="0" distB="0" distL="0" distR="0">
            <wp:extent cx="5334000" cy="4150404"/>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da/image13.png"/>
                    <pic:cNvPicPr>
                      <a:picLocks noChangeAspect="1" noChangeArrowheads="1"/>
                    </pic:cNvPicPr>
                  </pic:nvPicPr>
                  <pic:blipFill>
                    <a:blip r:embed="rId20"/>
                    <a:stretch>
                      <a:fillRect/>
                    </a:stretch>
                  </pic:blipFill>
                  <pic:spPr bwMode="auto">
                    <a:xfrm>
                      <a:off x="0" y="0"/>
                      <a:ext cx="5334000" cy="4150404"/>
                    </a:xfrm>
                    <a:prstGeom prst="rect">
                      <a:avLst/>
                    </a:prstGeom>
                    <a:noFill/>
                    <a:ln w="9525">
                      <a:noFill/>
                      <a:headEnd/>
                      <a:tailEnd/>
                    </a:ln>
                  </pic:spPr>
                </pic:pic>
              </a:graphicData>
            </a:graphic>
          </wp:inline>
        </w:drawing>
      </w:r>
    </w:p>
    <w:p w:rsidR="00DB1702" w:rsidRDefault="00502739">
      <w:pPr>
        <w:pStyle w:val="FirstParagraph"/>
      </w:pPr>
      <w:r>
        <w:t xml:space="preserve">The available roles can be seen here. Click on the desired role and scroll down to the </w:t>
      </w:r>
      <w:r>
        <w:rPr>
          <w:rStyle w:val="VerbatimChar"/>
        </w:rPr>
        <w:t>Smartsys.OpcXmlDa.Gateway</w:t>
      </w:r>
      <w:r>
        <w:t xml:space="preserve"> permissions.</w:t>
      </w:r>
    </w:p>
    <w:p w:rsidR="00DB1702" w:rsidRDefault="00502739">
      <w:pPr>
        <w:pStyle w:val="Figure"/>
      </w:pPr>
      <w:r>
        <w:rPr>
          <w:noProof/>
        </w:rPr>
        <w:lastRenderedPageBreak/>
        <w:drawing>
          <wp:inline distT="0" distB="0" distL="0" distR="0">
            <wp:extent cx="5334000" cy="4150404"/>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da/image14.png"/>
                    <pic:cNvPicPr>
                      <a:picLocks noChangeAspect="1" noChangeArrowheads="1"/>
                    </pic:cNvPicPr>
                  </pic:nvPicPr>
                  <pic:blipFill>
                    <a:blip r:embed="rId21"/>
                    <a:stretch>
                      <a:fillRect/>
                    </a:stretch>
                  </pic:blipFill>
                  <pic:spPr bwMode="auto">
                    <a:xfrm>
                      <a:off x="0" y="0"/>
                      <a:ext cx="5334000" cy="4150404"/>
                    </a:xfrm>
                    <a:prstGeom prst="rect">
                      <a:avLst/>
                    </a:prstGeom>
                    <a:noFill/>
                    <a:ln w="9525">
                      <a:noFill/>
                      <a:headEnd/>
                      <a:tailEnd/>
                    </a:ln>
                  </pic:spPr>
                </pic:pic>
              </a:graphicData>
            </a:graphic>
          </wp:inline>
        </w:drawing>
      </w:r>
    </w:p>
    <w:p w:rsidR="00DB1702" w:rsidRDefault="00502739">
      <w:pPr>
        <w:pStyle w:val="FirstParagraph"/>
      </w:pPr>
      <w:r>
        <w:t xml:space="preserve">The available permissions are shown on the left side. There are two columns on the right side - </w:t>
      </w:r>
      <w:r>
        <w:rPr>
          <w:rStyle w:val="VerbatimChar"/>
        </w:rPr>
        <w:t>Allow</w:t>
      </w:r>
      <w:r>
        <w:t xml:space="preserve"> and </w:t>
      </w:r>
      <w:r>
        <w:rPr>
          <w:rStyle w:val="VerbatimChar"/>
        </w:rPr>
        <w:t>Effective</w:t>
      </w:r>
      <w:r>
        <w:t xml:space="preserve">. The </w:t>
      </w:r>
      <w:r>
        <w:rPr>
          <w:rStyle w:val="VerbatimChar"/>
        </w:rPr>
        <w:t>Effective</w:t>
      </w:r>
      <w:r>
        <w:t xml:space="preserve"> column shows current estimated permissions for that role. In the </w:t>
      </w:r>
      <w:r>
        <w:rPr>
          <w:rStyle w:val="VerbatimChar"/>
        </w:rPr>
        <w:t>Allow</w:t>
      </w:r>
      <w:r>
        <w:t xml:space="preserve"> column, role permissions can be given if they are not </w:t>
      </w:r>
      <w:r>
        <w:t xml:space="preserve">set. If a given role does not have permission over a specified action, regardless of the security policy of the gateway, the user that has that role will not be able to execute such requests. </w:t>
      </w:r>
      <w:r>
        <w:rPr>
          <w:b/>
        </w:rPr>
        <w:t>Manage permissions</w:t>
      </w:r>
      <w:r>
        <w:t xml:space="preserve"> must not be granted to regular users, they ar</w:t>
      </w:r>
      <w:r>
        <w:t xml:space="preserve">e only for administering OPC XML DA gateways. In order for a given role to be able to administer OPC XML DA gateways, </w:t>
      </w:r>
      <w:r>
        <w:rPr>
          <w:b/>
        </w:rPr>
        <w:t>manage permission</w:t>
      </w:r>
      <w:r>
        <w:t xml:space="preserve"> must be granted to that role. The same rule applies for managing OPC XML DA providers.</w:t>
      </w:r>
    </w:p>
    <w:p w:rsidR="00DB1702" w:rsidRDefault="00502739">
      <w:pPr>
        <w:pStyle w:val="Heading2"/>
      </w:pPr>
      <w:bookmarkStart w:id="5" w:name="opc-da-providers"/>
      <w:bookmarkEnd w:id="5"/>
      <w:r>
        <w:t>OPC DA Providers</w:t>
      </w:r>
    </w:p>
    <w:p w:rsidR="00DB1702" w:rsidRDefault="00502739">
      <w:pPr>
        <w:pStyle w:val="FirstParagraph"/>
      </w:pPr>
      <w:r>
        <w:t xml:space="preserve">HMI displays do </w:t>
      </w:r>
      <w:r>
        <w:t>not use OPC XML DA Gateways directly, instead they use OPC XML DA Providers. Each OPC XML DA Provider is connected to one OPC XML DA Gateway. Providers have additional settings for fine-graining conversation behavior with the OPC XML DA servers.</w:t>
      </w:r>
    </w:p>
    <w:p w:rsidR="00DB1702" w:rsidRDefault="00502739">
      <w:pPr>
        <w:pStyle w:val="Heading4"/>
      </w:pPr>
      <w:bookmarkStart w:id="6" w:name="creating-opc-xml-da-provider-template"/>
      <w:bookmarkEnd w:id="6"/>
      <w:r>
        <w:t>Creating O</w:t>
      </w:r>
      <w:r>
        <w:t>PC XML DA Provider Template</w:t>
      </w:r>
    </w:p>
    <w:p w:rsidR="00DB1702" w:rsidRDefault="00502739">
      <w:pPr>
        <w:pStyle w:val="FirstParagraph"/>
      </w:pPr>
      <w:r>
        <w:t xml:space="preserve">Click on the </w:t>
      </w:r>
      <w:r>
        <w:rPr>
          <w:rStyle w:val="VerbatimChar"/>
        </w:rPr>
        <w:t>Providers</w:t>
      </w:r>
      <w:r>
        <w:t xml:space="preserve"> tab (next to the </w:t>
      </w:r>
      <w:r>
        <w:rPr>
          <w:rStyle w:val="VerbatimChar"/>
        </w:rPr>
        <w:t>Gateways</w:t>
      </w:r>
      <w:r>
        <w:t xml:space="preserve"> tab).</w:t>
      </w:r>
    </w:p>
    <w:p w:rsidR="00DB1702" w:rsidRDefault="00502739">
      <w:pPr>
        <w:pStyle w:val="Figure"/>
      </w:pPr>
      <w:r>
        <w:rPr>
          <w:noProof/>
        </w:rPr>
        <w:lastRenderedPageBreak/>
        <w:drawing>
          <wp:inline distT="0" distB="0" distL="0" distR="0">
            <wp:extent cx="5334000" cy="4150404"/>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da/image15.png"/>
                    <pic:cNvPicPr>
                      <a:picLocks noChangeAspect="1" noChangeArrowheads="1"/>
                    </pic:cNvPicPr>
                  </pic:nvPicPr>
                  <pic:blipFill>
                    <a:blip r:embed="rId22"/>
                    <a:stretch>
                      <a:fillRect/>
                    </a:stretch>
                  </pic:blipFill>
                  <pic:spPr bwMode="auto">
                    <a:xfrm>
                      <a:off x="0" y="0"/>
                      <a:ext cx="5334000" cy="4150404"/>
                    </a:xfrm>
                    <a:prstGeom prst="rect">
                      <a:avLst/>
                    </a:prstGeom>
                    <a:noFill/>
                    <a:ln w="9525">
                      <a:noFill/>
                      <a:headEnd/>
                      <a:tailEnd/>
                    </a:ln>
                  </pic:spPr>
                </pic:pic>
              </a:graphicData>
            </a:graphic>
          </wp:inline>
        </w:drawing>
      </w:r>
    </w:p>
    <w:p w:rsidR="00DB1702" w:rsidRDefault="00502739">
      <w:pPr>
        <w:pStyle w:val="FirstParagraph"/>
      </w:pPr>
      <w:r>
        <w:t xml:space="preserve">To add a new provider template, press the </w:t>
      </w:r>
      <w:r>
        <w:rPr>
          <w:rStyle w:val="VerbatimChar"/>
        </w:rPr>
        <w:t>Add New</w:t>
      </w:r>
      <w:r>
        <w:t xml:space="preserve"> button on the right side. Provide a name and press the </w:t>
      </w:r>
      <w:r>
        <w:rPr>
          <w:rStyle w:val="VerbatimChar"/>
        </w:rPr>
        <w:t>Save</w:t>
      </w:r>
      <w:r>
        <w:t xml:space="preserve"> button to create the new provider template.</w:t>
      </w:r>
    </w:p>
    <w:p w:rsidR="00DB1702" w:rsidRDefault="00502739">
      <w:pPr>
        <w:pStyle w:val="Figure"/>
      </w:pPr>
      <w:r>
        <w:rPr>
          <w:noProof/>
        </w:rPr>
        <w:drawing>
          <wp:inline distT="0" distB="0" distL="0" distR="0">
            <wp:extent cx="5334000" cy="2272417"/>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da/image16.png"/>
                    <pic:cNvPicPr>
                      <a:picLocks noChangeAspect="1" noChangeArrowheads="1"/>
                    </pic:cNvPicPr>
                  </pic:nvPicPr>
                  <pic:blipFill>
                    <a:blip r:embed="rId23"/>
                    <a:stretch>
                      <a:fillRect/>
                    </a:stretch>
                  </pic:blipFill>
                  <pic:spPr bwMode="auto">
                    <a:xfrm>
                      <a:off x="0" y="0"/>
                      <a:ext cx="5334000" cy="2272417"/>
                    </a:xfrm>
                    <a:prstGeom prst="rect">
                      <a:avLst/>
                    </a:prstGeom>
                    <a:noFill/>
                    <a:ln w="9525">
                      <a:noFill/>
                      <a:headEnd/>
                      <a:tailEnd/>
                    </a:ln>
                  </pic:spPr>
                </pic:pic>
              </a:graphicData>
            </a:graphic>
          </wp:inline>
        </w:drawing>
      </w:r>
    </w:p>
    <w:p w:rsidR="00DB1702" w:rsidRDefault="00502739">
      <w:pPr>
        <w:pStyle w:val="FirstParagraph"/>
      </w:pPr>
      <w:r>
        <w:t>!!! note "Note:</w:t>
      </w:r>
      <w:r>
        <w:t>" There are disallowed chars for provider name: &lt;, &gt;, *, %, :, &amp;, , ", ', |.</w:t>
      </w:r>
    </w:p>
    <w:p w:rsidR="00DB1702" w:rsidRDefault="00502739">
      <w:pPr>
        <w:pStyle w:val="Figure"/>
      </w:pPr>
      <w:r>
        <w:rPr>
          <w:noProof/>
        </w:rPr>
        <w:lastRenderedPageBreak/>
        <w:drawing>
          <wp:inline distT="0" distB="0" distL="0" distR="0">
            <wp:extent cx="5334000" cy="2181137"/>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da/image17.png"/>
                    <pic:cNvPicPr>
                      <a:picLocks noChangeAspect="1" noChangeArrowheads="1"/>
                    </pic:cNvPicPr>
                  </pic:nvPicPr>
                  <pic:blipFill>
                    <a:blip r:embed="rId24"/>
                    <a:stretch>
                      <a:fillRect/>
                    </a:stretch>
                  </pic:blipFill>
                  <pic:spPr bwMode="auto">
                    <a:xfrm>
                      <a:off x="0" y="0"/>
                      <a:ext cx="5334000" cy="2181137"/>
                    </a:xfrm>
                    <a:prstGeom prst="rect">
                      <a:avLst/>
                    </a:prstGeom>
                    <a:noFill/>
                    <a:ln w="9525">
                      <a:noFill/>
                      <a:headEnd/>
                      <a:tailEnd/>
                    </a:ln>
                  </pic:spPr>
                </pic:pic>
              </a:graphicData>
            </a:graphic>
          </wp:inline>
        </w:drawing>
      </w:r>
    </w:p>
    <w:p w:rsidR="00DB1702" w:rsidRDefault="00502739">
      <w:pPr>
        <w:pStyle w:val="FirstParagraph"/>
      </w:pPr>
      <w:r>
        <w:t xml:space="preserve">The name of the provider template can be edited from the </w:t>
      </w:r>
      <w:r>
        <w:rPr>
          <w:rStyle w:val="VerbatimChar"/>
        </w:rPr>
        <w:t>Properties</w:t>
      </w:r>
      <w:r>
        <w:t xml:space="preserve"> link on the right side. It can also be deleted via the </w:t>
      </w:r>
      <w:r>
        <w:rPr>
          <w:rStyle w:val="VerbatimChar"/>
        </w:rPr>
        <w:t>Delete</w:t>
      </w:r>
      <w:r>
        <w:t xml:space="preserve"> link, and cloned via the </w:t>
      </w:r>
      <w:r>
        <w:rPr>
          <w:rStyle w:val="VerbatimChar"/>
        </w:rPr>
        <w:t>Clone</w:t>
      </w:r>
      <w:r>
        <w:t xml:space="preserve"> link.</w:t>
      </w:r>
    </w:p>
    <w:p w:rsidR="00DB1702" w:rsidRDefault="00502739">
      <w:pPr>
        <w:pStyle w:val="BodyText"/>
      </w:pPr>
      <w:r>
        <w:t>!!! note "</w:t>
      </w:r>
      <w:r>
        <w:t>Note:" The provider template can not be deleted if there are content types or items, which have providers that are using it.</w:t>
      </w:r>
    </w:p>
    <w:p w:rsidR="00DB1702" w:rsidRDefault="00502739">
      <w:pPr>
        <w:pStyle w:val="BodyText"/>
      </w:pPr>
      <w:r>
        <w:t xml:space="preserve">Press </w:t>
      </w:r>
      <w:r>
        <w:rPr>
          <w:rStyle w:val="VerbatimChar"/>
        </w:rPr>
        <w:t>Edit</w:t>
      </w:r>
      <w:r>
        <w:t xml:space="preserve"> link to configure the provider template.</w:t>
      </w:r>
    </w:p>
    <w:p w:rsidR="00DB1702" w:rsidRDefault="00502739">
      <w:pPr>
        <w:pStyle w:val="Figure"/>
      </w:pPr>
      <w:r>
        <w:rPr>
          <w:noProof/>
        </w:rPr>
        <w:lastRenderedPageBreak/>
        <w:drawing>
          <wp:inline distT="0" distB="0" distL="0" distR="0">
            <wp:extent cx="5334000" cy="5139219"/>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da/image18.png"/>
                    <pic:cNvPicPr>
                      <a:picLocks noChangeAspect="1" noChangeArrowheads="1"/>
                    </pic:cNvPicPr>
                  </pic:nvPicPr>
                  <pic:blipFill>
                    <a:blip r:embed="rId25"/>
                    <a:stretch>
                      <a:fillRect/>
                    </a:stretch>
                  </pic:blipFill>
                  <pic:spPr bwMode="auto">
                    <a:xfrm>
                      <a:off x="0" y="0"/>
                      <a:ext cx="5334000" cy="5139219"/>
                    </a:xfrm>
                    <a:prstGeom prst="rect">
                      <a:avLst/>
                    </a:prstGeom>
                    <a:noFill/>
                    <a:ln w="9525">
                      <a:noFill/>
                      <a:headEnd/>
                      <a:tailEnd/>
                    </a:ln>
                  </pic:spPr>
                </pic:pic>
              </a:graphicData>
            </a:graphic>
          </wp:inline>
        </w:drawing>
      </w:r>
    </w:p>
    <w:p w:rsidR="00DB1702" w:rsidRDefault="00502739">
      <w:pPr>
        <w:pStyle w:val="FirstParagraph"/>
      </w:pPr>
      <w:r>
        <w:t>First, a gateway template must be attached to the OPC XML DA provider. Availa</w:t>
      </w:r>
      <w:r>
        <w:t xml:space="preserve">ble gateways can be chosen from the </w:t>
      </w:r>
      <w:r>
        <w:rPr>
          <w:rStyle w:val="VerbatimChar"/>
        </w:rPr>
        <w:t>Da Gateway Template</w:t>
      </w:r>
      <w:r>
        <w:t xml:space="preserve"> drop down list. Optionally, a provider's description can be given. The </w:t>
      </w:r>
      <w:r>
        <w:rPr>
          <w:rStyle w:val="VerbatimChar"/>
        </w:rPr>
        <w:t>Enable</w:t>
      </w:r>
      <w:r>
        <w:t xml:space="preserve"> checkbox enables communication through this provider. The </w:t>
      </w:r>
      <w:r>
        <w:rPr>
          <w:rStyle w:val="VerbatimChar"/>
        </w:rPr>
        <w:t>Client Mode</w:t>
      </w:r>
      <w:r>
        <w:t xml:space="preserve"> determines how data is delivered to the client. Ther</w:t>
      </w:r>
      <w:r>
        <w:t xml:space="preserve">e are three modes available - </w:t>
      </w:r>
      <w:r>
        <w:rPr>
          <w:rStyle w:val="VerbatimChar"/>
        </w:rPr>
        <w:t>Read</w:t>
      </w:r>
      <w:r>
        <w:t xml:space="preserve">, </w:t>
      </w:r>
      <w:r>
        <w:rPr>
          <w:rStyle w:val="VerbatimChar"/>
        </w:rPr>
        <w:t>Basic Polled Refresh</w:t>
      </w:r>
      <w:r>
        <w:t xml:space="preserve"> and </w:t>
      </w:r>
      <w:r>
        <w:rPr>
          <w:rStyle w:val="VerbatimChar"/>
        </w:rPr>
        <w:t>Advanced Polled Refresh</w:t>
      </w:r>
      <w:r>
        <w:t xml:space="preserve">. When </w:t>
      </w:r>
      <w:r>
        <w:rPr>
          <w:rStyle w:val="VerbatimChar"/>
        </w:rPr>
        <w:t>Read</w:t>
      </w:r>
      <w:r>
        <w:t xml:space="preserve"> is selected, the client sends </w:t>
      </w:r>
      <w:r>
        <w:rPr>
          <w:rStyle w:val="VerbatimChar"/>
        </w:rPr>
        <w:t>Read</w:t>
      </w:r>
      <w:r>
        <w:t xml:space="preserve"> requests to the server to get the data. When </w:t>
      </w:r>
      <w:r>
        <w:rPr>
          <w:rStyle w:val="VerbatimChar"/>
        </w:rPr>
        <w:t>Basic Polled Refresh</w:t>
      </w:r>
      <w:r>
        <w:t xml:space="preserve"> is selected, the client sends poll requests, and the server</w:t>
      </w:r>
      <w:r>
        <w:t xml:space="preserve"> responds immediately - returning all value and/or quality changes since the previous poll. When </w:t>
      </w:r>
      <w:r>
        <w:rPr>
          <w:rStyle w:val="VerbatimChar"/>
        </w:rPr>
        <w:t>Advanced Polled Refresh</w:t>
      </w:r>
      <w:r>
        <w:t xml:space="preserve"> is selected, two additional parameters are used - </w:t>
      </w:r>
      <w:r>
        <w:rPr>
          <w:rStyle w:val="VerbatimChar"/>
        </w:rPr>
        <w:t>Hold Time</w:t>
      </w:r>
      <w:r>
        <w:t xml:space="preserve"> and </w:t>
      </w:r>
      <w:r>
        <w:rPr>
          <w:rStyle w:val="VerbatimChar"/>
        </w:rPr>
        <w:t>Wait Time</w:t>
      </w:r>
      <w:r>
        <w:t>.</w:t>
      </w:r>
    </w:p>
    <w:p w:rsidR="00DB1702" w:rsidRDefault="00502739">
      <w:pPr>
        <w:pStyle w:val="Figure"/>
      </w:pPr>
      <w:r>
        <w:rPr>
          <w:noProof/>
        </w:rPr>
        <w:lastRenderedPageBreak/>
        <w:drawing>
          <wp:inline distT="0" distB="0" distL="0" distR="0">
            <wp:extent cx="5334000" cy="1290362"/>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da/image19.png"/>
                    <pic:cNvPicPr>
                      <a:picLocks noChangeAspect="1" noChangeArrowheads="1"/>
                    </pic:cNvPicPr>
                  </pic:nvPicPr>
                  <pic:blipFill>
                    <a:blip r:embed="rId26"/>
                    <a:stretch>
                      <a:fillRect/>
                    </a:stretch>
                  </pic:blipFill>
                  <pic:spPr bwMode="auto">
                    <a:xfrm>
                      <a:off x="0" y="0"/>
                      <a:ext cx="5334000" cy="1290362"/>
                    </a:xfrm>
                    <a:prstGeom prst="rect">
                      <a:avLst/>
                    </a:prstGeom>
                    <a:noFill/>
                    <a:ln w="9525">
                      <a:noFill/>
                      <a:headEnd/>
                      <a:tailEnd/>
                    </a:ln>
                  </pic:spPr>
                </pic:pic>
              </a:graphicData>
            </a:graphic>
          </wp:inline>
        </w:drawing>
      </w:r>
    </w:p>
    <w:p w:rsidR="00DB1702" w:rsidRDefault="00502739">
      <w:pPr>
        <w:pStyle w:val="FirstParagraph"/>
      </w:pPr>
      <w:r>
        <w:t xml:space="preserve">Both parameters are specified in milliseconds. </w:t>
      </w:r>
      <w:r>
        <w:rPr>
          <w:rStyle w:val="VerbatimChar"/>
        </w:rPr>
        <w:t>Hold Time</w:t>
      </w:r>
      <w:r>
        <w:t xml:space="preserve"> i</w:t>
      </w:r>
      <w:r>
        <w:t xml:space="preserve">nstructs the server to hold off response, until the specified absolute server time is reached. </w:t>
      </w:r>
      <w:r>
        <w:rPr>
          <w:rStyle w:val="VerbatimChar"/>
        </w:rPr>
        <w:t>Wait Time</w:t>
      </w:r>
      <w:r>
        <w:t xml:space="preserve"> instructs the server to wait a set amount of time after the </w:t>
      </w:r>
      <w:r>
        <w:rPr>
          <w:rStyle w:val="VerbatimChar"/>
        </w:rPr>
        <w:t>Hold Time</w:t>
      </w:r>
      <w:r>
        <w:t xml:space="preserve"> is reached, before responding if there are no changes to report. A change in one </w:t>
      </w:r>
      <w:r>
        <w:t>of the subscribed items, during this wait period, will result in the server responding immediately, rather than completing the wait time. More information on subscription architecture can be found in the OPC XML DA specification.</w:t>
      </w:r>
    </w:p>
    <w:p w:rsidR="00DB1702" w:rsidRDefault="00502739">
      <w:pPr>
        <w:pStyle w:val="BodyText"/>
      </w:pPr>
      <w:r>
        <w:rPr>
          <w:rStyle w:val="VerbatimChar"/>
        </w:rPr>
        <w:t>Locale ID</w:t>
      </w:r>
      <w:r>
        <w:t xml:space="preserve"> - This option is</w:t>
      </w:r>
      <w:r>
        <w:t xml:space="preserve"> used by the client to tell the server the preferred locale to be used. The server is not obligated to accept it. In that case, the server will respond respond with a revised locale.</w:t>
      </w:r>
    </w:p>
    <w:p w:rsidR="00DB1702" w:rsidRDefault="00502739">
      <w:pPr>
        <w:pStyle w:val="BodyText"/>
      </w:pPr>
      <w:r>
        <w:rPr>
          <w:rStyle w:val="VerbatimChar"/>
        </w:rPr>
        <w:t>Request Type</w:t>
      </w:r>
      <w:r>
        <w:t xml:space="preserve"> - Specifies the requested type for the item value that will </w:t>
      </w:r>
      <w:r>
        <w:t xml:space="preserve">be returned by the server on </w:t>
      </w:r>
      <w:r>
        <w:rPr>
          <w:rStyle w:val="VerbatimChar"/>
        </w:rPr>
        <w:t>Read</w:t>
      </w:r>
      <w:r>
        <w:t xml:space="preserve"> requests.</w:t>
      </w:r>
    </w:p>
    <w:p w:rsidR="00DB1702" w:rsidRDefault="00502739">
      <w:pPr>
        <w:pStyle w:val="BodyText"/>
      </w:pPr>
      <w:r>
        <w:t>!!! warning "Advice:" It is better to leave this option blank, and let the server return values as is.</w:t>
      </w:r>
    </w:p>
    <w:p w:rsidR="00DB1702" w:rsidRDefault="00502739">
      <w:pPr>
        <w:pStyle w:val="BodyText"/>
      </w:pPr>
      <w:r>
        <w:rPr>
          <w:rStyle w:val="VerbatimChar"/>
        </w:rPr>
        <w:t>Item Path</w:t>
      </w:r>
      <w:r>
        <w:t xml:space="preserve"> - A portion of the namespace that is pointing to the data. If </w:t>
      </w:r>
      <w:r>
        <w:rPr>
          <w:rStyle w:val="VerbatimChar"/>
        </w:rPr>
        <w:t>Item Path</w:t>
      </w:r>
      <w:r>
        <w:t xml:space="preserve"> is blank, then the requeste</w:t>
      </w:r>
      <w:r>
        <w:t>d item names are expected to be a fully qualified names. For more information, refer to the OPC XML DA specification.</w:t>
      </w:r>
    </w:p>
    <w:p w:rsidR="00DB1702" w:rsidRDefault="00502739">
      <w:pPr>
        <w:pStyle w:val="BodyText"/>
      </w:pPr>
      <w:r>
        <w:rPr>
          <w:rStyle w:val="VerbatimChar"/>
        </w:rPr>
        <w:t>Subscription Ping Rate</w:t>
      </w:r>
      <w:r>
        <w:t xml:space="preserve"> - The requested rate (in milliseconds) at which the server will reevaluate the existence of the client. If no commu</w:t>
      </w:r>
      <w:r>
        <w:t>nication between the server and the client has been established in the specified period, the server is free to clean up all resources associated for this subscription. This option is only applicable for basic or advanced polled refresh approaches. For more</w:t>
      </w:r>
      <w:r>
        <w:t xml:space="preserve"> information, refer to the OPC XML DA specification.</w:t>
      </w:r>
    </w:p>
    <w:p w:rsidR="00DB1702" w:rsidRDefault="00502739">
      <w:pPr>
        <w:pStyle w:val="BodyText"/>
      </w:pPr>
      <w:r>
        <w:rPr>
          <w:rStyle w:val="VerbatimChar"/>
        </w:rPr>
        <w:t>Requested Sampling Rate</w:t>
      </w:r>
      <w:r>
        <w:t xml:space="preserve"> - The client specifies the rate (in milliseconds) at which the server will check for value changes. This option is only applicable for basic or advanced polled refresh approaches.</w:t>
      </w:r>
    </w:p>
    <w:p w:rsidR="00DB1702" w:rsidRDefault="00502739">
      <w:pPr>
        <w:pStyle w:val="BodyText"/>
      </w:pPr>
      <w:r>
        <w:rPr>
          <w:rStyle w:val="VerbatimChar"/>
        </w:rPr>
        <w:t>Deadband</w:t>
      </w:r>
      <w:r>
        <w:t xml:space="preserve"> - Specifies the percentage of the full engineering unit range of an item's value that must change prior to being returned in a response. This option is only applicable for basic or advanced polled refresh approaches.</w:t>
      </w:r>
    </w:p>
    <w:p w:rsidR="00DB1702" w:rsidRDefault="00502739">
      <w:pPr>
        <w:pStyle w:val="BodyText"/>
      </w:pPr>
      <w:r>
        <w:rPr>
          <w:rStyle w:val="VerbatimChar"/>
        </w:rPr>
        <w:t>Max Age</w:t>
      </w:r>
      <w:r>
        <w:t xml:space="preserve"> - Indicates the reque</w:t>
      </w:r>
      <w:r>
        <w:t xml:space="preserve">sted age of the data in milliseconds. The data must be no older than this value. This option is only applicable when the </w:t>
      </w:r>
      <w:r>
        <w:rPr>
          <w:rStyle w:val="VerbatimChar"/>
        </w:rPr>
        <w:t>Read</w:t>
      </w:r>
      <w:r>
        <w:t xml:space="preserve"> client mode is used.</w:t>
      </w:r>
    </w:p>
    <w:p w:rsidR="00DB1702" w:rsidRDefault="00502739">
      <w:pPr>
        <w:pStyle w:val="BodyText"/>
      </w:pPr>
      <w:r>
        <w:rPr>
          <w:rStyle w:val="VerbatimChar"/>
        </w:rPr>
        <w:lastRenderedPageBreak/>
        <w:t>Request Deadline</w:t>
      </w:r>
      <w:r>
        <w:t xml:space="preserve"> </w:t>
      </w:r>
      <w:r>
        <w:t xml:space="preserve">- Indicates the time (in milliseconds) which the provider will add to the last server reply time, in order to form the specific absolute time (in UTC) that the client wants to wait for the Server to process a response by, either returning whatever data it </w:t>
      </w:r>
      <w:r>
        <w:t xml:space="preserve">might have, or confirm that there was some error condition which prevents a successful response. This option is only applicable when </w:t>
      </w:r>
      <w:r>
        <w:rPr>
          <w:rStyle w:val="VerbatimChar"/>
        </w:rPr>
        <w:t>Read</w:t>
      </w:r>
      <w:r>
        <w:t xml:space="preserve"> client mode is used.</w:t>
      </w:r>
    </w:p>
    <w:p w:rsidR="00DB1702" w:rsidRDefault="00502739">
      <w:pPr>
        <w:pStyle w:val="BodyText"/>
      </w:pPr>
      <w:r>
        <w:rPr>
          <w:rStyle w:val="VerbatimChar"/>
        </w:rPr>
        <w:t>Delay Time</w:t>
      </w:r>
      <w:r>
        <w:t xml:space="preserve"> - The period (in milliseconds) in which the provider will make data refresh requests t</w:t>
      </w:r>
      <w:r>
        <w:t>o the server.</w:t>
      </w:r>
    </w:p>
    <w:p w:rsidR="00DB1702" w:rsidRDefault="00502739">
      <w:pPr>
        <w:pStyle w:val="BodyText"/>
      </w:pPr>
      <w:r>
        <w:rPr>
          <w:rStyle w:val="VerbatimChar"/>
        </w:rPr>
        <w:t>Max Elements Returned</w:t>
      </w:r>
      <w:r>
        <w:t xml:space="preserve"> - The maximum amount of elements that will be returned at once from server on </w:t>
      </w:r>
      <w:r>
        <w:rPr>
          <w:rStyle w:val="VerbatimChar"/>
        </w:rPr>
        <w:t>Browse</w:t>
      </w:r>
      <w:r>
        <w:t xml:space="preserve"> request. 0 means no limitation.</w:t>
      </w:r>
    </w:p>
    <w:p w:rsidR="00DB1702" w:rsidRDefault="00502739">
      <w:pPr>
        <w:pStyle w:val="BodyText"/>
      </w:pPr>
      <w:r>
        <w:rPr>
          <w:rStyle w:val="VerbatimChar"/>
        </w:rPr>
        <w:t>Default Element Name Filter</w:t>
      </w:r>
      <w:r>
        <w:t xml:space="preserve"> - An expression used to filter element names. This is applicable for </w:t>
      </w:r>
      <w:r>
        <w:rPr>
          <w:rStyle w:val="VerbatimChar"/>
        </w:rPr>
        <w:t>Browse</w:t>
      </w:r>
      <w:r>
        <w:t xml:space="preserve"> requests only. For more information, refer to the OPC XML DA specification.</w:t>
      </w:r>
    </w:p>
    <w:p w:rsidR="00DB1702" w:rsidRDefault="00502739">
      <w:pPr>
        <w:pStyle w:val="BodyText"/>
      </w:pPr>
      <w:r>
        <w:rPr>
          <w:rStyle w:val="VerbatimChar"/>
        </w:rPr>
        <w:t>Default Vendor Filter</w:t>
      </w:r>
      <w:r>
        <w:t xml:space="preserve"> - A vendor specific expression that will be used to filter vendor specific information. This is applicable for </w:t>
      </w:r>
      <w:r>
        <w:rPr>
          <w:rStyle w:val="VerbatimChar"/>
        </w:rPr>
        <w:t>Browse</w:t>
      </w:r>
      <w:r>
        <w:t xml:space="preserve"> requests only. For more information, re</w:t>
      </w:r>
      <w:r>
        <w:t>fer to the OPC XML DA specification.</w:t>
      </w:r>
    </w:p>
    <w:p w:rsidR="00DB1702" w:rsidRDefault="00502739">
      <w:pPr>
        <w:pStyle w:val="BodyText"/>
      </w:pPr>
      <w:r>
        <w:rPr>
          <w:rStyle w:val="VerbatimChar"/>
        </w:rPr>
        <w:t>Timeout</w:t>
      </w:r>
      <w:r>
        <w:t xml:space="preserve"> - The maximum duration (in milliseconds) that the provider will wait for a server response, after that, the request will be canceled, and the provider will trigger a communication error. For the </w:t>
      </w:r>
      <w:r>
        <w:rPr>
          <w:rStyle w:val="VerbatimChar"/>
        </w:rPr>
        <w:t xml:space="preserve">Advanced Polled </w:t>
      </w:r>
      <w:r>
        <w:rPr>
          <w:rStyle w:val="VerbatimChar"/>
        </w:rPr>
        <w:t>Refresh</w:t>
      </w:r>
      <w:r>
        <w:t xml:space="preserve"> mode, the configured </w:t>
      </w:r>
      <w:r>
        <w:rPr>
          <w:rStyle w:val="VerbatimChar"/>
        </w:rPr>
        <w:t>Timeout</w:t>
      </w:r>
      <w:r>
        <w:t xml:space="preserve"> will be taken into account after the </w:t>
      </w:r>
      <w:r>
        <w:rPr>
          <w:rStyle w:val="VerbatimChar"/>
        </w:rPr>
        <w:t>Wait Time</w:t>
      </w:r>
      <w:r>
        <w:t xml:space="preserve"> (total expire time = </w:t>
      </w:r>
      <w:r>
        <w:rPr>
          <w:rStyle w:val="VerbatimChar"/>
        </w:rPr>
        <w:t>Hold Time</w:t>
      </w:r>
      <w:r>
        <w:t xml:space="preserve"> + </w:t>
      </w:r>
      <w:r>
        <w:rPr>
          <w:rStyle w:val="VerbatimChar"/>
        </w:rPr>
        <w:t>Wait Time</w:t>
      </w:r>
      <w:r>
        <w:t xml:space="preserve"> + </w:t>
      </w:r>
      <w:r>
        <w:rPr>
          <w:rStyle w:val="VerbatimChar"/>
        </w:rPr>
        <w:t>Timeout</w:t>
      </w:r>
      <w:r>
        <w:t xml:space="preserve">). If the value is set to 0 or empty, then the </w:t>
      </w:r>
      <w:r>
        <w:rPr>
          <w:rStyle w:val="VerbatimChar"/>
        </w:rPr>
        <w:t>Timeout</w:t>
      </w:r>
      <w:r>
        <w:t xml:space="preserve"> value will be set as the default value, calculated by one of the </w:t>
      </w:r>
      <w:r>
        <w:t xml:space="preserve">following equations: </w:t>
      </w:r>
      <w:r>
        <w:rPr>
          <w:rStyle w:val="VerbatimChar"/>
        </w:rPr>
        <w:t>2*Requested Sampling Rate</w:t>
      </w:r>
      <w:r>
        <w:t xml:space="preserve"> for </w:t>
      </w:r>
      <w:r>
        <w:rPr>
          <w:rStyle w:val="VerbatimChar"/>
        </w:rPr>
        <w:t>Advanced Polled Refresh</w:t>
      </w:r>
      <w:r>
        <w:t xml:space="preserve"> mode, and </w:t>
      </w:r>
      <w:r>
        <w:rPr>
          <w:rStyle w:val="VerbatimChar"/>
        </w:rPr>
        <w:t>2*Delay Time</w:t>
      </w:r>
      <w:r>
        <w:t xml:space="preserve"> for </w:t>
      </w:r>
      <w:r>
        <w:rPr>
          <w:rStyle w:val="VerbatimChar"/>
        </w:rPr>
        <w:t>Read</w:t>
      </w:r>
      <w:r>
        <w:t xml:space="preserve"> and </w:t>
      </w:r>
      <w:r>
        <w:rPr>
          <w:rStyle w:val="VerbatimChar"/>
        </w:rPr>
        <w:t>Basic Polled Refresh</w:t>
      </w:r>
      <w:r>
        <w:t xml:space="preserve"> modes (the lowest acceptable value is 1000 milliseconds).</w:t>
      </w:r>
    </w:p>
    <w:p w:rsidR="00DB1702" w:rsidRDefault="00502739">
      <w:pPr>
        <w:pStyle w:val="BodyText"/>
      </w:pPr>
      <w:r>
        <w:rPr>
          <w:rStyle w:val="VerbatimChar"/>
        </w:rPr>
        <w:t>Recovery Period</w:t>
      </w:r>
      <w:r>
        <w:t xml:space="preserve"> - The period (in milliseconds) after which the dat</w:t>
      </w:r>
      <w:r>
        <w:t xml:space="preserve">a provider will try to recover the communication on error. If the </w:t>
      </w:r>
      <w:r>
        <w:rPr>
          <w:rStyle w:val="VerbatimChar"/>
        </w:rPr>
        <w:t>Recovery Period</w:t>
      </w:r>
      <w:r>
        <w:t xml:space="preserve"> is 0 or empty, the recovery is disabled.</w:t>
      </w:r>
    </w:p>
    <w:p w:rsidR="00DB1702" w:rsidRDefault="00502739">
      <w:pPr>
        <w:pStyle w:val="BodyText"/>
      </w:pPr>
      <w:r>
        <w:rPr>
          <w:rStyle w:val="VerbatimChar"/>
        </w:rPr>
        <w:t>Return Error Text</w:t>
      </w:r>
      <w:r>
        <w:t xml:space="preserve"> - If checked, the server will return an error description.</w:t>
      </w:r>
    </w:p>
    <w:p w:rsidR="00DB1702" w:rsidRDefault="00502739">
      <w:pPr>
        <w:pStyle w:val="BodyText"/>
      </w:pPr>
      <w:r>
        <w:rPr>
          <w:rStyle w:val="VerbatimChar"/>
        </w:rPr>
        <w:t>Return Diagnostic Info</w:t>
      </w:r>
      <w:r>
        <w:t xml:space="preserve"> - If checked, the server will ret</w:t>
      </w:r>
      <w:r>
        <w:t>urn server specific diagnostic information that is relative to item specific errors. The server is required to return specific diagnostic information, or a blank string if the diagnostic information is not available.</w:t>
      </w:r>
    </w:p>
    <w:p w:rsidR="00DB1702" w:rsidRDefault="00502739">
      <w:pPr>
        <w:pStyle w:val="BodyText"/>
      </w:pPr>
      <w:r>
        <w:rPr>
          <w:rStyle w:val="VerbatimChar"/>
        </w:rPr>
        <w:t>Return Item Time</w:t>
      </w:r>
      <w:r>
        <w:t xml:space="preserve"> - If checked, the serv</w:t>
      </w:r>
      <w:r>
        <w:t>er will return an item timestamp in the response. Use this option when the provider delivers data to a live updating trend component.</w:t>
      </w:r>
    </w:p>
    <w:p w:rsidR="00DB1702" w:rsidRDefault="00502739">
      <w:pPr>
        <w:pStyle w:val="BodyText"/>
      </w:pPr>
      <w:r>
        <w:rPr>
          <w:rStyle w:val="VerbatimChar"/>
        </w:rPr>
        <w:t>Return Item Name</w:t>
      </w:r>
      <w:r>
        <w:t xml:space="preserve"> - If checked, the server will include the item name in the response.</w:t>
      </w:r>
    </w:p>
    <w:p w:rsidR="00DB1702" w:rsidRDefault="00502739">
      <w:pPr>
        <w:pStyle w:val="BodyText"/>
      </w:pPr>
      <w:r>
        <w:rPr>
          <w:rStyle w:val="VerbatimChar"/>
        </w:rPr>
        <w:t>Return Item ``Path</w:t>
      </w:r>
      <w:r>
        <w:t xml:space="preserve">- If checked, the </w:t>
      </w:r>
      <w:r>
        <w:t>server will include the item path in the response.</w:t>
      </w:r>
    </w:p>
    <w:p w:rsidR="00DB1702" w:rsidRDefault="00502739">
      <w:pPr>
        <w:pStyle w:val="BodyText"/>
      </w:pPr>
      <w:r>
        <w:rPr>
          <w:rStyle w:val="VerbatimChar"/>
        </w:rPr>
        <w:t>Return Values On Reply</w:t>
      </w:r>
      <w:r>
        <w:t xml:space="preserve"> - If checked, the server will include item values in the reply of the subscribe request. This option is only applicable for basic or advanced polled refresh approaches.</w:t>
      </w:r>
    </w:p>
    <w:p w:rsidR="00DB1702" w:rsidRDefault="00502739">
      <w:pPr>
        <w:pStyle w:val="BodyText"/>
      </w:pPr>
      <w:r>
        <w:rPr>
          <w:rStyle w:val="VerbatimChar"/>
        </w:rPr>
        <w:lastRenderedPageBreak/>
        <w:t>Enable Buffer</w:t>
      </w:r>
      <w:r>
        <w:rPr>
          <w:rStyle w:val="VerbatimChar"/>
        </w:rPr>
        <w:t>ing</w:t>
      </w:r>
      <w:r>
        <w:t xml:space="preserve"> - If checked, the client will request that the server uses the </w:t>
      </w:r>
      <w:r>
        <w:rPr>
          <w:rStyle w:val="VerbatimChar"/>
        </w:rPr>
        <w:t>Requested Sampling Rate</w:t>
      </w:r>
      <w:r>
        <w:t xml:space="preserve"> to check for value changes, and save all changes in a buffer, to be returned to the client at the next subscription polled refresh request. This option is only appli</w:t>
      </w:r>
      <w:r>
        <w:t>cable for basic or advanced polled refresh approach.</w:t>
      </w:r>
    </w:p>
    <w:p w:rsidR="00DB1702" w:rsidRDefault="00502739">
      <w:pPr>
        <w:pStyle w:val="BodyText"/>
      </w:pPr>
      <w:r>
        <w:rPr>
          <w:rStyle w:val="VerbatimChar"/>
        </w:rPr>
        <w:t>Return All Items</w:t>
      </w:r>
      <w:r>
        <w:t xml:space="preserve"> - If not checked, the server will only return the changed items, since the last data refresh request. If checked, the server will wait the </w:t>
      </w:r>
      <w:r>
        <w:rPr>
          <w:rStyle w:val="VerbatimChar"/>
        </w:rPr>
        <w:t>Hold Time</w:t>
      </w:r>
      <w:r>
        <w:t>, but then return with all current val</w:t>
      </w:r>
      <w:r>
        <w:t xml:space="preserve">ues (and any buffered values if </w:t>
      </w:r>
      <w:r>
        <w:rPr>
          <w:rStyle w:val="VerbatimChar"/>
        </w:rPr>
        <w:t>Enable Buffering</w:t>
      </w:r>
      <w:r>
        <w:t xml:space="preserve">), ignoring the change status of the items. The </w:t>
      </w:r>
      <w:r>
        <w:rPr>
          <w:rStyle w:val="VerbatimChar"/>
        </w:rPr>
        <w:t>Wait Time</w:t>
      </w:r>
      <w:r>
        <w:t xml:space="preserve"> is not considered under this condition. This option is only applicable for basic or advanced polled refresh approaches.</w:t>
      </w:r>
    </w:p>
    <w:p w:rsidR="00DB1702" w:rsidRDefault="00502739">
      <w:pPr>
        <w:pStyle w:val="BodyText"/>
      </w:pPr>
      <w:r>
        <w:rPr>
          <w:rStyle w:val="VerbatimChar"/>
        </w:rPr>
        <w:t>Enable Statistics</w:t>
      </w:r>
      <w:r>
        <w:t xml:space="preserve"> - If checked</w:t>
      </w:r>
      <w:r>
        <w:t>, the data provider will generate statistics information.</w:t>
      </w:r>
    </w:p>
    <w:p w:rsidR="00DB1702" w:rsidRDefault="00502739">
      <w:pPr>
        <w:pStyle w:val="BodyText"/>
      </w:pPr>
      <w:r>
        <w:t xml:space="preserve">!!! note "Note:" If provider is attached to a </w:t>
      </w:r>
      <w:r>
        <w:rPr>
          <w:rStyle w:val="VerbatimChar"/>
        </w:rPr>
        <w:t>Content Type</w:t>
      </w:r>
      <w:r>
        <w:t xml:space="preserve"> or </w:t>
      </w:r>
      <w:r>
        <w:rPr>
          <w:rStyle w:val="VerbatimChar"/>
        </w:rPr>
        <w:t>Content Item</w:t>
      </w:r>
      <w:r>
        <w:t xml:space="preserve">, the corresponding buttons for related content will be green, and the </w:t>
      </w:r>
      <w:r>
        <w:rPr>
          <w:rStyle w:val="VerbatimChar"/>
        </w:rPr>
        <w:t>Delete</w:t>
      </w:r>
      <w:r>
        <w:t xml:space="preserve"> button will become gray. The provider must be </w:t>
      </w:r>
      <w:r>
        <w:t xml:space="preserve">detached from any </w:t>
      </w:r>
      <w:r>
        <w:rPr>
          <w:rStyle w:val="VerbatimChar"/>
        </w:rPr>
        <w:t>Content Types</w:t>
      </w:r>
      <w:r>
        <w:t xml:space="preserve"> or </w:t>
      </w:r>
      <w:r>
        <w:rPr>
          <w:rStyle w:val="VerbatimChar"/>
        </w:rPr>
        <w:t>Content Items</w:t>
      </w:r>
      <w:r>
        <w:t>, in order to be deleted.</w:t>
      </w:r>
    </w:p>
    <w:p w:rsidR="00DB1702" w:rsidRDefault="00502739">
      <w:pPr>
        <w:pStyle w:val="Heading4"/>
      </w:pPr>
      <w:bookmarkStart w:id="7" w:name="attaching-opc-xml-da-provider-to-a-conte"/>
      <w:bookmarkEnd w:id="7"/>
      <w:r>
        <w:t>Attaching OPC XML DA Provider to a Content Type</w:t>
      </w:r>
    </w:p>
    <w:p w:rsidR="00DB1702" w:rsidRDefault="00502739">
      <w:pPr>
        <w:pStyle w:val="FirstParagraph"/>
      </w:pPr>
      <w:r>
        <w:t xml:space="preserve">In order to be able to use an OPC XML DA provider, it must first be attached to a </w:t>
      </w:r>
      <w:r>
        <w:rPr>
          <w:rStyle w:val="VerbatimChar"/>
        </w:rPr>
        <w:t>Content Type</w:t>
      </w:r>
      <w:r>
        <w:t xml:space="preserve"> as a </w:t>
      </w:r>
      <w:r>
        <w:rPr>
          <w:rStyle w:val="VerbatimChar"/>
        </w:rPr>
        <w:t>Content Part</w:t>
      </w:r>
      <w:r>
        <w:t xml:space="preserve">. Navigate to the </w:t>
      </w:r>
      <w:r>
        <w:rPr>
          <w:rStyle w:val="VerbatimChar"/>
        </w:rPr>
        <w:t>Content Definition</w:t>
      </w:r>
      <w:r>
        <w:t xml:space="preserve"> section in the admin panel. From the </w:t>
      </w:r>
      <w:r>
        <w:rPr>
          <w:rStyle w:val="VerbatimChar"/>
        </w:rPr>
        <w:t>Content Types</w:t>
      </w:r>
      <w:r>
        <w:t xml:space="preserve"> tab, find the appropriate </w:t>
      </w:r>
      <w:r>
        <w:rPr>
          <w:rStyle w:val="VerbatimChar"/>
        </w:rPr>
        <w:t>Content Type</w:t>
      </w:r>
      <w:r>
        <w:t xml:space="preserve"> and click </w:t>
      </w:r>
      <w:r>
        <w:rPr>
          <w:rStyle w:val="VerbatimChar"/>
        </w:rPr>
        <w:t>Edit</w:t>
      </w:r>
      <w:r>
        <w:t>.</w:t>
      </w:r>
    </w:p>
    <w:p w:rsidR="00DB1702" w:rsidRDefault="00502739">
      <w:pPr>
        <w:pStyle w:val="Figure"/>
      </w:pPr>
      <w:r>
        <w:rPr>
          <w:noProof/>
        </w:rPr>
        <w:drawing>
          <wp:inline distT="0" distB="0" distL="0" distR="0">
            <wp:extent cx="5334000" cy="19810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da/image20.png"/>
                    <pic:cNvPicPr>
                      <a:picLocks noChangeAspect="1" noChangeArrowheads="1"/>
                    </pic:cNvPicPr>
                  </pic:nvPicPr>
                  <pic:blipFill>
                    <a:blip r:embed="rId27"/>
                    <a:stretch>
                      <a:fillRect/>
                    </a:stretch>
                  </pic:blipFill>
                  <pic:spPr bwMode="auto">
                    <a:xfrm>
                      <a:off x="0" y="0"/>
                      <a:ext cx="5334000" cy="1981000"/>
                    </a:xfrm>
                    <a:prstGeom prst="rect">
                      <a:avLst/>
                    </a:prstGeom>
                    <a:noFill/>
                    <a:ln w="9525">
                      <a:noFill/>
                      <a:headEnd/>
                      <a:tailEnd/>
                    </a:ln>
                  </pic:spPr>
                </pic:pic>
              </a:graphicData>
            </a:graphic>
          </wp:inline>
        </w:drawing>
      </w:r>
    </w:p>
    <w:p w:rsidR="00DB1702" w:rsidRDefault="00502739">
      <w:pPr>
        <w:pStyle w:val="FirstParagraph"/>
      </w:pPr>
      <w:r>
        <w:t xml:space="preserve">Press the </w:t>
      </w:r>
      <w:r>
        <w:rPr>
          <w:rStyle w:val="VerbatimChar"/>
        </w:rPr>
        <w:t>Add Parts</w:t>
      </w:r>
      <w:r>
        <w:t xml:space="preserve"> button. Find and select the </w:t>
      </w:r>
      <w:r>
        <w:rPr>
          <w:rStyle w:val="VerbatimChar"/>
        </w:rPr>
        <w:t>Smartsys Opc Xml Da Data Providers</w:t>
      </w:r>
      <w:r>
        <w:t xml:space="preserve"> part, and press the </w:t>
      </w:r>
      <w:r>
        <w:rPr>
          <w:rStyle w:val="VerbatimChar"/>
        </w:rPr>
        <w:t>Save</w:t>
      </w:r>
      <w:r>
        <w:t xml:space="preserve"> button at the bottom.</w:t>
      </w:r>
    </w:p>
    <w:p w:rsidR="00DB1702" w:rsidRDefault="00502739">
      <w:pPr>
        <w:pStyle w:val="Figure"/>
      </w:pPr>
      <w:r>
        <w:rPr>
          <w:noProof/>
        </w:rPr>
        <w:lastRenderedPageBreak/>
        <w:drawing>
          <wp:inline distT="0" distB="0" distL="0" distR="0">
            <wp:extent cx="5334000" cy="2217036"/>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da/image21.png"/>
                    <pic:cNvPicPr>
                      <a:picLocks noChangeAspect="1" noChangeArrowheads="1"/>
                    </pic:cNvPicPr>
                  </pic:nvPicPr>
                  <pic:blipFill>
                    <a:blip r:embed="rId28"/>
                    <a:stretch>
                      <a:fillRect/>
                    </a:stretch>
                  </pic:blipFill>
                  <pic:spPr bwMode="auto">
                    <a:xfrm>
                      <a:off x="0" y="0"/>
                      <a:ext cx="5334000" cy="2217036"/>
                    </a:xfrm>
                    <a:prstGeom prst="rect">
                      <a:avLst/>
                    </a:prstGeom>
                    <a:noFill/>
                    <a:ln w="9525">
                      <a:noFill/>
                      <a:headEnd/>
                      <a:tailEnd/>
                    </a:ln>
                  </pic:spPr>
                </pic:pic>
              </a:graphicData>
            </a:graphic>
          </wp:inline>
        </w:drawing>
      </w:r>
    </w:p>
    <w:p w:rsidR="00DB1702" w:rsidRDefault="00502739">
      <w:pPr>
        <w:pStyle w:val="FirstParagraph"/>
      </w:pPr>
      <w:r>
        <w:t xml:space="preserve">Expand the </w:t>
      </w:r>
      <w:r>
        <w:rPr>
          <w:rStyle w:val="VerbatimChar"/>
        </w:rPr>
        <w:t>Smartsys Opc Xml Da Data Providers</w:t>
      </w:r>
      <w:r>
        <w:t xml:space="preserve">. Available provider templates can be selected via the dropdown list. Selected provider templates will be added to the </w:t>
      </w:r>
      <w:r>
        <w:rPr>
          <w:rStyle w:val="VerbatimChar"/>
        </w:rPr>
        <w:t>Content Type</w:t>
      </w:r>
      <w:r>
        <w:t xml:space="preserve"> immediately. You can add more than one provider.</w:t>
      </w:r>
    </w:p>
    <w:p w:rsidR="00DB1702" w:rsidRDefault="00502739">
      <w:pPr>
        <w:pStyle w:val="Figure"/>
      </w:pPr>
      <w:r>
        <w:rPr>
          <w:noProof/>
        </w:rPr>
        <w:drawing>
          <wp:inline distT="0" distB="0" distL="0" distR="0">
            <wp:extent cx="5334000" cy="1360014"/>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da/image22.png"/>
                    <pic:cNvPicPr>
                      <a:picLocks noChangeAspect="1" noChangeArrowheads="1"/>
                    </pic:cNvPicPr>
                  </pic:nvPicPr>
                  <pic:blipFill>
                    <a:blip r:embed="rId29"/>
                    <a:stretch>
                      <a:fillRect/>
                    </a:stretch>
                  </pic:blipFill>
                  <pic:spPr bwMode="auto">
                    <a:xfrm>
                      <a:off x="0" y="0"/>
                      <a:ext cx="5334000" cy="1360014"/>
                    </a:xfrm>
                    <a:prstGeom prst="rect">
                      <a:avLst/>
                    </a:prstGeom>
                    <a:noFill/>
                    <a:ln w="9525">
                      <a:noFill/>
                      <a:headEnd/>
                      <a:tailEnd/>
                    </a:ln>
                  </pic:spPr>
                </pic:pic>
              </a:graphicData>
            </a:graphic>
          </wp:inline>
        </w:drawing>
      </w:r>
    </w:p>
    <w:p w:rsidR="00DB1702" w:rsidRDefault="00502739">
      <w:pPr>
        <w:pStyle w:val="FirstParagraph"/>
      </w:pPr>
      <w:r>
        <w:t>Expand the newly added pr</w:t>
      </w:r>
      <w:r>
        <w:t>ovider to configure it.</w:t>
      </w:r>
    </w:p>
    <w:p w:rsidR="00DB1702" w:rsidRDefault="00502739">
      <w:pPr>
        <w:pStyle w:val="Figure"/>
      </w:pPr>
      <w:r>
        <w:rPr>
          <w:noProof/>
        </w:rPr>
        <w:lastRenderedPageBreak/>
        <w:drawing>
          <wp:inline distT="0" distB="0" distL="0" distR="0">
            <wp:extent cx="5334000" cy="3965799"/>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da/image23.png"/>
                    <pic:cNvPicPr>
                      <a:picLocks noChangeAspect="1" noChangeArrowheads="1"/>
                    </pic:cNvPicPr>
                  </pic:nvPicPr>
                  <pic:blipFill>
                    <a:blip r:embed="rId30"/>
                    <a:stretch>
                      <a:fillRect/>
                    </a:stretch>
                  </pic:blipFill>
                  <pic:spPr bwMode="auto">
                    <a:xfrm>
                      <a:off x="0" y="0"/>
                      <a:ext cx="5334000" cy="3965799"/>
                    </a:xfrm>
                    <a:prstGeom prst="rect">
                      <a:avLst/>
                    </a:prstGeom>
                    <a:noFill/>
                    <a:ln w="9525">
                      <a:noFill/>
                      <a:headEnd/>
                      <a:tailEnd/>
                    </a:ln>
                  </pic:spPr>
                </pic:pic>
              </a:graphicData>
            </a:graphic>
          </wp:inline>
        </w:drawing>
      </w:r>
    </w:p>
    <w:p w:rsidR="00DB1702" w:rsidRDefault="00502739">
      <w:pPr>
        <w:pStyle w:val="FirstParagraph"/>
      </w:pPr>
      <w:r>
        <w:rPr>
          <w:rStyle w:val="VerbatimChar"/>
        </w:rPr>
        <w:t>Provider Key Suffix</w:t>
      </w:r>
      <w:r>
        <w:t xml:space="preserve"> - alphanumeric provider's key suffix. This field is mandatory, and must be unique.</w:t>
      </w:r>
    </w:p>
    <w:p w:rsidR="00DB1702" w:rsidRDefault="00502739">
      <w:pPr>
        <w:pStyle w:val="BodyText"/>
      </w:pPr>
      <w:r>
        <w:rPr>
          <w:rStyle w:val="VerbatimChar"/>
        </w:rPr>
        <w:t>Data Provider Name</w:t>
      </w:r>
      <w:r>
        <w:t xml:space="preserve"> - name of the provider instance.</w:t>
      </w:r>
    </w:p>
    <w:p w:rsidR="00DB1702" w:rsidRDefault="00502739">
      <w:pPr>
        <w:pStyle w:val="BodyText"/>
      </w:pPr>
      <w:r>
        <w:rPr>
          <w:rStyle w:val="VerbatimChar"/>
        </w:rPr>
        <w:t>Description</w:t>
      </w:r>
      <w:r>
        <w:t xml:space="preserve"> - description of the provider instance.</w:t>
      </w:r>
    </w:p>
    <w:p w:rsidR="00DB1702" w:rsidRDefault="00502739">
      <w:pPr>
        <w:pStyle w:val="BodyText"/>
      </w:pPr>
      <w:r>
        <w:rPr>
          <w:rStyle w:val="VerbatimChar"/>
        </w:rPr>
        <w:t>Enable</w:t>
      </w:r>
      <w:r>
        <w:t xml:space="preserve"> </w:t>
      </w:r>
      <w:r>
        <w:t>- must be checked, otherwise it will be disabled and will not work on the page.</w:t>
      </w:r>
    </w:p>
    <w:p w:rsidR="00DB1702" w:rsidRDefault="00502739">
      <w:pPr>
        <w:pStyle w:val="BodyText"/>
      </w:pPr>
      <w:r>
        <w:rPr>
          <w:rStyle w:val="VerbatimChar"/>
        </w:rPr>
        <w:t>Registration Mode</w:t>
      </w:r>
      <w:r>
        <w:t xml:space="preserve"> - defines how the provider is registered and how it is shared across the page. There are four available registration modes:</w:t>
      </w:r>
    </w:p>
    <w:p w:rsidR="00DB1702" w:rsidRDefault="00502739">
      <w:pPr>
        <w:pStyle w:val="BodyText"/>
      </w:pPr>
      <w:r>
        <w:rPr>
          <w:rStyle w:val="VerbatimChar"/>
        </w:rPr>
        <w:t>IsolatedByContentType</w:t>
      </w:r>
      <w:r>
        <w:t xml:space="preserve"> - regardless</w:t>
      </w:r>
      <w:r>
        <w:t xml:space="preserve"> of how many </w:t>
      </w:r>
      <w:r>
        <w:rPr>
          <w:rStyle w:val="VerbatimChar"/>
        </w:rPr>
        <w:t>Content Items</w:t>
      </w:r>
      <w:r>
        <w:t xml:space="preserve"> of the same type are visualized together on the same page, there will be only one registered data provider serving all of them.</w:t>
      </w:r>
    </w:p>
    <w:p w:rsidR="00DB1702" w:rsidRDefault="00502739">
      <w:pPr>
        <w:pStyle w:val="BodyText"/>
      </w:pPr>
      <w:r>
        <w:rPr>
          <w:rStyle w:val="VerbatimChar"/>
        </w:rPr>
        <w:t>IsolatedByContentTypeAndContentItemId</w:t>
      </w:r>
      <w:r>
        <w:t xml:space="preserve"> - </w:t>
      </w:r>
      <w:r>
        <w:rPr>
          <w:rStyle w:val="VerbatimChar"/>
        </w:rPr>
        <w:t>Content Items</w:t>
      </w:r>
      <w:r>
        <w:t xml:space="preserve"> of the same type that are visualized together o</w:t>
      </w:r>
      <w:r>
        <w:t xml:space="preserve">n the same page, will each have an individually registered data provider, serving only it's particular </w:t>
      </w:r>
      <w:r>
        <w:rPr>
          <w:rStyle w:val="VerbatimChar"/>
        </w:rPr>
        <w:t>Content Item</w:t>
      </w:r>
      <w:r>
        <w:t>.</w:t>
      </w:r>
    </w:p>
    <w:p w:rsidR="00DB1702" w:rsidRDefault="00502739">
      <w:pPr>
        <w:pStyle w:val="BodyText"/>
      </w:pPr>
      <w:r>
        <w:rPr>
          <w:rStyle w:val="VerbatimChar"/>
        </w:rPr>
        <w:t>IsolatedByProviderTemplate</w:t>
      </w:r>
      <w:r>
        <w:t xml:space="preserve"> - regardless of how many </w:t>
      </w:r>
      <w:r>
        <w:rPr>
          <w:rStyle w:val="VerbatimChar"/>
        </w:rPr>
        <w:t>Content Items</w:t>
      </w:r>
      <w:r>
        <w:t xml:space="preserve"> (regardless of type) are visualized together on the same page, there will</w:t>
      </w:r>
      <w:r>
        <w:t xml:space="preserve"> be only one registered data provider of a given provider template.</w:t>
      </w:r>
    </w:p>
    <w:p w:rsidR="00DB1702" w:rsidRDefault="00502739">
      <w:pPr>
        <w:pStyle w:val="BodyText"/>
      </w:pPr>
      <w:r>
        <w:rPr>
          <w:rStyle w:val="VerbatimChar"/>
        </w:rPr>
        <w:lastRenderedPageBreak/>
        <w:t>IsolatedByProviderTemplateAndContentTypeProviderName</w:t>
      </w:r>
      <w:r>
        <w:t xml:space="preserve"> - regardless of how many </w:t>
      </w:r>
      <w:r>
        <w:rPr>
          <w:rStyle w:val="VerbatimChar"/>
        </w:rPr>
        <w:t>Content Items</w:t>
      </w:r>
      <w:r>
        <w:t xml:space="preserve"> (regardless of type) are visualized together on the same page, there will be only one registered</w:t>
      </w:r>
      <w:r>
        <w:t xml:space="preserve"> data provider of a given provider template, with the same </w:t>
      </w:r>
      <w:r>
        <w:rPr>
          <w:rStyle w:val="VerbatimChar"/>
        </w:rPr>
        <w:t>Data Provider Name</w:t>
      </w:r>
      <w:r>
        <w:t xml:space="preserve"> that is specified in the </w:t>
      </w:r>
      <w:r>
        <w:rPr>
          <w:rStyle w:val="VerbatimChar"/>
        </w:rPr>
        <w:t>Content Type</w:t>
      </w:r>
      <w:r>
        <w:t xml:space="preserve"> definition.</w:t>
      </w:r>
    </w:p>
    <w:p w:rsidR="00DB1702" w:rsidRDefault="00502739">
      <w:pPr>
        <w:pStyle w:val="BodyText"/>
      </w:pPr>
      <w:r>
        <w:t>These provider registration modes are used to share and minimize the number of registered data providers on a page. Shared provi</w:t>
      </w:r>
      <w:r>
        <w:t xml:space="preserve">ders enlarge subscription lists with data points from different </w:t>
      </w:r>
      <w:r>
        <w:rPr>
          <w:rStyle w:val="VerbatimChar"/>
        </w:rPr>
        <w:t>Content Items</w:t>
      </w:r>
      <w:r>
        <w:t>, and create one subscription for all of them. Thus, all items are refreshed with only one data refresh request, and client-server round-trips are considerably reduced.</w:t>
      </w:r>
    </w:p>
    <w:p w:rsidR="00DB1702" w:rsidRDefault="00502739">
      <w:pPr>
        <w:pStyle w:val="BodyText"/>
      </w:pPr>
      <w:r>
        <w:t>The next a</w:t>
      </w:r>
      <w:r>
        <w:t>vailable settings are the same as those that were described in the OPC XML DA Provider template creation segment. They are loaded from the used template and can be overridden.</w:t>
      </w:r>
    </w:p>
    <w:p w:rsidR="00DB1702" w:rsidRDefault="00502739">
      <w:pPr>
        <w:pStyle w:val="BodyText"/>
      </w:pPr>
      <w:r>
        <w:t xml:space="preserve">Below the added data providers, there is an </w:t>
      </w:r>
      <w:r>
        <w:rPr>
          <w:rStyle w:val="VerbatimChar"/>
        </w:rPr>
        <w:t>Allow Content Item Providers</w:t>
      </w:r>
      <w:r>
        <w:t xml:space="preserve"> </w:t>
      </w:r>
      <w:r>
        <w:t xml:space="preserve">check box. If this option is checked, it will allow the addition of OPC XML DA data providers in a particular </w:t>
      </w:r>
      <w:r>
        <w:rPr>
          <w:rStyle w:val="VerbatimChar"/>
        </w:rPr>
        <w:t>Content Item</w:t>
      </w:r>
      <w:r>
        <w:t xml:space="preserve"> of this type.</w:t>
      </w:r>
    </w:p>
    <w:p w:rsidR="00DB1702" w:rsidRDefault="00502739">
      <w:pPr>
        <w:pStyle w:val="BodyText"/>
      </w:pPr>
      <w:r>
        <w:t xml:space="preserve">!!! warning "Important:" Use this option carefully. If a data provider is created for each </w:t>
      </w:r>
      <w:r>
        <w:rPr>
          <w:rStyle w:val="VerbatimChar"/>
        </w:rPr>
        <w:t>Content Item</w:t>
      </w:r>
      <w:r>
        <w:t>, and subsequent</w:t>
      </w:r>
      <w:r>
        <w:t xml:space="preserve"> changes to the provider settings need to be made, the user has to go through all of the </w:t>
      </w:r>
      <w:r>
        <w:rPr>
          <w:rStyle w:val="VerbatimChar"/>
        </w:rPr>
        <w:t>Content Items</w:t>
      </w:r>
      <w:r>
        <w:t xml:space="preserve"> to make the necessary changes, so the recommendation is to stick to </w:t>
      </w:r>
      <w:r>
        <w:rPr>
          <w:rStyle w:val="VerbatimChar"/>
        </w:rPr>
        <w:t>Content Type</w:t>
      </w:r>
      <w:r>
        <w:t xml:space="preserve"> providers.</w:t>
      </w:r>
    </w:p>
    <w:p w:rsidR="00DB1702" w:rsidRDefault="00502739">
      <w:pPr>
        <w:pStyle w:val="Heading2"/>
      </w:pPr>
      <w:bookmarkStart w:id="8" w:name="opc-hda"/>
      <w:bookmarkEnd w:id="8"/>
      <w:r>
        <w:t>OPC HDA</w:t>
      </w:r>
    </w:p>
    <w:p w:rsidR="00DB1702" w:rsidRDefault="00502739">
      <w:pPr>
        <w:pStyle w:val="Heading4"/>
      </w:pPr>
      <w:bookmarkStart w:id="9" w:name="preconditions-1"/>
      <w:bookmarkEnd w:id="9"/>
      <w:r>
        <w:t>Preconditions</w:t>
      </w:r>
    </w:p>
    <w:p w:rsidR="00DB1702" w:rsidRDefault="00502739">
      <w:pPr>
        <w:numPr>
          <w:ilvl w:val="0"/>
          <w:numId w:val="4"/>
        </w:numPr>
      </w:pPr>
      <w:r>
        <w:t xml:space="preserve">Administrator rights on the </w:t>
      </w:r>
      <w:r>
        <w:rPr>
          <w:b/>
        </w:rPr>
        <w:t>SmartWEB</w:t>
      </w:r>
      <w:r>
        <w:t xml:space="preserve"> ap</w:t>
      </w:r>
      <w:r>
        <w:t>plication.</w:t>
      </w:r>
    </w:p>
    <w:p w:rsidR="00DB1702" w:rsidRDefault="00502739">
      <w:pPr>
        <w:pStyle w:val="Heading2"/>
      </w:pPr>
      <w:bookmarkStart w:id="10" w:name="opc-hda-gateways"/>
      <w:bookmarkEnd w:id="10"/>
      <w:r>
        <w:t>OPC HDA Gateways</w:t>
      </w:r>
    </w:p>
    <w:p w:rsidR="00DB1702" w:rsidRDefault="00502739">
      <w:pPr>
        <w:pStyle w:val="FirstParagraph"/>
      </w:pPr>
      <w:r>
        <w:t xml:space="preserve">Sign in the </w:t>
      </w:r>
      <w:r>
        <w:rPr>
          <w:b/>
        </w:rPr>
        <w:t>SmartWEB</w:t>
      </w:r>
      <w:r>
        <w:t xml:space="preserve"> site. Navigate to the admin's </w:t>
      </w:r>
      <w:r>
        <w:rPr>
          <w:rStyle w:val="VerbatimChar"/>
        </w:rPr>
        <w:t>Dashboard</w:t>
      </w:r>
      <w:r>
        <w:t>.</w:t>
      </w:r>
    </w:p>
    <w:p w:rsidR="00DB1702" w:rsidRDefault="00502739">
      <w:pPr>
        <w:pStyle w:val="Figure"/>
      </w:pPr>
      <w:r>
        <w:rPr>
          <w:noProof/>
        </w:rPr>
        <w:lastRenderedPageBreak/>
        <w:drawing>
          <wp:inline distT="0" distB="0" distL="0" distR="0">
            <wp:extent cx="5334000" cy="298664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hda/image1.png"/>
                    <pic:cNvPicPr>
                      <a:picLocks noChangeAspect="1" noChangeArrowheads="1"/>
                    </pic:cNvPicPr>
                  </pic:nvPicPr>
                  <pic:blipFill>
                    <a:blip r:embed="rId8"/>
                    <a:stretch>
                      <a:fillRect/>
                    </a:stretch>
                  </pic:blipFill>
                  <pic:spPr bwMode="auto">
                    <a:xfrm>
                      <a:off x="0" y="0"/>
                      <a:ext cx="5334000" cy="2986649"/>
                    </a:xfrm>
                    <a:prstGeom prst="rect">
                      <a:avLst/>
                    </a:prstGeom>
                    <a:noFill/>
                    <a:ln w="9525">
                      <a:noFill/>
                      <a:headEnd/>
                      <a:tailEnd/>
                    </a:ln>
                  </pic:spPr>
                </pic:pic>
              </a:graphicData>
            </a:graphic>
          </wp:inline>
        </w:drawing>
      </w:r>
    </w:p>
    <w:p w:rsidR="00DB1702" w:rsidRDefault="00502739">
      <w:pPr>
        <w:pStyle w:val="FirstParagraph"/>
      </w:pPr>
      <w:r>
        <w:t xml:space="preserve">Click on the </w:t>
      </w:r>
      <w:r>
        <w:rPr>
          <w:rStyle w:val="VerbatimChar"/>
        </w:rPr>
        <w:t>Smart Opc Xml Hda</w:t>
      </w:r>
      <w:r>
        <w:t xml:space="preserve"> link on the left side. The page for managing </w:t>
      </w:r>
      <w:r>
        <w:rPr>
          <w:rStyle w:val="VerbatimChar"/>
        </w:rPr>
        <w:t>OPC XML HDA Gateway Templates</w:t>
      </w:r>
      <w:r>
        <w:t xml:space="preserve"> will be displayed. Press the </w:t>
      </w:r>
      <w:r>
        <w:rPr>
          <w:rStyle w:val="VerbatimChar"/>
        </w:rPr>
        <w:t>Add New</w:t>
      </w:r>
      <w:r>
        <w:t xml:space="preserve"> button to create a ne</w:t>
      </w:r>
      <w:r>
        <w:t>w one.</w:t>
      </w:r>
    </w:p>
    <w:p w:rsidR="00DB1702" w:rsidRDefault="00502739">
      <w:pPr>
        <w:pStyle w:val="Figure"/>
      </w:pPr>
      <w:r>
        <w:rPr>
          <w:noProof/>
        </w:rPr>
        <w:drawing>
          <wp:inline distT="0" distB="0" distL="0" distR="0">
            <wp:extent cx="5334000" cy="328246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hda/image2.png"/>
                    <pic:cNvPicPr>
                      <a:picLocks noChangeAspect="1" noChangeArrowheads="1"/>
                    </pic:cNvPicPr>
                  </pic:nvPicPr>
                  <pic:blipFill>
                    <a:blip r:embed="rId31"/>
                    <a:stretch>
                      <a:fillRect/>
                    </a:stretch>
                  </pic:blipFill>
                  <pic:spPr bwMode="auto">
                    <a:xfrm>
                      <a:off x="0" y="0"/>
                      <a:ext cx="5334000" cy="3282461"/>
                    </a:xfrm>
                    <a:prstGeom prst="rect">
                      <a:avLst/>
                    </a:prstGeom>
                    <a:noFill/>
                    <a:ln w="9525">
                      <a:noFill/>
                      <a:headEnd/>
                      <a:tailEnd/>
                    </a:ln>
                  </pic:spPr>
                </pic:pic>
              </a:graphicData>
            </a:graphic>
          </wp:inline>
        </w:drawing>
      </w:r>
    </w:p>
    <w:p w:rsidR="00DB1702" w:rsidRDefault="00502739">
      <w:pPr>
        <w:pStyle w:val="Figure"/>
      </w:pPr>
      <w:r>
        <w:rPr>
          <w:noProof/>
        </w:rPr>
        <w:lastRenderedPageBreak/>
        <w:drawing>
          <wp:inline distT="0" distB="0" distL="0" distR="0">
            <wp:extent cx="5181600" cy="30861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hda/image3.png"/>
                    <pic:cNvPicPr>
                      <a:picLocks noChangeAspect="1" noChangeArrowheads="1"/>
                    </pic:cNvPicPr>
                  </pic:nvPicPr>
                  <pic:blipFill>
                    <a:blip r:embed="rId32"/>
                    <a:stretch>
                      <a:fillRect/>
                    </a:stretch>
                  </pic:blipFill>
                  <pic:spPr bwMode="auto">
                    <a:xfrm>
                      <a:off x="0" y="0"/>
                      <a:ext cx="5181600" cy="3086100"/>
                    </a:xfrm>
                    <a:prstGeom prst="rect">
                      <a:avLst/>
                    </a:prstGeom>
                    <a:noFill/>
                    <a:ln w="9525">
                      <a:noFill/>
                      <a:headEnd/>
                      <a:tailEnd/>
                    </a:ln>
                  </pic:spPr>
                </pic:pic>
              </a:graphicData>
            </a:graphic>
          </wp:inline>
        </w:drawing>
      </w:r>
    </w:p>
    <w:p w:rsidR="00DB1702" w:rsidRDefault="00502739">
      <w:pPr>
        <w:pStyle w:val="FirstParagraph"/>
      </w:pPr>
      <w:r>
        <w:t xml:space="preserve">Provide a name of the gateway and press the </w:t>
      </w:r>
      <w:r>
        <w:rPr>
          <w:rStyle w:val="VerbatimChar"/>
        </w:rPr>
        <w:t>Save</w:t>
      </w:r>
      <w:r>
        <w:t xml:space="preserve"> button to create it..</w:t>
      </w:r>
    </w:p>
    <w:p w:rsidR="00DB1702" w:rsidRDefault="00502739">
      <w:pPr>
        <w:pStyle w:val="Figure"/>
      </w:pPr>
      <w:r>
        <w:rPr>
          <w:noProof/>
        </w:rPr>
        <w:drawing>
          <wp:inline distT="0" distB="0" distL="0" distR="0">
            <wp:extent cx="5334000" cy="17309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hda/image4.png"/>
                    <pic:cNvPicPr>
                      <a:picLocks noChangeAspect="1" noChangeArrowheads="1"/>
                    </pic:cNvPicPr>
                  </pic:nvPicPr>
                  <pic:blipFill>
                    <a:blip r:embed="rId33"/>
                    <a:stretch>
                      <a:fillRect/>
                    </a:stretch>
                  </pic:blipFill>
                  <pic:spPr bwMode="auto">
                    <a:xfrm>
                      <a:off x="0" y="0"/>
                      <a:ext cx="5334000" cy="1730900"/>
                    </a:xfrm>
                    <a:prstGeom prst="rect">
                      <a:avLst/>
                    </a:prstGeom>
                    <a:noFill/>
                    <a:ln w="9525">
                      <a:noFill/>
                      <a:headEnd/>
                      <a:tailEnd/>
                    </a:ln>
                  </pic:spPr>
                </pic:pic>
              </a:graphicData>
            </a:graphic>
          </wp:inline>
        </w:drawing>
      </w:r>
    </w:p>
    <w:p w:rsidR="00DB1702" w:rsidRDefault="00502739">
      <w:pPr>
        <w:pStyle w:val="FirstParagraph"/>
      </w:pPr>
      <w:r>
        <w:t xml:space="preserve">From the </w:t>
      </w:r>
      <w:r>
        <w:rPr>
          <w:rStyle w:val="VerbatimChar"/>
        </w:rPr>
        <w:t>Properties</w:t>
      </w:r>
      <w:r>
        <w:t xml:space="preserve"> link on the right side, the name of the gateway can be edited. It can also be deleted via the </w:t>
      </w:r>
      <w:r>
        <w:rPr>
          <w:rStyle w:val="VerbatimChar"/>
        </w:rPr>
        <w:t>Delete</w:t>
      </w:r>
      <w:r>
        <w:t xml:space="preserve"> link, and cloned via the </w:t>
      </w:r>
      <w:r>
        <w:rPr>
          <w:rStyle w:val="VerbatimChar"/>
        </w:rPr>
        <w:t>Clone</w:t>
      </w:r>
      <w:r>
        <w:t xml:space="preserve"> link.</w:t>
      </w:r>
    </w:p>
    <w:p w:rsidR="00DB1702" w:rsidRDefault="00502739">
      <w:pPr>
        <w:pStyle w:val="BodyText"/>
      </w:pPr>
      <w:r>
        <w:t>!!! note "Note</w:t>
      </w:r>
      <w:r>
        <w:t>:" You cannot delete a gateway if there is an attached provider to it.</w:t>
      </w:r>
    </w:p>
    <w:p w:rsidR="00DB1702" w:rsidRDefault="00502739">
      <w:pPr>
        <w:pStyle w:val="BodyText"/>
      </w:pPr>
      <w:r>
        <w:t xml:space="preserve">Press </w:t>
      </w:r>
      <w:r>
        <w:rPr>
          <w:rStyle w:val="VerbatimChar"/>
        </w:rPr>
        <w:t>Edit</w:t>
      </w:r>
      <w:r>
        <w:t xml:space="preserve"> link to configure the gateway.</w:t>
      </w:r>
    </w:p>
    <w:p w:rsidR="00DB1702" w:rsidRDefault="00502739">
      <w:pPr>
        <w:pStyle w:val="Figure"/>
      </w:pPr>
      <w:r>
        <w:rPr>
          <w:noProof/>
        </w:rPr>
        <w:lastRenderedPageBreak/>
        <w:drawing>
          <wp:inline distT="0" distB="0" distL="0" distR="0">
            <wp:extent cx="5334000" cy="5534788"/>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hda/image5.png"/>
                    <pic:cNvPicPr>
                      <a:picLocks noChangeAspect="1" noChangeArrowheads="1"/>
                    </pic:cNvPicPr>
                  </pic:nvPicPr>
                  <pic:blipFill>
                    <a:blip r:embed="rId34"/>
                    <a:stretch>
                      <a:fillRect/>
                    </a:stretch>
                  </pic:blipFill>
                  <pic:spPr bwMode="auto">
                    <a:xfrm>
                      <a:off x="0" y="0"/>
                      <a:ext cx="5334000" cy="5534788"/>
                    </a:xfrm>
                    <a:prstGeom prst="rect">
                      <a:avLst/>
                    </a:prstGeom>
                    <a:noFill/>
                    <a:ln w="9525">
                      <a:noFill/>
                      <a:headEnd/>
                      <a:tailEnd/>
                    </a:ln>
                  </pic:spPr>
                </pic:pic>
              </a:graphicData>
            </a:graphic>
          </wp:inline>
        </w:drawing>
      </w:r>
    </w:p>
    <w:p w:rsidR="00DB1702" w:rsidRDefault="00502739">
      <w:pPr>
        <w:pStyle w:val="FirstParagraph"/>
      </w:pPr>
      <w:r>
        <w:t xml:space="preserve">A service URL must be provided to the Smart OPC XML Server. Optionally, a description can be set. The </w:t>
      </w:r>
      <w:r>
        <w:rPr>
          <w:rStyle w:val="VerbatimChar"/>
        </w:rPr>
        <w:t>Enable</w:t>
      </w:r>
      <w:r>
        <w:t xml:space="preserve"> checkbox enables communication t</w:t>
      </w:r>
      <w:r>
        <w:t>hrough this gateway. The next six checkboxes will toggle specific operations through this gateway.</w:t>
      </w:r>
    </w:p>
    <w:p w:rsidR="00DB1702" w:rsidRDefault="00502739">
      <w:pPr>
        <w:pStyle w:val="BodyText"/>
      </w:pPr>
      <w:r>
        <w:t>The following settings are for configuring the authentication.</w:t>
      </w:r>
    </w:p>
    <w:p w:rsidR="00DB1702" w:rsidRDefault="00502739">
      <w:pPr>
        <w:pStyle w:val="Figure"/>
      </w:pPr>
      <w:r>
        <w:rPr>
          <w:noProof/>
        </w:rPr>
        <w:lastRenderedPageBreak/>
        <w:drawing>
          <wp:inline distT="0" distB="0" distL="0" distR="0">
            <wp:extent cx="5334000" cy="2243548"/>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hda/image6.png"/>
                    <pic:cNvPicPr>
                      <a:picLocks noChangeAspect="1" noChangeArrowheads="1"/>
                    </pic:cNvPicPr>
                  </pic:nvPicPr>
                  <pic:blipFill>
                    <a:blip r:embed="rId13"/>
                    <a:stretch>
                      <a:fillRect/>
                    </a:stretch>
                  </pic:blipFill>
                  <pic:spPr bwMode="auto">
                    <a:xfrm>
                      <a:off x="0" y="0"/>
                      <a:ext cx="5334000" cy="2243548"/>
                    </a:xfrm>
                    <a:prstGeom prst="rect">
                      <a:avLst/>
                    </a:prstGeom>
                    <a:noFill/>
                    <a:ln w="9525">
                      <a:noFill/>
                      <a:headEnd/>
                      <a:tailEnd/>
                    </a:ln>
                  </pic:spPr>
                </pic:pic>
              </a:graphicData>
            </a:graphic>
          </wp:inline>
        </w:drawing>
      </w:r>
    </w:p>
    <w:p w:rsidR="00DB1702" w:rsidRDefault="00502739">
      <w:pPr>
        <w:pStyle w:val="FirstParagraph"/>
      </w:pPr>
      <w:r>
        <w:t xml:space="preserve">If </w:t>
      </w:r>
      <w:r>
        <w:rPr>
          <w:rStyle w:val="VerbatimChar"/>
        </w:rPr>
        <w:t>Use Authentication</w:t>
      </w:r>
      <w:r>
        <w:t xml:space="preserve"> </w:t>
      </w:r>
      <w:r>
        <w:t xml:space="preserve">is checked, a username and password must be provided in their respective fields. Alternatively, the </w:t>
      </w:r>
      <w:r>
        <w:rPr>
          <w:rStyle w:val="VerbatimChar"/>
        </w:rPr>
        <w:t>Use Default Credentials</w:t>
      </w:r>
      <w:r>
        <w:t xml:space="preserve"> must be checked. In this case, the running </w:t>
      </w:r>
      <w:r>
        <w:rPr>
          <w:b/>
        </w:rPr>
        <w:t>SmartWEB</w:t>
      </w:r>
      <w:r>
        <w:t xml:space="preserve"> application credential will be used. Check the </w:t>
      </w:r>
      <w:r>
        <w:rPr>
          <w:rStyle w:val="VerbatimChar"/>
        </w:rPr>
        <w:t>Pre-authenticate</w:t>
      </w:r>
      <w:r>
        <w:t xml:space="preserve"> option to reduce</w:t>
      </w:r>
      <w:r>
        <w:t xml:space="preserve"> client-server requests and fasten the communication. When this option is enabled, the client will send the credentials with request, instead of waiting for the server to ask for them.</w:t>
      </w:r>
    </w:p>
    <w:p w:rsidR="00DB1702" w:rsidRDefault="00502739">
      <w:pPr>
        <w:pStyle w:val="BodyText"/>
      </w:pPr>
      <w:r>
        <w:t>The following settings are used for SSL communication with the Smart OP</w:t>
      </w:r>
      <w:r>
        <w:t>C XML Server.</w:t>
      </w:r>
    </w:p>
    <w:p w:rsidR="00DB1702" w:rsidRDefault="00502739">
      <w:pPr>
        <w:pStyle w:val="Figure"/>
      </w:pPr>
      <w:r>
        <w:rPr>
          <w:noProof/>
        </w:rPr>
        <w:drawing>
          <wp:inline distT="0" distB="0" distL="0" distR="0">
            <wp:extent cx="5334000" cy="250107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hda/image7.png"/>
                    <pic:cNvPicPr>
                      <a:picLocks noChangeAspect="1" noChangeArrowheads="1"/>
                    </pic:cNvPicPr>
                  </pic:nvPicPr>
                  <pic:blipFill>
                    <a:blip r:embed="rId14"/>
                    <a:stretch>
                      <a:fillRect/>
                    </a:stretch>
                  </pic:blipFill>
                  <pic:spPr bwMode="auto">
                    <a:xfrm>
                      <a:off x="0" y="0"/>
                      <a:ext cx="5334000" cy="2501071"/>
                    </a:xfrm>
                    <a:prstGeom prst="rect">
                      <a:avLst/>
                    </a:prstGeom>
                    <a:noFill/>
                    <a:ln w="9525">
                      <a:noFill/>
                      <a:headEnd/>
                      <a:tailEnd/>
                    </a:ln>
                  </pic:spPr>
                </pic:pic>
              </a:graphicData>
            </a:graphic>
          </wp:inline>
        </w:drawing>
      </w:r>
    </w:p>
    <w:p w:rsidR="00DB1702" w:rsidRDefault="00502739">
      <w:pPr>
        <w:pStyle w:val="FirstParagraph"/>
      </w:pPr>
      <w:r>
        <w:t xml:space="preserve">SSL can be used by setting the URL of the service to start with </w:t>
      </w:r>
      <w:r>
        <w:rPr>
          <w:rStyle w:val="VerbatimChar"/>
        </w:rPr>
        <w:t>https://</w:t>
      </w:r>
      <w:r>
        <w:t xml:space="preserve"> (if the server supports SSL communication). The server's certificate thumbprint can be checked via the provider </w:t>
      </w:r>
      <w:r>
        <w:rPr>
          <w:rStyle w:val="VerbatimChar"/>
        </w:rPr>
        <w:t>Server Certificate Hash</w:t>
      </w:r>
      <w:r>
        <w:t xml:space="preserve"> field.</w:t>
      </w:r>
    </w:p>
    <w:p w:rsidR="00DB1702" w:rsidRDefault="00502739">
      <w:pPr>
        <w:pStyle w:val="Figure"/>
      </w:pPr>
      <w:r>
        <w:rPr>
          <w:noProof/>
        </w:rPr>
        <w:lastRenderedPageBreak/>
        <w:drawing>
          <wp:inline distT="0" distB="0" distL="0" distR="0">
            <wp:extent cx="3857625" cy="4905375"/>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hda/image8.png"/>
                    <pic:cNvPicPr>
                      <a:picLocks noChangeAspect="1" noChangeArrowheads="1"/>
                    </pic:cNvPicPr>
                  </pic:nvPicPr>
                  <pic:blipFill>
                    <a:blip r:embed="rId15"/>
                    <a:stretch>
                      <a:fillRect/>
                    </a:stretch>
                  </pic:blipFill>
                  <pic:spPr bwMode="auto">
                    <a:xfrm>
                      <a:off x="0" y="0"/>
                      <a:ext cx="3857625" cy="4905375"/>
                    </a:xfrm>
                    <a:prstGeom prst="rect">
                      <a:avLst/>
                    </a:prstGeom>
                    <a:noFill/>
                    <a:ln w="9525">
                      <a:noFill/>
                      <a:headEnd/>
                      <a:tailEnd/>
                    </a:ln>
                  </pic:spPr>
                </pic:pic>
              </a:graphicData>
            </a:graphic>
          </wp:inline>
        </w:drawing>
      </w:r>
    </w:p>
    <w:p w:rsidR="00DB1702" w:rsidRDefault="00502739">
      <w:pPr>
        <w:pStyle w:val="FirstParagraph"/>
      </w:pPr>
      <w:r>
        <w:t xml:space="preserve">If а specific certificate has to be used to communicate with the OPC XML server (because the server also checks the thumbprint of the client), provide the client certificate's thumbprint in the </w:t>
      </w:r>
      <w:r>
        <w:rPr>
          <w:rStyle w:val="VerbatimChar"/>
        </w:rPr>
        <w:t>Client Certificate Hash</w:t>
      </w:r>
      <w:r>
        <w:t xml:space="preserve"> field. The used client certificate mus</w:t>
      </w:r>
      <w:r>
        <w:t xml:space="preserve">t be installed on the machine where the </w:t>
      </w:r>
      <w:r>
        <w:rPr>
          <w:b/>
        </w:rPr>
        <w:t>SmartWEB</w:t>
      </w:r>
      <w:r>
        <w:t xml:space="preserve"> application is running. If the certificate is installed in the personal certificate store, the </w:t>
      </w:r>
      <w:r>
        <w:rPr>
          <w:rStyle w:val="VerbatimChar"/>
        </w:rPr>
        <w:t>Personal Certificate Store</w:t>
      </w:r>
      <w:r>
        <w:t xml:space="preserve"> option must also be checked.</w:t>
      </w:r>
    </w:p>
    <w:p w:rsidR="00DB1702" w:rsidRDefault="00502739">
      <w:pPr>
        <w:pStyle w:val="BodyText"/>
      </w:pPr>
      <w:r>
        <w:t>!!! note "Note:" You will not be able to save the settin</w:t>
      </w:r>
      <w:r>
        <w:t xml:space="preserve">gs if the </w:t>
      </w:r>
      <w:r>
        <w:rPr>
          <w:rStyle w:val="VerbatimChar"/>
        </w:rPr>
        <w:t>Client Certificate Hash</w:t>
      </w:r>
      <w:r>
        <w:t xml:space="preserve"> is provided and the certificate is not found on the machine.</w:t>
      </w:r>
    </w:p>
    <w:p w:rsidR="00DB1702" w:rsidRDefault="00502739">
      <w:pPr>
        <w:pStyle w:val="BodyText"/>
      </w:pPr>
      <w:r>
        <w:t xml:space="preserve">!!! note "Note:" When installing a client certificate, it is better to use </w:t>
      </w:r>
      <w:r>
        <w:rPr>
          <w:rStyle w:val="VerbatimChar"/>
        </w:rPr>
        <w:t>Local Machine</w:t>
      </w:r>
      <w:r>
        <w:t xml:space="preserve"> as a store location.</w:t>
      </w:r>
    </w:p>
    <w:p w:rsidR="00DB1702" w:rsidRDefault="00502739">
      <w:pPr>
        <w:pStyle w:val="BodyText"/>
      </w:pPr>
      <w:r>
        <w:t xml:space="preserve">Three options are available for </w:t>
      </w:r>
      <w:r>
        <w:rPr>
          <w:rStyle w:val="VerbatimChar"/>
        </w:rPr>
        <w:t>Compression Type</w:t>
      </w:r>
      <w:r>
        <w:t xml:space="preserve"> - </w:t>
      </w:r>
      <w:r>
        <w:rPr>
          <w:rStyle w:val="VerbatimChar"/>
        </w:rPr>
        <w:t>none</w:t>
      </w:r>
      <w:r>
        <w:t xml:space="preserve">, </w:t>
      </w:r>
      <w:r>
        <w:rPr>
          <w:rStyle w:val="VerbatimChar"/>
        </w:rPr>
        <w:t>decompress</w:t>
      </w:r>
      <w:r>
        <w:t xml:space="preserve">, and </w:t>
      </w:r>
      <w:r>
        <w:rPr>
          <w:rStyle w:val="VerbatimChar"/>
        </w:rPr>
        <w:t>gzip</w:t>
      </w:r>
      <w:r>
        <w:t xml:space="preserve">. If </w:t>
      </w:r>
      <w:r>
        <w:rPr>
          <w:rStyle w:val="VerbatimChar"/>
        </w:rPr>
        <w:t>none</w:t>
      </w:r>
      <w:r>
        <w:t xml:space="preserve"> is chosen, no compression algorithms are applied during conversation. The </w:t>
      </w:r>
      <w:r>
        <w:rPr>
          <w:rStyle w:val="VerbatimChar"/>
        </w:rPr>
        <w:t>Decompress</w:t>
      </w:r>
      <w:r>
        <w:t xml:space="preserve"> option means requests are not compressed, but the server response may be. The </w:t>
      </w:r>
      <w:r>
        <w:rPr>
          <w:rStyle w:val="VerbatimChar"/>
        </w:rPr>
        <w:t>gzip</w:t>
      </w:r>
      <w:r>
        <w:t xml:space="preserve"> option (available only when communicating with Smart</w:t>
      </w:r>
      <w:r>
        <w:t xml:space="preserve"> OPC XML Server) means that requests and responses must be compressed with the </w:t>
      </w:r>
      <w:r>
        <w:rPr>
          <w:rStyle w:val="VerbatimChar"/>
        </w:rPr>
        <w:t>gzip</w:t>
      </w:r>
      <w:r>
        <w:t xml:space="preserve"> algorithm.</w:t>
      </w:r>
    </w:p>
    <w:p w:rsidR="00DB1702" w:rsidRDefault="00502739">
      <w:pPr>
        <w:pStyle w:val="Figure"/>
      </w:pPr>
      <w:r>
        <w:rPr>
          <w:noProof/>
        </w:rPr>
        <w:lastRenderedPageBreak/>
        <w:drawing>
          <wp:inline distT="0" distB="0" distL="0" distR="0">
            <wp:extent cx="5334000" cy="2831317"/>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hda/image9.png"/>
                    <pic:cNvPicPr>
                      <a:picLocks noChangeAspect="1" noChangeArrowheads="1"/>
                    </pic:cNvPicPr>
                  </pic:nvPicPr>
                  <pic:blipFill>
                    <a:blip r:embed="rId16"/>
                    <a:stretch>
                      <a:fillRect/>
                    </a:stretch>
                  </pic:blipFill>
                  <pic:spPr bwMode="auto">
                    <a:xfrm>
                      <a:off x="0" y="0"/>
                      <a:ext cx="5334000" cy="2831317"/>
                    </a:xfrm>
                    <a:prstGeom prst="rect">
                      <a:avLst/>
                    </a:prstGeom>
                    <a:noFill/>
                    <a:ln w="9525">
                      <a:noFill/>
                      <a:headEnd/>
                      <a:tailEnd/>
                    </a:ln>
                  </pic:spPr>
                </pic:pic>
              </a:graphicData>
            </a:graphic>
          </wp:inline>
        </w:drawing>
      </w:r>
    </w:p>
    <w:p w:rsidR="00DB1702" w:rsidRDefault="00502739">
      <w:pPr>
        <w:pStyle w:val="FirstParagraph"/>
      </w:pPr>
      <w:r>
        <w:t xml:space="preserve">The </w:t>
      </w:r>
      <w:r>
        <w:rPr>
          <w:rStyle w:val="VerbatimChar"/>
        </w:rPr>
        <w:t>Use Chunked Transfer</w:t>
      </w:r>
      <w:r>
        <w:t xml:space="preserve"> option enables chunked transfer encoding. The data stream is divided into a series of non-overlapping chunks. This allows a server to </w:t>
      </w:r>
      <w:r>
        <w:t>maintain an HTTP persistent connection for dynamically generated content.</w:t>
      </w:r>
    </w:p>
    <w:p w:rsidR="00DB1702" w:rsidRDefault="00502739">
      <w:pPr>
        <w:pStyle w:val="BodyText"/>
      </w:pPr>
      <w:r>
        <w:t xml:space="preserve">The </w:t>
      </w:r>
      <w:r>
        <w:rPr>
          <w:rStyle w:val="VerbatimChar"/>
        </w:rPr>
        <w:t>Max Connection Groups</w:t>
      </w:r>
      <w:r>
        <w:t xml:space="preserve"> option determines the maximum open sockets to use when communicating with the server. The range is between 16 and 1024.</w:t>
      </w:r>
    </w:p>
    <w:p w:rsidR="00DB1702" w:rsidRDefault="00502739">
      <w:pPr>
        <w:pStyle w:val="BodyText"/>
      </w:pPr>
      <w:r>
        <w:t xml:space="preserve">The final section is </w:t>
      </w:r>
      <w:r>
        <w:rPr>
          <w:rStyle w:val="VerbatimChar"/>
        </w:rPr>
        <w:t>Permissions</w:t>
      </w:r>
      <w:r>
        <w:t>.</w:t>
      </w:r>
    </w:p>
    <w:p w:rsidR="00DB1702" w:rsidRDefault="00502739">
      <w:pPr>
        <w:pStyle w:val="Figure"/>
      </w:pPr>
      <w:r>
        <w:rPr>
          <w:noProof/>
        </w:rPr>
        <w:drawing>
          <wp:inline distT="0" distB="0" distL="0" distR="0">
            <wp:extent cx="5334000" cy="301829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hda/image10.png"/>
                    <pic:cNvPicPr>
                      <a:picLocks noChangeAspect="1" noChangeArrowheads="1"/>
                    </pic:cNvPicPr>
                  </pic:nvPicPr>
                  <pic:blipFill>
                    <a:blip r:embed="rId35"/>
                    <a:stretch>
                      <a:fillRect/>
                    </a:stretch>
                  </pic:blipFill>
                  <pic:spPr bwMode="auto">
                    <a:xfrm>
                      <a:off x="0" y="0"/>
                      <a:ext cx="5334000" cy="3018290"/>
                    </a:xfrm>
                    <a:prstGeom prst="rect">
                      <a:avLst/>
                    </a:prstGeom>
                    <a:noFill/>
                    <a:ln w="9525">
                      <a:noFill/>
                      <a:headEnd/>
                      <a:tailEnd/>
                    </a:ln>
                  </pic:spPr>
                </pic:pic>
              </a:graphicData>
            </a:graphic>
          </wp:inline>
        </w:drawing>
      </w:r>
    </w:p>
    <w:p w:rsidR="00DB1702" w:rsidRDefault="00502739">
      <w:pPr>
        <w:pStyle w:val="FirstParagraph"/>
      </w:pPr>
      <w:r>
        <w:t xml:space="preserve">This section configures the security policy for the gateway. The roles are shown on the left-most column of the table. The available actions are placed in columns on the right side. If the </w:t>
      </w:r>
      <w:r>
        <w:rPr>
          <w:rStyle w:val="VerbatimChar"/>
        </w:rPr>
        <w:t>Access</w:t>
      </w:r>
      <w:r>
        <w:t xml:space="preserve"> column is not checked, the entire communication via this gat</w:t>
      </w:r>
      <w:r>
        <w:t xml:space="preserve">eway is forbidden </w:t>
      </w:r>
      <w:r>
        <w:lastRenderedPageBreak/>
        <w:t>for that role. Below each action there is a checkbox that determines if the action is allowed or not. Below each checkbox, there is a box for setting a quota. The quota represent how many requests of a given type can be executed in a minu</w:t>
      </w:r>
      <w:r>
        <w:t>te, after that the gateway will reject the requests. 0 means no limitation.</w:t>
      </w:r>
    </w:p>
    <w:p w:rsidR="00DB1702" w:rsidRDefault="00502739">
      <w:pPr>
        <w:pStyle w:val="BodyText"/>
      </w:pPr>
      <w:r>
        <w:t xml:space="preserve">Finally, save the last configuration. Press the </w:t>
      </w:r>
      <w:r>
        <w:rPr>
          <w:rStyle w:val="VerbatimChar"/>
        </w:rPr>
        <w:t>Test connection</w:t>
      </w:r>
      <w:r>
        <w:t xml:space="preserve"> button to check if the gateway connects to the OPC XML server.</w:t>
      </w:r>
    </w:p>
    <w:p w:rsidR="00DB1702" w:rsidRDefault="00502739">
      <w:pPr>
        <w:pStyle w:val="BodyText"/>
      </w:pPr>
      <w:r>
        <w:t xml:space="preserve">If the connection succeeded, it will be indicated by </w:t>
      </w:r>
      <w:r>
        <w:t>green messages at the top of the page.</w:t>
      </w:r>
    </w:p>
    <w:p w:rsidR="00DB1702" w:rsidRDefault="00502739">
      <w:pPr>
        <w:pStyle w:val="Figure"/>
      </w:pPr>
      <w:r>
        <w:rPr>
          <w:noProof/>
        </w:rPr>
        <w:drawing>
          <wp:inline distT="0" distB="0" distL="0" distR="0">
            <wp:extent cx="5334000" cy="546802"/>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hda/image11.png"/>
                    <pic:cNvPicPr>
                      <a:picLocks noChangeAspect="1" noChangeArrowheads="1"/>
                    </pic:cNvPicPr>
                  </pic:nvPicPr>
                  <pic:blipFill>
                    <a:blip r:embed="rId36"/>
                    <a:stretch>
                      <a:fillRect/>
                    </a:stretch>
                  </pic:blipFill>
                  <pic:spPr bwMode="auto">
                    <a:xfrm>
                      <a:off x="0" y="0"/>
                      <a:ext cx="5334000" cy="546802"/>
                    </a:xfrm>
                    <a:prstGeom prst="rect">
                      <a:avLst/>
                    </a:prstGeom>
                    <a:noFill/>
                    <a:ln w="9525">
                      <a:noFill/>
                      <a:headEnd/>
                      <a:tailEnd/>
                    </a:ln>
                  </pic:spPr>
                </pic:pic>
              </a:graphicData>
            </a:graphic>
          </wp:inline>
        </w:drawing>
      </w:r>
    </w:p>
    <w:p w:rsidR="00DB1702" w:rsidRDefault="00502739">
      <w:pPr>
        <w:pStyle w:val="Heading4"/>
      </w:pPr>
      <w:bookmarkStart w:id="11" w:name="opc-xml-hda-gateway-role-permissions"/>
      <w:bookmarkEnd w:id="11"/>
      <w:r>
        <w:t>OPC XML HDA Gateway Role Permissions</w:t>
      </w:r>
    </w:p>
    <w:p w:rsidR="00DB1702" w:rsidRDefault="00502739">
      <w:pPr>
        <w:pStyle w:val="FirstParagraph"/>
      </w:pPr>
      <w:r>
        <w:t xml:space="preserve">As well as the security policy for each gateway, there are role permissions for the entire module, and all gateways. Navigate to the </w:t>
      </w:r>
      <w:r>
        <w:rPr>
          <w:rStyle w:val="VerbatimChar"/>
        </w:rPr>
        <w:t>Users</w:t>
      </w:r>
      <w:r>
        <w:t xml:space="preserve"> section on the admin dashboard, and cli</w:t>
      </w:r>
      <w:r>
        <w:t xml:space="preserve">ck on the </w:t>
      </w:r>
      <w:r>
        <w:rPr>
          <w:rStyle w:val="VerbatimChar"/>
        </w:rPr>
        <w:t>Roles</w:t>
      </w:r>
      <w:r>
        <w:t xml:space="preserve"> tab.</w:t>
      </w:r>
    </w:p>
    <w:p w:rsidR="00DB1702" w:rsidRDefault="00502739">
      <w:pPr>
        <w:pStyle w:val="Figure"/>
      </w:pPr>
      <w:r>
        <w:rPr>
          <w:noProof/>
        </w:rPr>
        <w:drawing>
          <wp:inline distT="0" distB="0" distL="0" distR="0">
            <wp:extent cx="5334000" cy="4150404"/>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hda/image12.png"/>
                    <pic:cNvPicPr>
                      <a:picLocks noChangeAspect="1" noChangeArrowheads="1"/>
                    </pic:cNvPicPr>
                  </pic:nvPicPr>
                  <pic:blipFill>
                    <a:blip r:embed="rId20"/>
                    <a:stretch>
                      <a:fillRect/>
                    </a:stretch>
                  </pic:blipFill>
                  <pic:spPr bwMode="auto">
                    <a:xfrm>
                      <a:off x="0" y="0"/>
                      <a:ext cx="5334000" cy="4150404"/>
                    </a:xfrm>
                    <a:prstGeom prst="rect">
                      <a:avLst/>
                    </a:prstGeom>
                    <a:noFill/>
                    <a:ln w="9525">
                      <a:noFill/>
                      <a:headEnd/>
                      <a:tailEnd/>
                    </a:ln>
                  </pic:spPr>
                </pic:pic>
              </a:graphicData>
            </a:graphic>
          </wp:inline>
        </w:drawing>
      </w:r>
    </w:p>
    <w:p w:rsidR="00DB1702" w:rsidRDefault="00502739">
      <w:pPr>
        <w:pStyle w:val="FirstParagraph"/>
      </w:pPr>
      <w:r>
        <w:t xml:space="preserve">The available roles can be seen here. Click on the desired role and scroll down to the </w:t>
      </w:r>
      <w:r>
        <w:rPr>
          <w:rStyle w:val="VerbatimChar"/>
        </w:rPr>
        <w:t>Smartsys.OpcXmlHda.Gateway</w:t>
      </w:r>
      <w:r>
        <w:t xml:space="preserve"> permissions.</w:t>
      </w:r>
    </w:p>
    <w:p w:rsidR="00DB1702" w:rsidRDefault="00502739">
      <w:pPr>
        <w:pStyle w:val="Figure"/>
      </w:pPr>
      <w:r>
        <w:rPr>
          <w:noProof/>
        </w:rPr>
        <w:lastRenderedPageBreak/>
        <w:drawing>
          <wp:inline distT="0" distB="0" distL="0" distR="0">
            <wp:extent cx="5334000" cy="4041249"/>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hda/image13.png"/>
                    <pic:cNvPicPr>
                      <a:picLocks noChangeAspect="1" noChangeArrowheads="1"/>
                    </pic:cNvPicPr>
                  </pic:nvPicPr>
                  <pic:blipFill>
                    <a:blip r:embed="rId37"/>
                    <a:stretch>
                      <a:fillRect/>
                    </a:stretch>
                  </pic:blipFill>
                  <pic:spPr bwMode="auto">
                    <a:xfrm>
                      <a:off x="0" y="0"/>
                      <a:ext cx="5334000" cy="4041249"/>
                    </a:xfrm>
                    <a:prstGeom prst="rect">
                      <a:avLst/>
                    </a:prstGeom>
                    <a:noFill/>
                    <a:ln w="9525">
                      <a:noFill/>
                      <a:headEnd/>
                      <a:tailEnd/>
                    </a:ln>
                  </pic:spPr>
                </pic:pic>
              </a:graphicData>
            </a:graphic>
          </wp:inline>
        </w:drawing>
      </w:r>
    </w:p>
    <w:p w:rsidR="00DB1702" w:rsidRDefault="00502739">
      <w:pPr>
        <w:pStyle w:val="FirstParagraph"/>
      </w:pPr>
      <w:r>
        <w:t xml:space="preserve">The available permissions are shown on the left side. There are two columns on the right side - </w:t>
      </w:r>
      <w:r>
        <w:rPr>
          <w:rStyle w:val="VerbatimChar"/>
        </w:rPr>
        <w:t>Allow</w:t>
      </w:r>
      <w:r>
        <w:t xml:space="preserve"> an</w:t>
      </w:r>
      <w:r>
        <w:t xml:space="preserve">d </w:t>
      </w:r>
      <w:r>
        <w:rPr>
          <w:rStyle w:val="VerbatimChar"/>
        </w:rPr>
        <w:t>Effective</w:t>
      </w:r>
      <w:r>
        <w:t xml:space="preserve">. The </w:t>
      </w:r>
      <w:r>
        <w:rPr>
          <w:rStyle w:val="VerbatimChar"/>
        </w:rPr>
        <w:t>Effective</w:t>
      </w:r>
      <w:r>
        <w:t xml:space="preserve"> column shows current estimated permissions for that role. In the </w:t>
      </w:r>
      <w:r>
        <w:rPr>
          <w:rStyle w:val="VerbatimChar"/>
        </w:rPr>
        <w:t>Allow</w:t>
      </w:r>
      <w:r>
        <w:t xml:space="preserve"> column, role permissions can be given if they are not set. If a given role does not have permission over a specified action, regardless of the security policy</w:t>
      </w:r>
      <w:r>
        <w:t xml:space="preserve"> of the gateway, the user that has that role will not be able to execute such requests. </w:t>
      </w:r>
      <w:r>
        <w:rPr>
          <w:b/>
        </w:rPr>
        <w:t>Manage permissions</w:t>
      </w:r>
      <w:r>
        <w:t xml:space="preserve"> must not be granted to regular users, they are only for administering OPC XML HDA gateways. In order for a given role to be able to administer OPC XM</w:t>
      </w:r>
      <w:r>
        <w:t xml:space="preserve">L HDA gateways, </w:t>
      </w:r>
      <w:r>
        <w:rPr>
          <w:b/>
        </w:rPr>
        <w:t>manage permission</w:t>
      </w:r>
      <w:r>
        <w:t xml:space="preserve"> must be granted to that role. The same rule applies for managing OPC XML HDA providers.</w:t>
      </w:r>
    </w:p>
    <w:p w:rsidR="00DB1702" w:rsidRDefault="00502739">
      <w:pPr>
        <w:pStyle w:val="Heading2"/>
      </w:pPr>
      <w:bookmarkStart w:id="12" w:name="opc-hda-providers"/>
      <w:bookmarkEnd w:id="12"/>
      <w:r>
        <w:t>OPC HDA Providers</w:t>
      </w:r>
    </w:p>
    <w:p w:rsidR="00DB1702" w:rsidRDefault="00502739">
      <w:pPr>
        <w:pStyle w:val="FirstParagraph"/>
      </w:pPr>
      <w:r>
        <w:t>HMI displays do not use OPC XML HDA Gateways directly, instead they use OPC XML HDA Providers. Each OPC XML HDA Provider is connected to one OPC XML HDA Gateway. Providers have additional settings for fine-graining conversation behavior with the OPC XML HD</w:t>
      </w:r>
      <w:r>
        <w:t>A servers.</w:t>
      </w:r>
    </w:p>
    <w:p w:rsidR="00DB1702" w:rsidRDefault="00502739">
      <w:pPr>
        <w:pStyle w:val="Heading4"/>
      </w:pPr>
      <w:bookmarkStart w:id="13" w:name="creating-opc-xml-hda-provider-template"/>
      <w:bookmarkEnd w:id="13"/>
      <w:r>
        <w:t>Creating OPC XML HDA Provider Template</w:t>
      </w:r>
    </w:p>
    <w:p w:rsidR="00DB1702" w:rsidRDefault="00502739">
      <w:pPr>
        <w:pStyle w:val="FirstParagraph"/>
      </w:pPr>
      <w:r>
        <w:t xml:space="preserve">Click on the </w:t>
      </w:r>
      <w:r>
        <w:rPr>
          <w:rStyle w:val="VerbatimChar"/>
        </w:rPr>
        <w:t>Providers</w:t>
      </w:r>
      <w:r>
        <w:t xml:space="preserve"> tab (next to the </w:t>
      </w:r>
      <w:r>
        <w:rPr>
          <w:rStyle w:val="VerbatimChar"/>
        </w:rPr>
        <w:t>Gateways</w:t>
      </w:r>
      <w:r>
        <w:t xml:space="preserve"> tab).</w:t>
      </w:r>
    </w:p>
    <w:p w:rsidR="00DB1702" w:rsidRDefault="00502739">
      <w:pPr>
        <w:pStyle w:val="Figure"/>
      </w:pPr>
      <w:r>
        <w:rPr>
          <w:noProof/>
        </w:rPr>
        <w:lastRenderedPageBreak/>
        <w:drawing>
          <wp:inline distT="0" distB="0" distL="0" distR="0">
            <wp:extent cx="5334000" cy="3137025"/>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hda/image14.png"/>
                    <pic:cNvPicPr>
                      <a:picLocks noChangeAspect="1" noChangeArrowheads="1"/>
                    </pic:cNvPicPr>
                  </pic:nvPicPr>
                  <pic:blipFill>
                    <a:blip r:embed="rId38"/>
                    <a:stretch>
                      <a:fillRect/>
                    </a:stretch>
                  </pic:blipFill>
                  <pic:spPr bwMode="auto">
                    <a:xfrm>
                      <a:off x="0" y="0"/>
                      <a:ext cx="5334000" cy="3137025"/>
                    </a:xfrm>
                    <a:prstGeom prst="rect">
                      <a:avLst/>
                    </a:prstGeom>
                    <a:noFill/>
                    <a:ln w="9525">
                      <a:noFill/>
                      <a:headEnd/>
                      <a:tailEnd/>
                    </a:ln>
                  </pic:spPr>
                </pic:pic>
              </a:graphicData>
            </a:graphic>
          </wp:inline>
        </w:drawing>
      </w:r>
    </w:p>
    <w:p w:rsidR="00DB1702" w:rsidRDefault="00502739">
      <w:pPr>
        <w:pStyle w:val="FirstParagraph"/>
      </w:pPr>
      <w:r>
        <w:t xml:space="preserve">To add a new provider template, press the </w:t>
      </w:r>
      <w:r>
        <w:rPr>
          <w:rStyle w:val="VerbatimChar"/>
        </w:rPr>
        <w:t>Add New</w:t>
      </w:r>
      <w:r>
        <w:t xml:space="preserve"> button on the right side. Provide a name and press the </w:t>
      </w:r>
      <w:r>
        <w:rPr>
          <w:rStyle w:val="VerbatimChar"/>
        </w:rPr>
        <w:t>Save</w:t>
      </w:r>
      <w:r>
        <w:t xml:space="preserve"> </w:t>
      </w:r>
      <w:r>
        <w:t>button to create the new provider template.</w:t>
      </w:r>
    </w:p>
    <w:p w:rsidR="00DB1702" w:rsidRDefault="00502739">
      <w:pPr>
        <w:pStyle w:val="Figure"/>
      </w:pPr>
      <w:r>
        <w:rPr>
          <w:noProof/>
        </w:rPr>
        <w:drawing>
          <wp:inline distT="0" distB="0" distL="0" distR="0">
            <wp:extent cx="5334000" cy="2528868"/>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hda/image15.png"/>
                    <pic:cNvPicPr>
                      <a:picLocks noChangeAspect="1" noChangeArrowheads="1"/>
                    </pic:cNvPicPr>
                  </pic:nvPicPr>
                  <pic:blipFill>
                    <a:blip r:embed="rId39"/>
                    <a:stretch>
                      <a:fillRect/>
                    </a:stretch>
                  </pic:blipFill>
                  <pic:spPr bwMode="auto">
                    <a:xfrm>
                      <a:off x="0" y="0"/>
                      <a:ext cx="5334000" cy="2528868"/>
                    </a:xfrm>
                    <a:prstGeom prst="rect">
                      <a:avLst/>
                    </a:prstGeom>
                    <a:noFill/>
                    <a:ln w="9525">
                      <a:noFill/>
                      <a:headEnd/>
                      <a:tailEnd/>
                    </a:ln>
                  </pic:spPr>
                </pic:pic>
              </a:graphicData>
            </a:graphic>
          </wp:inline>
        </w:drawing>
      </w:r>
    </w:p>
    <w:p w:rsidR="00DB1702" w:rsidRDefault="00502739">
      <w:pPr>
        <w:pStyle w:val="Figure"/>
      </w:pPr>
      <w:r>
        <w:rPr>
          <w:noProof/>
        </w:rPr>
        <w:lastRenderedPageBreak/>
        <w:drawing>
          <wp:inline distT="0" distB="0" distL="0" distR="0">
            <wp:extent cx="5334000" cy="2156759"/>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hda/image16.png"/>
                    <pic:cNvPicPr>
                      <a:picLocks noChangeAspect="1" noChangeArrowheads="1"/>
                    </pic:cNvPicPr>
                  </pic:nvPicPr>
                  <pic:blipFill>
                    <a:blip r:embed="rId40"/>
                    <a:stretch>
                      <a:fillRect/>
                    </a:stretch>
                  </pic:blipFill>
                  <pic:spPr bwMode="auto">
                    <a:xfrm>
                      <a:off x="0" y="0"/>
                      <a:ext cx="5334000" cy="2156759"/>
                    </a:xfrm>
                    <a:prstGeom prst="rect">
                      <a:avLst/>
                    </a:prstGeom>
                    <a:noFill/>
                    <a:ln w="9525">
                      <a:noFill/>
                      <a:headEnd/>
                      <a:tailEnd/>
                    </a:ln>
                  </pic:spPr>
                </pic:pic>
              </a:graphicData>
            </a:graphic>
          </wp:inline>
        </w:drawing>
      </w:r>
    </w:p>
    <w:p w:rsidR="00DB1702" w:rsidRDefault="00502739">
      <w:pPr>
        <w:pStyle w:val="FirstParagraph"/>
      </w:pPr>
      <w:r>
        <w:t xml:space="preserve">The name of the provider template can be edited from the </w:t>
      </w:r>
      <w:r>
        <w:rPr>
          <w:rStyle w:val="VerbatimChar"/>
        </w:rPr>
        <w:t>Properties</w:t>
      </w:r>
      <w:r>
        <w:t xml:space="preserve"> link on the right side. It can also be deleted via the </w:t>
      </w:r>
      <w:r>
        <w:rPr>
          <w:rStyle w:val="VerbatimChar"/>
        </w:rPr>
        <w:t>Delete</w:t>
      </w:r>
      <w:r>
        <w:t xml:space="preserve"> link, and cloned via the </w:t>
      </w:r>
      <w:r>
        <w:rPr>
          <w:rStyle w:val="VerbatimChar"/>
        </w:rPr>
        <w:t>Clone</w:t>
      </w:r>
      <w:r>
        <w:t xml:space="preserve"> link.</w:t>
      </w:r>
    </w:p>
    <w:p w:rsidR="00DB1702" w:rsidRDefault="00502739">
      <w:pPr>
        <w:pStyle w:val="BodyText"/>
      </w:pPr>
      <w:r>
        <w:t>!!! note "Note:" The provider template ca</w:t>
      </w:r>
      <w:r>
        <w:t>n not be deleted if there are content types or items, which have providers that are using it.</w:t>
      </w:r>
    </w:p>
    <w:p w:rsidR="00DB1702" w:rsidRDefault="00502739">
      <w:pPr>
        <w:pStyle w:val="BodyText"/>
      </w:pPr>
      <w:r>
        <w:t xml:space="preserve">Press the </w:t>
      </w:r>
      <w:r>
        <w:rPr>
          <w:rStyle w:val="VerbatimChar"/>
        </w:rPr>
        <w:t>Edit</w:t>
      </w:r>
      <w:r>
        <w:t xml:space="preserve"> link to configure the provider template.</w:t>
      </w:r>
    </w:p>
    <w:p w:rsidR="00DB1702" w:rsidRDefault="00502739">
      <w:pPr>
        <w:pStyle w:val="Figure"/>
      </w:pPr>
      <w:r>
        <w:rPr>
          <w:noProof/>
        </w:rPr>
        <w:drawing>
          <wp:inline distT="0" distB="0" distL="0" distR="0">
            <wp:extent cx="5334000" cy="3206112"/>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hda/image17.png"/>
                    <pic:cNvPicPr>
                      <a:picLocks noChangeAspect="1" noChangeArrowheads="1"/>
                    </pic:cNvPicPr>
                  </pic:nvPicPr>
                  <pic:blipFill>
                    <a:blip r:embed="rId41"/>
                    <a:stretch>
                      <a:fillRect/>
                    </a:stretch>
                  </pic:blipFill>
                  <pic:spPr bwMode="auto">
                    <a:xfrm>
                      <a:off x="0" y="0"/>
                      <a:ext cx="5334000" cy="3206112"/>
                    </a:xfrm>
                    <a:prstGeom prst="rect">
                      <a:avLst/>
                    </a:prstGeom>
                    <a:noFill/>
                    <a:ln w="9525">
                      <a:noFill/>
                      <a:headEnd/>
                      <a:tailEnd/>
                    </a:ln>
                  </pic:spPr>
                </pic:pic>
              </a:graphicData>
            </a:graphic>
          </wp:inline>
        </w:drawing>
      </w:r>
    </w:p>
    <w:p w:rsidR="00DB1702" w:rsidRDefault="00502739">
      <w:pPr>
        <w:pStyle w:val="FirstParagraph"/>
      </w:pPr>
      <w:r>
        <w:t>First, a gateway template must be attached to the OPC XML HDA provider. Available gateways can be chosen</w:t>
      </w:r>
      <w:r>
        <w:t xml:space="preserve"> from the </w:t>
      </w:r>
      <w:r>
        <w:rPr>
          <w:rStyle w:val="VerbatimChar"/>
        </w:rPr>
        <w:t>Hda Gateway Template</w:t>
      </w:r>
      <w:r>
        <w:t xml:space="preserve"> drop down list. Optionally, a provider's description can be given. The </w:t>
      </w:r>
      <w:r>
        <w:rPr>
          <w:rStyle w:val="VerbatimChar"/>
        </w:rPr>
        <w:t>Enable</w:t>
      </w:r>
      <w:r>
        <w:t xml:space="preserve"> checkbox enables communication through this provider.</w:t>
      </w:r>
    </w:p>
    <w:p w:rsidR="00DB1702" w:rsidRDefault="00502739">
      <w:pPr>
        <w:pStyle w:val="BodyText"/>
      </w:pPr>
      <w:r>
        <w:rPr>
          <w:rStyle w:val="VerbatimChar"/>
        </w:rPr>
        <w:t>Timeout</w:t>
      </w:r>
      <w:r>
        <w:t xml:space="preserve"> - the maximum duration (in milliseconds) that the provider will wait for a server res</w:t>
      </w:r>
      <w:r>
        <w:t xml:space="preserve">ponse. After that, the request will be canceled, and provider will trigger a </w:t>
      </w:r>
      <w:r>
        <w:lastRenderedPageBreak/>
        <w:t>communication error. If the value is empty, the default value of 100 000 milliseconds will be used.</w:t>
      </w:r>
    </w:p>
    <w:p w:rsidR="00DB1702" w:rsidRDefault="00502739">
      <w:pPr>
        <w:pStyle w:val="Heading4"/>
      </w:pPr>
      <w:bookmarkStart w:id="14" w:name="attaching-opc-xml-hda-provider-to-a-cont"/>
      <w:bookmarkEnd w:id="14"/>
      <w:r>
        <w:t>Attaching OPC XML HDA Provider to a Content Type</w:t>
      </w:r>
    </w:p>
    <w:p w:rsidR="00DB1702" w:rsidRDefault="00502739">
      <w:pPr>
        <w:pStyle w:val="FirstParagraph"/>
      </w:pPr>
      <w:r>
        <w:t xml:space="preserve">In order to be able to use an </w:t>
      </w:r>
      <w:r>
        <w:t xml:space="preserve">OPC XML HDA Provider, it must first be attached to a </w:t>
      </w:r>
      <w:r>
        <w:rPr>
          <w:rStyle w:val="VerbatimChar"/>
        </w:rPr>
        <w:t>Content Type</w:t>
      </w:r>
      <w:r>
        <w:t xml:space="preserve"> as a </w:t>
      </w:r>
      <w:r>
        <w:rPr>
          <w:rStyle w:val="VerbatimChar"/>
        </w:rPr>
        <w:t>Content Part</w:t>
      </w:r>
      <w:r>
        <w:t xml:space="preserve">. Navigate to the </w:t>
      </w:r>
      <w:r>
        <w:rPr>
          <w:rStyle w:val="VerbatimChar"/>
        </w:rPr>
        <w:t>Content Definition</w:t>
      </w:r>
      <w:r>
        <w:t xml:space="preserve"> section in the admin panel. From the </w:t>
      </w:r>
      <w:r>
        <w:rPr>
          <w:rStyle w:val="VerbatimChar"/>
        </w:rPr>
        <w:t>Content Types</w:t>
      </w:r>
      <w:r>
        <w:t xml:space="preserve"> tab, find the appropriate </w:t>
      </w:r>
      <w:r>
        <w:rPr>
          <w:rStyle w:val="VerbatimChar"/>
        </w:rPr>
        <w:t>Content Type</w:t>
      </w:r>
      <w:r>
        <w:t xml:space="preserve"> and click </w:t>
      </w:r>
      <w:r>
        <w:rPr>
          <w:rStyle w:val="VerbatimChar"/>
        </w:rPr>
        <w:t>Edit</w:t>
      </w:r>
      <w:r>
        <w:t>.</w:t>
      </w:r>
    </w:p>
    <w:p w:rsidR="00DB1702" w:rsidRDefault="00502739">
      <w:pPr>
        <w:pStyle w:val="Figure"/>
      </w:pPr>
      <w:r>
        <w:rPr>
          <w:noProof/>
        </w:rPr>
        <w:drawing>
          <wp:inline distT="0" distB="0" distL="0" distR="0">
            <wp:extent cx="5334000" cy="19810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hda/image18.png"/>
                    <pic:cNvPicPr>
                      <a:picLocks noChangeAspect="1" noChangeArrowheads="1"/>
                    </pic:cNvPicPr>
                  </pic:nvPicPr>
                  <pic:blipFill>
                    <a:blip r:embed="rId27"/>
                    <a:stretch>
                      <a:fillRect/>
                    </a:stretch>
                  </pic:blipFill>
                  <pic:spPr bwMode="auto">
                    <a:xfrm>
                      <a:off x="0" y="0"/>
                      <a:ext cx="5334000" cy="1981000"/>
                    </a:xfrm>
                    <a:prstGeom prst="rect">
                      <a:avLst/>
                    </a:prstGeom>
                    <a:noFill/>
                    <a:ln w="9525">
                      <a:noFill/>
                      <a:headEnd/>
                      <a:tailEnd/>
                    </a:ln>
                  </pic:spPr>
                </pic:pic>
              </a:graphicData>
            </a:graphic>
          </wp:inline>
        </w:drawing>
      </w:r>
    </w:p>
    <w:p w:rsidR="00DB1702" w:rsidRDefault="00502739">
      <w:pPr>
        <w:pStyle w:val="FirstParagraph"/>
      </w:pPr>
      <w:r>
        <w:t xml:space="preserve">Press the </w:t>
      </w:r>
      <w:r>
        <w:rPr>
          <w:rStyle w:val="VerbatimChar"/>
        </w:rPr>
        <w:t>Add Parts</w:t>
      </w:r>
      <w:r>
        <w:t xml:space="preserve"> button. </w:t>
      </w:r>
      <w:r>
        <w:t xml:space="preserve">Select the </w:t>
      </w:r>
      <w:r>
        <w:rPr>
          <w:rStyle w:val="VerbatimChar"/>
        </w:rPr>
        <w:t>Smartsys Opc Xml Hda Data Providers</w:t>
      </w:r>
      <w:r>
        <w:t xml:space="preserve"> part, and press the </w:t>
      </w:r>
      <w:r>
        <w:rPr>
          <w:rStyle w:val="VerbatimChar"/>
        </w:rPr>
        <w:t>Save</w:t>
      </w:r>
      <w:r>
        <w:t xml:space="preserve"> button at the bottom.</w:t>
      </w:r>
    </w:p>
    <w:p w:rsidR="00DB1702" w:rsidRDefault="00502739">
      <w:pPr>
        <w:pStyle w:val="Figure"/>
      </w:pPr>
      <w:r>
        <w:rPr>
          <w:noProof/>
        </w:rPr>
        <w:drawing>
          <wp:inline distT="0" distB="0" distL="0" distR="0">
            <wp:extent cx="5334000" cy="2518677"/>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hda/image19.png"/>
                    <pic:cNvPicPr>
                      <a:picLocks noChangeAspect="1" noChangeArrowheads="1"/>
                    </pic:cNvPicPr>
                  </pic:nvPicPr>
                  <pic:blipFill>
                    <a:blip r:embed="rId42"/>
                    <a:stretch>
                      <a:fillRect/>
                    </a:stretch>
                  </pic:blipFill>
                  <pic:spPr bwMode="auto">
                    <a:xfrm>
                      <a:off x="0" y="0"/>
                      <a:ext cx="5334000" cy="2518677"/>
                    </a:xfrm>
                    <a:prstGeom prst="rect">
                      <a:avLst/>
                    </a:prstGeom>
                    <a:noFill/>
                    <a:ln w="9525">
                      <a:noFill/>
                      <a:headEnd/>
                      <a:tailEnd/>
                    </a:ln>
                  </pic:spPr>
                </pic:pic>
              </a:graphicData>
            </a:graphic>
          </wp:inline>
        </w:drawing>
      </w:r>
    </w:p>
    <w:p w:rsidR="00DB1702" w:rsidRDefault="00502739">
      <w:pPr>
        <w:pStyle w:val="FirstParagraph"/>
      </w:pPr>
      <w:r>
        <w:t xml:space="preserve">Expand the newly added </w:t>
      </w:r>
      <w:r>
        <w:rPr>
          <w:rStyle w:val="VerbatimChar"/>
        </w:rPr>
        <w:t>Smartsys Opc Xml Hda Data Providers</w:t>
      </w:r>
      <w:r>
        <w:t xml:space="preserve"> part. Available provider templates can be selected via the dropdown list. Selected provider templates</w:t>
      </w:r>
      <w:r>
        <w:t xml:space="preserve"> will be added to the </w:t>
      </w:r>
      <w:r>
        <w:rPr>
          <w:rStyle w:val="VerbatimChar"/>
        </w:rPr>
        <w:t>Content Type</w:t>
      </w:r>
      <w:r>
        <w:t xml:space="preserve"> immediately. You can add more than one provider. If a given provider template is already added, it is not displayed in the drop down list.</w:t>
      </w:r>
    </w:p>
    <w:p w:rsidR="00DB1702" w:rsidRDefault="00502739">
      <w:pPr>
        <w:pStyle w:val="Figure"/>
      </w:pPr>
      <w:r>
        <w:rPr>
          <w:noProof/>
        </w:rPr>
        <w:lastRenderedPageBreak/>
        <w:drawing>
          <wp:inline distT="0" distB="0" distL="0" distR="0">
            <wp:extent cx="5334000" cy="120791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media/access-to-opc-data/opc-hda/image20.png"/>
                    <pic:cNvPicPr>
                      <a:picLocks noChangeAspect="1" noChangeArrowheads="1"/>
                    </pic:cNvPicPr>
                  </pic:nvPicPr>
                  <pic:blipFill>
                    <a:blip r:embed="rId43"/>
                    <a:stretch>
                      <a:fillRect/>
                    </a:stretch>
                  </pic:blipFill>
                  <pic:spPr bwMode="auto">
                    <a:xfrm>
                      <a:off x="0" y="0"/>
                      <a:ext cx="5334000" cy="1207911"/>
                    </a:xfrm>
                    <a:prstGeom prst="rect">
                      <a:avLst/>
                    </a:prstGeom>
                    <a:noFill/>
                    <a:ln w="9525">
                      <a:noFill/>
                      <a:headEnd/>
                      <a:tailEnd/>
                    </a:ln>
                  </pic:spPr>
                </pic:pic>
              </a:graphicData>
            </a:graphic>
          </wp:inline>
        </w:drawing>
      </w:r>
    </w:p>
    <w:p w:rsidR="00DB1702" w:rsidRDefault="00502739">
      <w:pPr>
        <w:pStyle w:val="FirstParagraph"/>
      </w:pPr>
      <w:r>
        <w:t>After adding a provider, it must be configured. Expand the newly added provider.</w:t>
      </w:r>
    </w:p>
    <w:p w:rsidR="00DB1702" w:rsidRDefault="00502739">
      <w:pPr>
        <w:pStyle w:val="BodyText"/>
      </w:pPr>
      <w:r>
        <w:rPr>
          <w:rStyle w:val="VerbatimChar"/>
        </w:rPr>
        <w:t>Provider Key Suffix</w:t>
      </w:r>
      <w:r>
        <w:t xml:space="preserve"> - alphanumeric provider's key suffix. This field is mandatory, and must be unique.</w:t>
      </w:r>
    </w:p>
    <w:p w:rsidR="00DB1702" w:rsidRDefault="00502739">
      <w:pPr>
        <w:pStyle w:val="BodyText"/>
      </w:pPr>
      <w:r>
        <w:rPr>
          <w:rStyle w:val="VerbatimChar"/>
        </w:rPr>
        <w:t>Data Provider Name</w:t>
      </w:r>
      <w:r>
        <w:t xml:space="preserve"> - name of the provider instance.</w:t>
      </w:r>
    </w:p>
    <w:p w:rsidR="00DB1702" w:rsidRDefault="00502739">
      <w:pPr>
        <w:pStyle w:val="BodyText"/>
      </w:pPr>
      <w:r>
        <w:rPr>
          <w:rStyle w:val="VerbatimChar"/>
        </w:rPr>
        <w:t>Description</w:t>
      </w:r>
      <w:r>
        <w:t xml:space="preserve"> - description of the provider instance.</w:t>
      </w:r>
    </w:p>
    <w:p w:rsidR="00DB1702" w:rsidRDefault="00502739">
      <w:pPr>
        <w:pStyle w:val="BodyText"/>
      </w:pPr>
      <w:r>
        <w:rPr>
          <w:rStyle w:val="VerbatimChar"/>
        </w:rPr>
        <w:t>Enable</w:t>
      </w:r>
      <w:r>
        <w:t xml:space="preserve"> </w:t>
      </w:r>
      <w:r>
        <w:t>- must be checked, otherwise it will be disabled, and will not work on the page.</w:t>
      </w:r>
    </w:p>
    <w:p w:rsidR="00DB1702" w:rsidRDefault="00502739">
      <w:pPr>
        <w:pStyle w:val="BodyText"/>
      </w:pPr>
      <w:r>
        <w:t xml:space="preserve">Below added data providers there is </w:t>
      </w:r>
      <w:r>
        <w:rPr>
          <w:rStyle w:val="VerbatimChar"/>
        </w:rPr>
        <w:t>Allow Content Item Providers</w:t>
      </w:r>
      <w:r>
        <w:t xml:space="preserve"> check box. If this option is checked, it will allow to add OPC XML HDA data providers in a particular content </w:t>
      </w:r>
      <w:r>
        <w:t xml:space="preserve">item of this type. Be aware and use this option carefully, because if you create particular data provider for each content item and after that you need to change provider settings, you will have to go through all of the content items to make the necessary </w:t>
      </w:r>
      <w:r>
        <w:t>changes, so the recommendation is to stick to Content Type providers.</w:t>
      </w:r>
    </w:p>
    <w:p w:rsidR="00DB1702" w:rsidRDefault="00502739">
      <w:pPr>
        <w:pStyle w:val="BodyText"/>
      </w:pPr>
      <w:r>
        <w:t xml:space="preserve">Below the added data providers, there is an </w:t>
      </w:r>
      <w:r>
        <w:rPr>
          <w:rStyle w:val="VerbatimChar"/>
        </w:rPr>
        <w:t>Allow Content Item Providers</w:t>
      </w:r>
      <w:r>
        <w:t xml:space="preserve"> check box. If this option is checked, it will allow the addition of OPC XML HDA data providers in a particular </w:t>
      </w:r>
      <w:r>
        <w:rPr>
          <w:rStyle w:val="VerbatimChar"/>
        </w:rPr>
        <w:t>Co</w:t>
      </w:r>
      <w:r>
        <w:rPr>
          <w:rStyle w:val="VerbatimChar"/>
        </w:rPr>
        <w:t>ntent Item</w:t>
      </w:r>
      <w:r>
        <w:t xml:space="preserve"> of this type.</w:t>
      </w:r>
    </w:p>
    <w:p w:rsidR="00DB1702" w:rsidRDefault="00502739">
      <w:pPr>
        <w:pStyle w:val="BodyText"/>
      </w:pPr>
      <w:r>
        <w:t xml:space="preserve">!!! warning "Important:" Use this option carefully. If a data provider is created for each </w:t>
      </w:r>
      <w:r>
        <w:rPr>
          <w:rStyle w:val="VerbatimChar"/>
        </w:rPr>
        <w:t>Content Item</w:t>
      </w:r>
      <w:r>
        <w:t xml:space="preserve">, and subsequent changes to the provider settings need to be made, the user has to go through all of the </w:t>
      </w:r>
      <w:r>
        <w:rPr>
          <w:rStyle w:val="VerbatimChar"/>
        </w:rPr>
        <w:t>Content Items</w:t>
      </w:r>
      <w:r>
        <w:t xml:space="preserve"> to make t</w:t>
      </w:r>
      <w:r>
        <w:t xml:space="preserve">he necessary changes, so the recommendation is to stick to </w:t>
      </w:r>
      <w:r>
        <w:rPr>
          <w:rStyle w:val="VerbatimChar"/>
        </w:rPr>
        <w:t>Content Type</w:t>
      </w:r>
      <w:r>
        <w:t xml:space="preserve"> providers.</w:t>
      </w:r>
    </w:p>
    <w:p w:rsidR="00DB1702" w:rsidRDefault="00502739">
      <w:pPr>
        <w:pStyle w:val="Heading2"/>
      </w:pPr>
      <w:bookmarkStart w:id="15" w:name="opc-configuration-examples"/>
      <w:bookmarkEnd w:id="15"/>
      <w:r>
        <w:t>OPC Configuration Examples</w:t>
      </w:r>
    </w:p>
    <w:sectPr w:rsidR="00DB170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2739" w:rsidRDefault="00502739">
      <w:pPr>
        <w:spacing w:after="0"/>
      </w:pPr>
      <w:r>
        <w:separator/>
      </w:r>
    </w:p>
  </w:endnote>
  <w:endnote w:type="continuationSeparator" w:id="0">
    <w:p w:rsidR="00502739" w:rsidRDefault="005027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2739" w:rsidRDefault="00502739">
      <w:r>
        <w:separator/>
      </w:r>
    </w:p>
  </w:footnote>
  <w:footnote w:type="continuationSeparator" w:id="0">
    <w:p w:rsidR="00502739" w:rsidRDefault="0050273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1D1E4B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44294225"/>
    <w:multiLevelType w:val="multilevel"/>
    <w:tmpl w:val="B86CA68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5290957F"/>
    <w:multiLevelType w:val="multilevel"/>
    <w:tmpl w:val="C0EA7A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4E29B3"/>
    <w:rsid w:val="00502739"/>
    <w:rsid w:val="00590D07"/>
    <w:rsid w:val="00784D58"/>
    <w:rsid w:val="008D6863"/>
    <w:rsid w:val="00B86B75"/>
    <w:rsid w:val="00BC48D5"/>
    <w:rsid w:val="00C36279"/>
    <w:rsid w:val="00DB1702"/>
    <w:rsid w:val="00E315A3"/>
    <w:rsid w:val="00EF3C7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EF3C7D"/>
    <w:pPr>
      <w:spacing w:after="0"/>
    </w:pPr>
    <w:rPr>
      <w:rFonts w:ascii="Tahoma" w:hAnsi="Tahoma" w:cs="Tahoma"/>
      <w:sz w:val="16"/>
      <w:szCs w:val="16"/>
    </w:rPr>
  </w:style>
  <w:style w:type="character" w:customStyle="1" w:styleId="BalloonTextChar">
    <w:name w:val="Balloon Text Char"/>
    <w:basedOn w:val="DefaultParagraphFont"/>
    <w:link w:val="BalloonText"/>
    <w:rsid w:val="00EF3C7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EF3C7D"/>
    <w:pPr>
      <w:spacing w:after="0"/>
    </w:pPr>
    <w:rPr>
      <w:rFonts w:ascii="Tahoma" w:hAnsi="Tahoma" w:cs="Tahoma"/>
      <w:sz w:val="16"/>
      <w:szCs w:val="16"/>
    </w:rPr>
  </w:style>
  <w:style w:type="character" w:customStyle="1" w:styleId="BalloonTextChar">
    <w:name w:val="Balloon Text Char"/>
    <w:basedOn w:val="DefaultParagraphFont"/>
    <w:link w:val="BalloonText"/>
    <w:rsid w:val="00EF3C7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4161</Words>
  <Characters>23724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Honeywell</dc:creator>
  <cp:lastModifiedBy>Honeywell</cp:lastModifiedBy>
  <cp:revision>2</cp:revision>
  <dcterms:created xsi:type="dcterms:W3CDTF">2019-11-18T09:43:00Z</dcterms:created>
  <dcterms:modified xsi:type="dcterms:W3CDTF">2019-11-18T09:43:00Z</dcterms:modified>
</cp:coreProperties>
</file>