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AA5" w:rsidRPr="00F57214" w:rsidRDefault="00452AA5" w:rsidP="00452AA5">
      <w:pPr>
        <w:pStyle w:val="1"/>
        <w:rPr>
          <w:rFonts w:ascii="微软雅黑" w:eastAsia="微软雅黑" w:hAnsi="微软雅黑" w:hint="eastAsia"/>
        </w:rPr>
      </w:pPr>
      <w:r w:rsidRPr="00F57214">
        <w:rPr>
          <w:rFonts w:ascii="微软雅黑" w:eastAsia="微软雅黑" w:hAnsi="微软雅黑" w:hint="eastAsia"/>
        </w:rPr>
        <w:t>NPM大屏展现示意图</w:t>
      </w:r>
    </w:p>
    <w:p w:rsidR="00F57214" w:rsidRPr="00F57214" w:rsidRDefault="00F57214" w:rsidP="00F57214">
      <w:pPr>
        <w:pStyle w:val="a3"/>
        <w:numPr>
          <w:ilvl w:val="0"/>
          <w:numId w:val="1"/>
        </w:numPr>
        <w:spacing w:line="320" w:lineRule="exact"/>
        <w:ind w:left="357" w:firstLineChars="0" w:hanging="357"/>
        <w:rPr>
          <w:rFonts w:ascii="微软雅黑" w:eastAsia="微软雅黑" w:hAnsi="微软雅黑" w:hint="eastAsia"/>
        </w:rPr>
      </w:pPr>
      <w:r w:rsidRPr="00F57214">
        <w:rPr>
          <w:rFonts w:ascii="微软雅黑" w:eastAsia="微软雅黑" w:hAnsi="微软雅黑" w:hint="eastAsia"/>
        </w:rPr>
        <w:t>网元接入网络后，能够被NPM自动发现并纳入监控管理，包含各类服务器、RAID阵列、文件存储服务器、磁带机、路由器、交换机、网桥、配线板、UPS电源、负载均衡器、防火墙、WAF设备，识别网元类型、产品型号，通过SNMP自动获取设备详细信息；</w:t>
      </w:r>
    </w:p>
    <w:p w:rsidR="00F57214" w:rsidRDefault="00F57214" w:rsidP="00F57214">
      <w:pPr>
        <w:pStyle w:val="a3"/>
        <w:numPr>
          <w:ilvl w:val="0"/>
          <w:numId w:val="1"/>
        </w:numPr>
        <w:spacing w:line="320" w:lineRule="exact"/>
        <w:ind w:left="357" w:firstLineChars="0" w:hanging="357"/>
        <w:rPr>
          <w:rFonts w:ascii="微软雅黑" w:eastAsia="微软雅黑" w:hAnsi="微软雅黑" w:hint="eastAsia"/>
        </w:rPr>
      </w:pPr>
      <w:r w:rsidRPr="00F57214">
        <w:rPr>
          <w:rFonts w:ascii="微软雅黑" w:eastAsia="微软雅黑" w:hAnsi="微软雅黑" w:hint="eastAsia"/>
        </w:rPr>
        <w:t>网元之间的连接信息能够根据SNMP和镜像数据解码得到，并能自动绘制、美化网络拓扑图，并允许使用拖拽方式调整</w:t>
      </w:r>
      <w:r>
        <w:rPr>
          <w:rFonts w:ascii="微软雅黑" w:eastAsia="微软雅黑" w:hAnsi="微软雅黑" w:hint="eastAsia"/>
        </w:rPr>
        <w:t>布局，同时需要有丢包、重传及包交互速率的统计信息，按照端口（1~65535）</w:t>
      </w:r>
      <w:r w:rsidR="00F10DE8">
        <w:rPr>
          <w:rFonts w:ascii="微软雅黑" w:eastAsia="微软雅黑" w:hAnsi="微软雅黑" w:hint="eastAsia"/>
        </w:rPr>
        <w:t>、IP五元组（会话）、</w:t>
      </w:r>
      <w:r w:rsidR="00786E4E">
        <w:rPr>
          <w:rFonts w:ascii="微软雅黑" w:eastAsia="微软雅黑" w:hAnsi="微软雅黑" w:hint="eastAsia"/>
        </w:rPr>
        <w:t>协议</w:t>
      </w:r>
      <w:r w:rsidR="00A44E58">
        <w:rPr>
          <w:rFonts w:ascii="微软雅黑" w:eastAsia="微软雅黑" w:hAnsi="微软雅黑" w:hint="eastAsia"/>
        </w:rPr>
        <w:t>类型</w:t>
      </w:r>
      <w:r w:rsidR="00786E4E">
        <w:rPr>
          <w:rFonts w:ascii="微软雅黑" w:eastAsia="微软雅黑" w:hAnsi="微软雅黑" w:hint="eastAsia"/>
        </w:rPr>
        <w:t>统计包速率、带宽使用情况；</w:t>
      </w:r>
    </w:p>
    <w:p w:rsidR="00F57214" w:rsidRPr="006269D9" w:rsidRDefault="00F57214" w:rsidP="006269D9">
      <w:pPr>
        <w:pStyle w:val="a3"/>
        <w:numPr>
          <w:ilvl w:val="0"/>
          <w:numId w:val="1"/>
        </w:numPr>
        <w:spacing w:line="320" w:lineRule="exact"/>
        <w:ind w:left="357" w:firstLineChars="0" w:hanging="357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自动获取并</w:t>
      </w:r>
      <w:proofErr w:type="gramStart"/>
      <w:r>
        <w:rPr>
          <w:rFonts w:ascii="微软雅黑" w:eastAsia="微软雅黑" w:hAnsi="微软雅黑" w:hint="eastAsia"/>
        </w:rPr>
        <w:t>展现网</w:t>
      </w:r>
      <w:proofErr w:type="gramEnd"/>
      <w:r>
        <w:rPr>
          <w:rFonts w:ascii="微软雅黑" w:eastAsia="微软雅黑" w:hAnsi="微软雅黑" w:hint="eastAsia"/>
        </w:rPr>
        <w:t>元的网络端口类型、ID、VLANID及上、下行</w:t>
      </w:r>
      <w:r w:rsidR="00786E4E">
        <w:rPr>
          <w:rFonts w:ascii="微软雅黑" w:eastAsia="微软雅黑" w:hAnsi="微软雅黑" w:hint="eastAsia"/>
        </w:rPr>
        <w:t>包速率、带宽使用</w:t>
      </w:r>
      <w:r w:rsidR="0075295D">
        <w:rPr>
          <w:rFonts w:ascii="微软雅黑" w:eastAsia="微软雅黑" w:hAnsi="微软雅黑" w:hint="eastAsia"/>
        </w:rPr>
        <w:t>比例</w:t>
      </w:r>
      <w:r w:rsidR="00786E4E">
        <w:rPr>
          <w:rFonts w:ascii="微软雅黑" w:eastAsia="微软雅黑" w:hAnsi="微软雅黑" w:hint="eastAsia"/>
        </w:rPr>
        <w:t>、最大带宽</w:t>
      </w:r>
      <w:r w:rsidR="0075295D">
        <w:rPr>
          <w:rFonts w:ascii="微软雅黑" w:eastAsia="微软雅黑" w:hAnsi="微软雅黑" w:hint="eastAsia"/>
        </w:rPr>
        <w:t>大小（如100MBps</w:t>
      </w:r>
      <w:r w:rsidR="0075295D">
        <w:rPr>
          <w:rFonts w:ascii="微软雅黑" w:eastAsia="微软雅黑" w:hAnsi="微软雅黑"/>
        </w:rPr>
        <w:t>）</w:t>
      </w:r>
      <w:r w:rsidR="00786E4E">
        <w:rPr>
          <w:rFonts w:ascii="微软雅黑" w:eastAsia="微软雅黑" w:hAnsi="微软雅黑" w:hint="eastAsia"/>
        </w:rPr>
        <w:t>；</w:t>
      </w:r>
    </w:p>
    <w:p w:rsidR="00F57214" w:rsidRDefault="006269D9" w:rsidP="00F57214">
      <w:pPr>
        <w:pStyle w:val="a3"/>
        <w:numPr>
          <w:ilvl w:val="0"/>
          <w:numId w:val="1"/>
        </w:numPr>
        <w:spacing w:line="320" w:lineRule="exact"/>
        <w:ind w:left="357" w:firstLineChars="0" w:hanging="357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开放性，允许通过配置方式将关键指标添加到大屏展示，自定义</w:t>
      </w:r>
      <w:proofErr w:type="gramStart"/>
      <w:r>
        <w:rPr>
          <w:rFonts w:ascii="微软雅黑" w:eastAsia="微软雅黑" w:hAnsi="微软雅黑" w:hint="eastAsia"/>
        </w:rPr>
        <w:t>缩略图</w:t>
      </w:r>
      <w:proofErr w:type="gramEnd"/>
      <w:r>
        <w:rPr>
          <w:rFonts w:ascii="微软雅黑" w:eastAsia="微软雅黑" w:hAnsi="微软雅黑" w:hint="eastAsia"/>
        </w:rPr>
        <w:t>优先展示的关键信息；</w:t>
      </w:r>
    </w:p>
    <w:p w:rsidR="00A44E58" w:rsidRDefault="00A44E58" w:rsidP="00F57214">
      <w:pPr>
        <w:pStyle w:val="a3"/>
        <w:numPr>
          <w:ilvl w:val="0"/>
          <w:numId w:val="1"/>
        </w:numPr>
        <w:spacing w:line="320" w:lineRule="exact"/>
        <w:ind w:left="357" w:firstLineChars="0" w:hanging="357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灵活性，根据NPM涉及的</w:t>
      </w:r>
      <w:r w:rsidR="00B12B87">
        <w:rPr>
          <w:rFonts w:ascii="微软雅黑" w:eastAsia="微软雅黑" w:hAnsi="微软雅黑" w:hint="eastAsia"/>
        </w:rPr>
        <w:t>任意</w:t>
      </w:r>
      <w:r>
        <w:rPr>
          <w:rFonts w:ascii="微软雅黑" w:eastAsia="微软雅黑" w:hAnsi="微软雅黑" w:hint="eastAsia"/>
        </w:rPr>
        <w:t>纬度</w:t>
      </w:r>
      <w:r w:rsidR="00B12B87">
        <w:rPr>
          <w:rFonts w:ascii="微软雅黑" w:eastAsia="微软雅黑" w:hAnsi="微软雅黑" w:hint="eastAsia"/>
        </w:rPr>
        <w:t>实现关联统计，能够根据不同网元的端口、VLAN、IP、会话、协议类型统计网络重传率、丢包率、带宽使用；例如：</w:t>
      </w:r>
      <w:r w:rsidR="00B12B87" w:rsidRPr="00C8333B">
        <w:rPr>
          <w:rFonts w:ascii="微软雅黑" w:eastAsia="微软雅黑" w:hAnsi="微软雅黑" w:hint="eastAsia"/>
          <w:b/>
        </w:rPr>
        <w:t>统计某时间范围</w:t>
      </w:r>
      <w:proofErr w:type="gramStart"/>
      <w:r w:rsidR="00B12B87" w:rsidRPr="00C8333B">
        <w:rPr>
          <w:rFonts w:ascii="微软雅黑" w:eastAsia="微软雅黑" w:hAnsi="微软雅黑" w:hint="eastAsia"/>
          <w:b/>
        </w:rPr>
        <w:t>内</w:t>
      </w:r>
      <w:r w:rsidR="00904F3A" w:rsidRPr="00C8333B">
        <w:rPr>
          <w:rFonts w:ascii="微软雅黑" w:eastAsia="微软雅黑" w:hAnsi="微软雅黑" w:hint="eastAsia"/>
          <w:b/>
        </w:rPr>
        <w:t>某网元</w:t>
      </w:r>
      <w:proofErr w:type="gramEnd"/>
      <w:r w:rsidR="00904F3A" w:rsidRPr="00C8333B">
        <w:rPr>
          <w:rFonts w:ascii="微软雅黑" w:eastAsia="微软雅黑" w:hAnsi="微软雅黑" w:hint="eastAsia"/>
          <w:b/>
        </w:rPr>
        <w:t>之间</w:t>
      </w:r>
      <w:r w:rsidR="00C8333B" w:rsidRPr="00C8333B">
        <w:rPr>
          <w:rFonts w:ascii="微软雅黑" w:eastAsia="微软雅黑" w:hAnsi="微软雅黑" w:hint="eastAsia"/>
          <w:b/>
        </w:rPr>
        <w:t>HTTP协议</w:t>
      </w:r>
      <w:r w:rsidR="00904F3A" w:rsidRPr="00C8333B">
        <w:rPr>
          <w:rFonts w:ascii="微软雅黑" w:eastAsia="微软雅黑" w:hAnsi="微软雅黑" w:hint="eastAsia"/>
          <w:b/>
        </w:rPr>
        <w:t>会话的</w:t>
      </w:r>
      <w:r w:rsidR="00C8333B" w:rsidRPr="00C8333B">
        <w:rPr>
          <w:rFonts w:ascii="微软雅黑" w:eastAsia="微软雅黑" w:hAnsi="微软雅黑" w:hint="eastAsia"/>
          <w:b/>
        </w:rPr>
        <w:t>SYN</w:t>
      </w:r>
      <w:proofErr w:type="gramStart"/>
      <w:r w:rsidR="00C8333B" w:rsidRPr="00C8333B">
        <w:rPr>
          <w:rFonts w:ascii="微软雅黑" w:eastAsia="微软雅黑" w:hAnsi="微软雅黑" w:hint="eastAsia"/>
          <w:b/>
        </w:rPr>
        <w:t>建连</w:t>
      </w:r>
      <w:r w:rsidR="00FE1390">
        <w:rPr>
          <w:rFonts w:ascii="微软雅黑" w:eastAsia="微软雅黑" w:hAnsi="微软雅黑" w:hint="eastAsia"/>
          <w:b/>
        </w:rPr>
        <w:t>平均</w:t>
      </w:r>
      <w:proofErr w:type="gramEnd"/>
      <w:r w:rsidR="00904F3A" w:rsidRPr="00C8333B">
        <w:rPr>
          <w:rFonts w:ascii="微软雅黑" w:eastAsia="微软雅黑" w:hAnsi="微软雅黑" w:hint="eastAsia"/>
          <w:b/>
        </w:rPr>
        <w:t>时间</w:t>
      </w:r>
      <w:r w:rsidR="00C8333B">
        <w:rPr>
          <w:rFonts w:ascii="微软雅黑" w:eastAsia="微软雅黑" w:hAnsi="微软雅黑" w:hint="eastAsia"/>
        </w:rPr>
        <w:t>，而不是通过一系列复杂的操作分析出单笔交易的SYN时间；</w:t>
      </w:r>
    </w:p>
    <w:p w:rsidR="004462BB" w:rsidRDefault="00452AA5">
      <w:r>
        <w:object w:dxaOrig="7113" w:dyaOrig="2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55pt;height:301.25pt" o:ole="">
            <v:imagedata r:id="rId5" o:title=""/>
          </v:shape>
          <o:OLEObject Type="Embed" ProgID="Visio.Drawing.11" ShapeID="_x0000_i1025" DrawAspect="Content" ObjectID="_1553582782" r:id="rId6"/>
        </w:object>
      </w:r>
    </w:p>
    <w:sectPr w:rsidR="004462BB" w:rsidSect="00452AA5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62412"/>
    <w:multiLevelType w:val="hybridMultilevel"/>
    <w:tmpl w:val="13D062BE"/>
    <w:lvl w:ilvl="0" w:tplc="34504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AA5"/>
    <w:rsid w:val="000100B7"/>
    <w:rsid w:val="00234E67"/>
    <w:rsid w:val="004462BB"/>
    <w:rsid w:val="00452AA5"/>
    <w:rsid w:val="006269D9"/>
    <w:rsid w:val="0075295D"/>
    <w:rsid w:val="00786E4E"/>
    <w:rsid w:val="00904F3A"/>
    <w:rsid w:val="00A44E58"/>
    <w:rsid w:val="00B12B87"/>
    <w:rsid w:val="00C8333B"/>
    <w:rsid w:val="00F10DE8"/>
    <w:rsid w:val="00F57214"/>
    <w:rsid w:val="00FE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2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A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72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19</cp:revision>
  <dcterms:created xsi:type="dcterms:W3CDTF">2017-04-13T01:20:00Z</dcterms:created>
  <dcterms:modified xsi:type="dcterms:W3CDTF">2017-04-13T01:59:00Z</dcterms:modified>
</cp:coreProperties>
</file>