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(33)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Beide Eingaben stimmen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 senden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registriert?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Setze ein neues Passwort für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dieses Konto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Sollen sie in dieses Konto übernommen werden? Wenn nicht, beginnt das Konto leer; die bisherigen Daten bleiben als Sicherung auf dem Gerät.</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2026-09-07T18:30:37.978Z</dcterms:created>
  <dcterms:modified xsi:type="dcterms:W3CDTF">2026-09-07T18:30:37.979Z</dcterms:modified>
</cp:coreProperties>
</file>

<file path=docProps/custom.xml><?xml version="1.0" encoding="utf-8"?>
<Properties xmlns="http://schemas.openxmlformats.org/officeDocument/2006/custom-properties" xmlns:vt="http://schemas.openxmlformats.org/officeDocument/2006/docPropsVTypes"/>
</file>