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B079D" w14:textId="5B5BAF7C" w:rsidR="00E423F5" w:rsidRDefault="004F4DEE">
      <w:r>
        <w:rPr>
          <w:rFonts w:hint="eastAsia"/>
        </w:rPr>
        <w:t>需改进内容：</w:t>
      </w:r>
    </w:p>
    <w:p w14:paraId="208CA00E" w14:textId="6CED5F3E" w:rsidR="004F4DEE" w:rsidRDefault="004F4DEE" w:rsidP="004F4DEE">
      <w:pPr>
        <w:pStyle w:val="a9"/>
        <w:numPr>
          <w:ilvl w:val="0"/>
          <w:numId w:val="1"/>
        </w:numPr>
      </w:pPr>
      <w:r>
        <w:rPr>
          <w:rFonts w:hint="eastAsia"/>
        </w:rPr>
        <w:t>直接为esp32C3生成对应的代码，要求能让esp32开启蓝牙，并使得两机之间能顺利连接</w:t>
      </w:r>
    </w:p>
    <w:p w14:paraId="5D0D93D6" w14:textId="3E4EFB0E" w:rsidR="004F4DEE" w:rsidRDefault="004F4DEE" w:rsidP="004F4DEE">
      <w:pPr>
        <w:pStyle w:val="a9"/>
        <w:ind w:left="360"/>
      </w:pPr>
      <w:r>
        <w:rPr>
          <w:rFonts w:hint="eastAsia"/>
        </w:rPr>
        <w:t>同时，此esp32自带OLED（详见obsidian知识库内容），需要esp32在未连接上设备时在OLED上显示“未成功匹配”，若成功连接，则显示“成功匹配，待写入数据包”，在数据包输入后，显示数据包内容（具体数值）</w:t>
      </w:r>
    </w:p>
    <w:p w14:paraId="2597ACE5" w14:textId="7E10D9B5" w:rsidR="004F4DEE" w:rsidRDefault="004F4DEE" w:rsidP="004F4DEE">
      <w:pPr>
        <w:pStyle w:val="a9"/>
        <w:ind w:left="360"/>
      </w:pPr>
      <w:r>
        <w:rPr>
          <w:rFonts w:hint="eastAsia"/>
        </w:rPr>
        <w:t>也就是说，你需要顺便做好前端与esp32蓝牙的配对，握手协议的完成，两边握手协议的写入，esp32对于数据包的解析这些功能</w:t>
      </w:r>
    </w:p>
    <w:p w14:paraId="3D4A49B8" w14:textId="087B42CE" w:rsidR="004F4DEE" w:rsidRDefault="004F4DEE" w:rsidP="004F4DEE">
      <w:pPr>
        <w:pStyle w:val="a9"/>
        <w:ind w:left="360"/>
      </w:pPr>
      <w:r>
        <w:rPr>
          <w:rFonts w:hint="eastAsia"/>
        </w:rPr>
        <w:t>Esp32本身的功能先不急着实现，先要求实现其与网页的蓝牙配对功能以验证可行性与潜在问题</w:t>
      </w:r>
    </w:p>
    <w:p w14:paraId="5B05091C" w14:textId="7C2044C3" w:rsidR="004F4DEE" w:rsidRDefault="004F4DEE" w:rsidP="004F4DEE">
      <w:pPr>
        <w:pStyle w:val="a9"/>
        <w:numPr>
          <w:ilvl w:val="0"/>
          <w:numId w:val="1"/>
        </w:numPr>
      </w:pPr>
      <w:r>
        <w:rPr>
          <w:rFonts w:hint="eastAsia"/>
        </w:rPr>
        <w:t>将后端的查看网页与前端网页分离开，不要再前端客户看网页中增加一可能的管理员登录入口，以便于后续管理员权限的入口的限制</w:t>
      </w:r>
    </w:p>
    <w:p w14:paraId="41B22D54" w14:textId="45B5EF9C" w:rsidR="004F4DEE" w:rsidRDefault="004F4DEE" w:rsidP="004F4DEE">
      <w:pPr>
        <w:pStyle w:val="a9"/>
        <w:numPr>
          <w:ilvl w:val="0"/>
          <w:numId w:val="1"/>
        </w:numPr>
      </w:pPr>
      <w:r>
        <w:rPr>
          <w:rFonts w:hint="eastAsia"/>
        </w:rPr>
        <w:t>把现在在“个性化库编译“的“设备操作”对应部分面板移入“硬件情况查看”中，因为设备操作为后期对于设备的调整，因此其应该在后期用于查看情况的“硬件情况查看”中</w:t>
      </w:r>
    </w:p>
    <w:p w14:paraId="3481FFA9" w14:textId="26C275D7" w:rsidR="004F4DEE" w:rsidRDefault="00D31470" w:rsidP="004F4DEE">
      <w:pPr>
        <w:pStyle w:val="a9"/>
        <w:numPr>
          <w:ilvl w:val="0"/>
          <w:numId w:val="1"/>
        </w:numPr>
      </w:pPr>
      <w:r>
        <w:rPr>
          <w:rFonts w:hint="eastAsia"/>
        </w:rPr>
        <w:t>把地点配置改为键入栏目，并通过外部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与键入地点进行匹配</w:t>
      </w:r>
    </w:p>
    <w:p w14:paraId="72DAB9F7" w14:textId="2CD43E37" w:rsidR="00D31470" w:rsidRDefault="00D31470" w:rsidP="00D31470">
      <w:pPr>
        <w:pStyle w:val="a9"/>
        <w:ind w:left="360"/>
        <w:rPr>
          <w:rFonts w:hint="eastAsia"/>
        </w:rPr>
      </w:pPr>
      <w:r>
        <w:rPr>
          <w:rFonts w:hint="eastAsia"/>
        </w:rPr>
        <w:t>键入栏可分为4个（国家，省，市，区），并且根据地点自行配置季节，光照时间（但仍然保持显示）</w:t>
      </w:r>
    </w:p>
    <w:p w14:paraId="40837E42" w14:textId="3DB67E27" w:rsidR="00D31470" w:rsidRPr="00D31470" w:rsidRDefault="00D31470" w:rsidP="00D3147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为后端的管理员面板增加可以写入植物配置的方式，并寻找通过外部资料批量生成植物参数的方法</w:t>
      </w:r>
    </w:p>
    <w:sectPr w:rsidR="00D31470" w:rsidRPr="00D314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7E2D"/>
    <w:multiLevelType w:val="hybridMultilevel"/>
    <w:tmpl w:val="E626C374"/>
    <w:lvl w:ilvl="0" w:tplc="B7B4EC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56527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DEE"/>
    <w:rsid w:val="004F4DEE"/>
    <w:rsid w:val="006F3FE3"/>
    <w:rsid w:val="009472AD"/>
    <w:rsid w:val="00D31470"/>
    <w:rsid w:val="00E42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CB799"/>
  <w15:chartTrackingRefBased/>
  <w15:docId w15:val="{FBB9F785-1B1C-4103-8507-F9166E49A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4D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4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4D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4D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4D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4DE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4DE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4DE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4DE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4D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4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4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4D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4DE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4D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4D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4D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4D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4D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4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4D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4D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4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4D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4D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4D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4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4D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4D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B7AA13-9FF7-4409-B81B-8DA6FFEC4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240</Words>
  <Characters>286</Characters>
  <Application>Microsoft Office Word</Application>
  <DocSecurity>0</DocSecurity>
  <Lines>31</Lines>
  <Paragraphs>35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诺弋 刘</dc:creator>
  <cp:keywords/>
  <dc:description/>
  <cp:lastModifiedBy>诺弋 刘</cp:lastModifiedBy>
  <cp:revision>1</cp:revision>
  <dcterms:created xsi:type="dcterms:W3CDTF">2026-09-09T11:21:00Z</dcterms:created>
  <dcterms:modified xsi:type="dcterms:W3CDTF">2026-09-09T11:36:00Z</dcterms:modified>
</cp:coreProperties>
</file>