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6B45"/>
          <w:sz w:val="56"/>
          <w:szCs w:val="56"/>
        </w:rPr>
        <w:t xml:space="preserve">스마트팜 수익 최적화 엔진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B57"/>
          <w:sz w:val="30"/>
          <w:szCs w:val="30"/>
        </w:rPr>
        <w:t xml:space="preserve">XGBoost 기반 머신러닝 설계표 v1.0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환경변수 → 생육 → 수확량 → 수익 예측 및 최적화 전체 구현 계획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2026-05-15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 데이터 소스 스키마 &amp; 불일치 현황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농진청 2018~2022년 공공 데이터와 이암허브 실측 데이터의 컬럼명·단위·키 구조가 다르므로, 학습 전에 반드시 정규화가 필요합니다.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1.1 파일별 스키마 비교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  <w:gridCol w:w="2200"/>
        <w:gridCol w:w="2000"/>
        <w:gridCol w:w="2422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환경 (시간별)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생육 (주간 조사)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생산 (일별)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재배정보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이암허브 환경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이암허브 생육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시간 단위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1시간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1~2주 (조사일)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1일 (출하일)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1회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1시간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수시 (조사일)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지역 키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도, 시군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도, 시군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도, 시군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지역(도), 시군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없음 (코드만)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없음 (코드만)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 키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농가명 (숫자 코드)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농가명 (숫자 코드)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농가명 (숫자 코드)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농가명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농가명 (a5 형식)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농가명 (a5 형식)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키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(1/2)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(1/2)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(1/2)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작기, 연도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없음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온도_내부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온도_내부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온도_내부[celsius[℃]]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CO₂ 컬럼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잔존CO2 (ppm, ~548)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잔존CO2[percent[%]] (실제값 588=ppm)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누적일사량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누적일사량_외부 (단위 없음)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누적일사량_외부[J/cm2]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생육 측정값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초장, 엽수, 엽장, 엽폭, 관부직경 (단위 없음)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초장[cm], 엽수[개], 관부직경[mm]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날짜 형식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YYYY-MM-DD HH:mm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YYYY/MM/DD HH:mm</w:t>
            </w:r>
          </w:p>
        </w:tc>
        <w:tc>
          <w:tcPr>
            <w:tcW w:type="dxa" w:w="2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YYYY-MM-DD HH:mm:ss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45A00"/>
          <w:sz w:val="20"/>
          <w:szCs w:val="20"/>
        </w:rPr>
        <w:t xml:space="preserve">※ </w:t>
      </w:r>
      <w:r>
        <w:rPr>
          <w:rFonts w:ascii="Arial" w:cs="Arial" w:eastAsia="Arial" w:hAnsi="Arial"/>
          <w:color w:val="C45A00"/>
          <w:sz w:val="20"/>
          <w:szCs w:val="20"/>
        </w:rPr>
        <w:t xml:space="preserve">빨간색: 직접 조인 불가능한 불일치 / 주황색: 파싱 변환 필요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1.2 공통 조인 키 설계 (farm_day_key)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모든 데이터를 하나의 학습 레코드로 합치기 위해 공통 키를 정의합니다. 핵심은 농가 식별자와 날짜를 기준으로 모든 데이터 소스를 연결하는 것입니다.</w:t>
      </w:r>
    </w:p>
    <w:p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45"/>
          <w:sz w:val="22"/>
          <w:szCs w:val="22"/>
        </w:rPr>
        <w:t xml:space="preserve">공통 조인 키 (farm_day_key) 구성 공식: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farm_day_key = 도코드_시군코드_품목코드_작기_농가코드_날짜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예: KY_GY_ST_1_058_2018-10-16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farm_day_key = 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region_code  : normalize_region(도, 시군),  # 2자리 도코드 + 시군코드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crop_code    : normalize_crop(품목),         # ST=딸기 / CT=방울토마토 / TM=완숙토마토 ...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season       : int(작기),                    # 1 또는 2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farm_id      : normalize_farm_id(농가명),    # 숫자 "058" → "F058" / "a5" → 레지스트리 조회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date         : parse_date(날짜).strftime("%Y-%m-%d"),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1.3 컬럼 정규화 계산식 (Normalization Rules)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소스마다 다른 컬럼명·단위를 canonical name으로 통일합니다. 이 규칙이 ETL 파이프라인의 핵심입니다.</w:t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000"/>
        <w:gridCol w:w="5622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Canonical Name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소스 컬럼명 (2018)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소스 컬럼명 (이암허브)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변환 계산식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temp_internal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온도_내부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온도_내부[celsius[℃]]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°C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re.sub(r"\[.*?\]", "", col_name) → strip → 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humidity_int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상대습도_내부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상대습도_내부[percent[%]]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%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strip units from column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co2_ppm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잔존CO2 (실제 ppm)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잔존CO2[percent[%]] ← 잘못된 단위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if 컬럼명에 "percent" AND 값&gt;100 → 그대로 ppm 사용
if 값&lt;=1.0 → ×10000 환산 (예: 0.0588 → 588ppm)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solar_rad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일사량_외부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일사량_외부[W/m2]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W/m²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strip units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solar_rad_cum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누적일사량_외부 (단위 모호)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누적일사량_외부[J/cm2]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J/cm²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2018: W·h/m² 추정 → ×3600/10000 → J/cm²
이암허브: 그대로 사용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soil_temp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토양온도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토양온도[celsius[℃]]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°C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strip units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temp_external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온도_외부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온도_외부[celsius[℃]]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°C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strip units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plant_height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초장 (cm 가정)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초장[centimeter[cm]]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float(값) — 단위 명시 없는 2018은 cm 가정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leaf_count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엽수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엽수[개]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개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int(float(값))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crown_diameter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관부직경 (cm 가정)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관부직경[millimeter[mm]]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mm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2018: ×10 (mm로 통일)
이암허브: 그대로 mm 사용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8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yield_kg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총출하량 (kg 가정)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kg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float(값)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8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revenue_krw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판매금액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원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int(값) — 결측시 yield_kg × KAMIS단가 보간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plant_area_m2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식부면적 (재배정보)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m²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float(값) — farm_day_key의 farm_id 기준 JOIN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YYYY-MM-DD HH:mm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YYYY/MM/DD HH:mm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pd.to_datetime(값, infer_datetime_format=True).date()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1.4 이암허브 익명 농가코드 → farm_registry 매핑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이암허브 데이터(a5, a6 등)는 도/시군/작기 정보가 없습니다. farm_registry.json에 아래 필드를 추가하여 JOIN할 수 있습니다.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api/data/farm_registry.json 확장 스키마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"farms": [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"farm_id"      : "a5",          // 이암허브 코드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"legacy_id"    : null,          // 2018~2022 농가명 코드 (있을 경우)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"region"       : "전북",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"sigun"        : "군산",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"crop_ko"      : "딸기",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"source"       : "ieamhub",     // "rda_2018" | "rda_2019" | "ieamhub" | "farmer_input"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"plant_area_m2": 1000,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"season_start" : "2025-10-01", // 정식일 — GDD 누적 기준점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1.5 시간 해상도 정렬 계산식 (Time Alignment)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환경(시간별) → 일별 집계 후 생육/생산 데이터와 JOIN합니다.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환경 데이터 시간별 → 일별 집계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env_daily = env_hourly.groupby(["farm_day_key", "date"]).agg({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"temp_internal"  : ["mean", "max", "min"],  # 평균/최고/최저 온도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"humidity_int"   : "mean",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"co2_ppm"        : "mean",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"solar_rad"      : ["mean", "sum"],          # 일조량 합계도 중요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"soil_temp"      : "mean",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"temp_external"  : "mean",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}).reset_index()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GDD (적산온도) 계산 — 기준온도: 딸기 5°C, 토마토 10°C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BASE_TEMP = {"딸기": 5.0, "방울토마토": 10.0, "완숙토마토": 10.0, "참외": 10.0, "파프리카": 10.0}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env_daily["gdd"] = (env_daily["temp_internal_mean"] - base_t).clip(lower=0)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env_daily["gdd_cumsum"] = env_daily.groupby("farm_day_key")["gdd"].cumsum()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생육 데이터: 주간 → 일별 선형 보간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growth_interp = growth.set_index("date").resample("D").interpolate("linear")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최종 JOIN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master = env_daily.merge(growth_interp, on=["farm_day_key","date"], how="left")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master = master.merge(production,       on=["farm_day_key","date"], how="left")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master = master.merge(farm_registry,    on="farm_id",               how="left")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2. 단계별 구현 계획 (5-Phase)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데이터 정확도를 단계적으로 높이는 구조로, 각 단계 완료 후 검증 게이트를 통과해야 다음 단계로 진행합니다.</w:t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4200"/>
        <w:gridCol w:w="2822"/>
      </w:tblGrid>
      <w:tr>
        <w:tc>
          <w:tcPr>
            <w:tcW w:type="dxa" w:w="14822"/>
            <w:gridSpan w:val="5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데이터 ETL &amp; 공통 마스터 구축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(2~3주)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8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모든 소스 데이터를 정규화하여 단일 master 테이블 생성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8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검증 게이트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master 테이블 row 수 ≥ 50만, 결측률 ≤ 15%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산출물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1-1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farm_registry.json 확장 — 이암허브 코드↔지역/품목/면적 매핑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>master_train.parquet (farm_day_key, date, 전체 피처)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1-2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컬럼명 정규화 함수 구현 (정규식으로 단위 제거, canonical name 매핑)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1-3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CO₂ 단위 자동 감지 로직 (값&gt;100 → ppm 그대로, 값≤1 → ×10000)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1-4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관부직경 단위 통일 (이암허브 mm 기준, 2018 cm→mm 변환 ×10)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1-5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날짜 파싱 통일 (pd.to_datetime infer_datetime_format=True)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1-6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환경 시간별 → 일별 집계 (mean/max/min + GDD 누적)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1-7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생육 주간 → 일별 선형 보간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1-8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farm_day_key 생성 및 4개 소스 JOIN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1-9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결측값 처리 전략 (환경 결측 → 전후 보간, 생육 결측 → 해당 farm 평균)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1-10 품질 리포트 생성 (파일별 결측률, 이상치 감지)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4200"/>
        <w:gridCol w:w="2822"/>
      </w:tblGrid>
      <w:tr>
        <w:tc>
          <w:tcPr>
            <w:tcW w:type="dxa" w:w="14822"/>
            <w:gridSpan w:val="5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XGBoost M1 생육 예측 모델 학습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(2주)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환경 변수 → 생육 지표(초장·엽수·GDD) 예측, R² ≥ 0.70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검증 게이트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GroupKFold(5) R² ≥ 0.70, RMSE 초장 ≤ 5cm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산출물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2-1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피처 선정: temp_internal_mean/max/min, humidity_int, co2_ppm, solar_rad_sum, gdd_cumsum, soil_temp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>stage1_growth.pkl + stage1_meta.json (R², RMSE, feature_importance)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2-2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파생 피처 생성: temp_deviation (최적온도 대비), co2_bonus (400ppm 초과분), rh_deviation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2-3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타겟 변수: plant_height, leaf_count, crown_diameter (다중 출력)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2-4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GroupKFold 교차검증 — farm_id를 그룹으로 (농가 과적합 방지)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2-5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XGBoost MultiOutputRegressor 학습 (n_estimators=500, max_depth=6, learning_rate=0.03)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2-6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SHAP 분석으로 피처 중요도 산출 → 불필요 피처 제거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2-7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배포 게이트 통과 시 stage1_growth.pkl 저장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4200"/>
        <w:gridCol w:w="2822"/>
      </w:tblGrid>
      <w:tr>
        <w:tc>
          <w:tcPr>
            <w:tcW w:type="dxa" w:w="14822"/>
            <w:gridSpan w:val="5"/>
            <w:tcBorders>
              <w:top w:val="single" w:color="C45A00" w:sz="8"/>
              <w:left w:val="single" w:color="C45A00" w:sz="8"/>
              <w:bottom w:val="single" w:color="C45A00" w:sz="8"/>
              <w:right w:val="single" w:color="C45A00" w:sz="8"/>
            </w:tcBorders>
            <w:shd w:fill="FDE8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XGBoost M2 수확량 예측 모델 학습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(2~3주)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45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M1 출력 + 환경 → yield_kg/m² 예측, MAPE ≤ 20%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45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검증 게이트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Walk-forward 검증 MAPE ≤ 20%, 방향 정확도 ≥ 75%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산출물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3-1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피처: M1 출력(plant_height, leaf_count) + temp_internal, solar_rad, ec_dsm + lag_7d, lag_14d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>stage2_yield.pkl + stage2_meta.json (MAPE, direction_accuracy)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3-2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lag 피처 생성: 7일·14일 전 yield 이력 (시계열 leakage 방지 필수)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3-3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작기(season) 내에서만 lag 적용 — 다음 작기 첫 행은 lag=0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3-4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타겟: yield_kg_per_m2 = 총출하량 / 식부면적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3-5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Walk-forward 시계열 교차검증 (첫 60% train, 이후 20% 간격으로 확장)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3-6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XGBoost Regressor 학습 + 조기 종료(eval_metric=mape)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3-7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80% 예측 구간 산출 (Quantile Regression XGBoost, alpha=0.1/0.9)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3-8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배포 게이트 통과 시 stage2_yield.pkl 저장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4200"/>
        <w:gridCol w:w="2822"/>
      </w:tblGrid>
      <w:tr>
        <w:tc>
          <w:tcPr>
            <w:tcW w:type="dxa" w:w="14822"/>
            <w:gridSpan w:val="5"/>
            <w:tcBorders>
              <w:top w:val="single" w:color="5B2D8E" w:sz="8"/>
              <w:left w:val="single" w:color="5B2D8E" w:sz="8"/>
              <w:bottom w:val="single" w:color="5B2D8E" w:sz="8"/>
              <w:right w:val="single" w:color="5B2D8E" w:sz="8"/>
            </w:tcBorders>
            <w:shd w:fill="EDE0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수익 최적화 엔진 고도화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(2주)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실데이터 기반 비용 계산 + What-If 시뮬레이션 정확도 향상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검증 게이트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추천 상위 환경 변경 채택 시 실측 수익 ≥ 예측치의 80%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산출물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4-1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소득조사표 Excel 파싱 → income_survey.json 실데이터 입력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>profit_optimizer v2 (실데이터 비용) + A/B 테스트 로그 스키마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4-2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env_stats.json 실데이터 기반 작목별 최적 범위 및 조정 델타 갱신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4-3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비용 단가 정교화: 에너지(전기요금 연동), 자재(비료·농약), 인건비 분리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4-4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What-If 시뮬레이터에 2변수 동시 조정 로직 추가 (max_simultaneous=2)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4-5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profit_optimizer의 horizon_days를 작기 잔여일 기준으로 동적 계산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4-6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추천 결과 A/B 테스트 구조 (실적용 농가 vs 미적용 농가 비교)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4200"/>
        <w:gridCol w:w="2822"/>
      </w:tblGrid>
      <w:tr>
        <w:tc>
          <w:tcPr>
            <w:tcW w:type="dxa" w:w="14822"/>
            <w:gridSpan w:val="5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농가 입력 데이터 수집 &amp; 지속 학습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(상시)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실운영 농가 데이터를 학습에 통합하여 모델 지속 개선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검증 게이트</w:t>
            </w:r>
          </w:p>
        </w:tc>
        <w:tc>
          <w:tcPr>
            <w:tcW w:type="dxa" w:w="13622"/>
            <w:gridSpan w:val="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신규 데이터 누적 후 MAPE 5%p 개선 또는 유지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산출물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5-1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농가 입력 API 설계 (/farmer/input) — 수동 입력 + IoT 자동 수신 통합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>지속 학습 파이프라인 + 농가 피드백 DB 스키마</w:t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5-2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입력 데이터 품질 검증 자동화 (범위 이탈, 급격한 변화 이상치 감지)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5-3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source 필드로 데이터 출처 추적 (rda / ieamhub / farmer_input)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5-4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가중치 샘플링: 최근 2년 데이터 2배 가중, 농가별 커스텀 모델 옵션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5-5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월 1회 재학습 스케줄 (새 데이터 ≥ 1000행 조건)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5-6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재학습 전후 성능 비교 — 개선 시만 모델 교체 (deployment_gate.py 활용)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5-7</w:t>
            </w:r>
          </w:p>
        </w:tc>
        <w:tc>
          <w:tcPr>
            <w:tcW w:type="dxa" w:w="66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농가별 피드백 루프: 추천 채택 여부 → reward 신호로 활용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8"/>
                <w:szCs w:val="18"/>
              </w:rPr>
              <w:t xml:space="preserve"/>
            </w:r>
          </w:p>
        </w:tc>
        <w:tc>
          <w:tcPr>
            <w:tcW w:type="dxa" w:w="28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3. XGBoost 모델 아키텍처 상세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3.1 전체 피처 맵 (입력 → 파생 → 모델)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  <w:gridCol w:w="3400"/>
        <w:gridCol w:w="2222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피처 그룹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Canonical Name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파생 피처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모델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중요도 순위 (예상)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temp_internal_mean/max/min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temp_deviation = |mean - 최적온도|
gdd = clip(mean - base_t, 0)
gdd_cumsum = 누적합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생육, M2 수확량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★★★★★ (1위)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CO₂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co2_ppm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co2_bonus = clip(co2-400,0)/100
co2_efficiency = co2 / solar_rad (광합성 효율)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생육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★★★★☆ (2위)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습도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humidity_int_mean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rh_deviation = |mean - 75|
vpd = 계산 (증산량 추정)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생육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★★★☆☆ (3위)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일사량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solar_rad_mean, solar_rad_sum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dli = solar_rad_sum × 0.0864 (일적산광량 mol/m²/d)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생육, M2 수확량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★★★★☆ (2위)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EC (양액)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ec_dsm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ec_deviation = |ec - 최적EC|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M2 수확량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★★★☆☆ (3위)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생육 지표 (M1 출력)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plant_height, leaf_count, crown_diameter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leaf_area_index = leaf_count × leaf_width × 0.75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M2 수확량 (M1 캐스케이드 입력)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★★★★★ (1위)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이력 (Lag)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lag_7d_yield, lag_14d_yield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rolling_7d_mean, rolling_14d_std (변동성)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M2 수확량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45"/>
                <w:sz w:val="19"/>
                <w:szCs w:val="19"/>
              </w:rPr>
              <w:t xml:space="preserve">★★★★☆ (2위)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시간 피처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month, week_of_season, days_since_planting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season_phase = days / total_season_days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M1, M2 모두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★★★☆☆ (3위)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 정적 정보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plant_area_m2, greenhouse_type (Label Enc.)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9"/>
                <w:szCs w:val="19"/>
              </w:rPr>
              <w:t xml:space="preserve">-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M2 수확량, M4 비용</w:t>
            </w:r>
          </w:p>
        </w:tc>
        <w:tc>
          <w:tcPr>
            <w:tcW w:type="dxa" w:w="2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★★☆☆☆ (5위)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3.2 XGBoost 하이퍼파라미터 가이드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2200"/>
        <w:gridCol w:w="3222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M1 생육 예측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45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M2 수확량 예측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M3 매출 예측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500~800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400~600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300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early_stopping_rounds=50과 함께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max_depth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과적합 방지. 피처 수 적을수록 낮게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0.03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0.03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0.05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n_estimators와 반비례로 조정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subsample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0.8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0.8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0.9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데이터 무작위 샘플링 (과적합 방지)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0.7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0.8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0.9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피처 무작위 선택 비율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최소 리프 샘플 수. 농가별 데이터 불균형 완화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교차검증 방식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GroupKFold(5)
그룹=farm_id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Walk-forward
(시계열 엄격)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Walk-forward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M1은 농가 과적합 방지, M2는 미래 leakage 방지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eval_metric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rmse (다중출력)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mape</w:t>
            </w:r>
          </w:p>
        </w:tc>
        <w:tc>
          <w:tcPr>
            <w:tcW w:type="dxa" w:w="32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4. 농가 입력 데이터 확장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실운영 농가의 데이터를 체계적으로 수집하고 학습 루프에 통합하는 설계입니다. 데이터 소스가 다양해도 farm_day_key 기반으로 자동 병합됩니다.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4.1 데이터 소스 계층 구조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200"/>
        <w:gridCol w:w="3622"/>
        <w:gridCol w:w="180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태그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학습 가중치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L0 공공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농진청 RDA 2018~2022 (공개 데이터)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rda_20xx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연 1회 (배치)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1.0× (기준 가중치)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L1 이암허브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이암허브 센터 실측 (환경+생육)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ieamhub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월 1회 (ZIP)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1.5× (고품질 실측)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중간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L2 IoT 자동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 센서 자동 수집 (API 연동)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farmer_iot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1시간 (실시간)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2.0× (최신 실운영)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높음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8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L3 수동 입력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농가 앱/웹 수동 입력 (작업일지 등)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farmer_input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수시 (이벤트)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1.5× (단, 검증 후)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중간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L4 피드백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추천 결과 채택 여부 (농가 피드백)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feedback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이벤트 기반</w:t>
            </w:r>
          </w:p>
        </w:tc>
        <w:tc>
          <w:tcPr>
            <w:tcW w:type="dxa" w:w="3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Reward 신호로 활용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최고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4.2 농가 입력 API 스키마 (/v1/farmer/submit)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POST /v1/farmer/submit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"farm_id"    : "F058",           // 등록된 farm_id (farm_registry에 존재해야 함)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"source"     : "farmer_input",   // L0~L4 레이어 태그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"timestamp"  : "2026-05-15T08:00:00+09:00",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"env": 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"temp_internal"  : 22.5,       // °C — canonical name 사용 (단위 포함 불가)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"humidity_int"   : 72.0,       // %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"co2_ppm"        : 850.0,      // ppm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"solar_rad"      : 320.0,      // W/m²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"ec_dsm"         : 2.1,        // dS/m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"soil_temp"      : 19.5        // °C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"growth": {                       // 선택 필드 (주간 조사 시만 입력)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"plant_height"   : 35.2,       // cm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"leaf_count"     : 7,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"crown_diameter" : 18.5        // mm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"production": {                   // 선택 필드 (출하 시만 입력)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"yield_kg"       : 48.5,       // kg (총출하량)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"revenue_krw"    : 475000      // 원 (실제 판매금액, 선택)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"work_log": {                     // 선택 필드 (작업 이벤트)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"action"         : "co2_increase",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"note"           : "CO2 공급기 세팅 변경"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서버 응답 — 입력 검증 결과 + 즉시 추천 반환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"status"     : "ok",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"farm_day_key" : "JB_GS_ST_1_F058_2026-05-15",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"validation" : { "outliers": [], "missing": [] },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"recommendation": [              // profit_optimizer 즉시 실행 결과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 "rank":1, "action": "CO2 농도 +200ppm", "profit_delta": 42000 }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</w:t>
      </w:r>
    </w:p>
    <w:p>
      <w:pPr>
        <w:shd w:fill="1E1E1E" w:val="clear"/>
        <w:spacing w:after="20" w:before="20"/>
        <w:ind w:left="4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4.3 입력 데이터 품질 자동 검증 규칙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5622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계산식 / 규칙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4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온도 범위 이탈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-5°C ~ 50°C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경고 + 보류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not (-5 &lt;= temp &lt;= 50): flag="outlier_range"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4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급격한 온도 변화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시간당 ±10°C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이상치 플래그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abs(temp_t - temp_t-1) &gt; 10: flag="spike"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CO₂ 단위 자동 감지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값 &gt; 100 → ppm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자동 변환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co2 &lt;= 1.0: co2 *= 10000  # percent→ppm
elif co2 &lt;= 10: co2 *= 1000  # 0.1%→ppm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습도 범위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0% ~ 100%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자동 클리핑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humidity = clip(humidity, 0, 100)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초장 vs 이전 측정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14일간 ≤ 40cm 증가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경고 플래그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height_delta / days &gt; 3.0: flag="growth_anomaly"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출하량 vs 면적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yield ≤ 5 kg/m²/일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이상치 플래그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yield_kg / plant_area_m2 &gt; 5: flag="yield_outlier"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타임스탬프 순서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미래 시각 불가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거부</w:t>
            </w:r>
          </w:p>
        </w:tc>
        <w:tc>
          <w:tcPr>
            <w:tcW w:type="dxa" w:w="56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if timestamp &gt; now() + 1h: reject("future_timestamp")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4.4 지속 학습 트리거 조건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00"/>
        <w:gridCol w:w="4022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 유형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재학습 범위</w:t>
            </w:r>
          </w:p>
        </w:tc>
        <w:tc>
          <w:tcPr>
            <w:tcW w:type="dxa" w:w="40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배포 조건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데이터 누적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신규 데이터 ≥ 1,000행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+ M2 전체 재학습</w:t>
            </w:r>
          </w:p>
        </w:tc>
        <w:tc>
          <w:tcPr>
            <w:tcW w:type="dxa" w:w="40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새 MAPE ≤ 기존 MAPE + 2% 시 교체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정기 스케줄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매월 1일 (cron: 0 2 1 * *)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M1 + M2 + M3 (가격 모델)</w:t>
            </w:r>
          </w:p>
        </w:tc>
        <w:tc>
          <w:tcPr>
            <w:tcW w:type="dxa" w:w="40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성능 비교 후 자동 교체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4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성능 저하 감지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최근 7일 MAPE &gt; 30%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긴급 재학습 (해당 작목)</w:t>
            </w:r>
          </w:p>
        </w:tc>
        <w:tc>
          <w:tcPr>
            <w:tcW w:type="dxa" w:w="40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10000"/>
                <w:sz w:val="19"/>
                <w:szCs w:val="19"/>
              </w:rPr>
              <w:t xml:space="preserve">관리자 승인 후 교체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계절 전환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작기 시작일 ±7일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시간 피처 + GDD 초기화 후 M1 재학습</w:t>
            </w:r>
          </w:p>
        </w:tc>
        <w:tc>
          <w:tcPr>
            <w:tcW w:type="dxa" w:w="40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자동 교체 (계절 모델)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6B45"/>
        </w:rPr>
        <w:t xml:space="preserve">5. 전체 구현 로드맵 요약</w:t>
      </w:r>
    </w:p>
    <w:p>
      <w:r>
        <w:rPr>
          <w:sz w:val="10"/>
          <w:szCs w:val="10"/>
        </w:rPr>
        <w:t xml:space="preserve"/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000"/>
        <w:gridCol w:w="2000"/>
        <w:gridCol w:w="4422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지표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목표치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정확도 개선 포인트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9"/>
                <w:szCs w:val="19"/>
              </w:rPr>
              <w:t xml:space="preserve">Phase 1
ETL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2~3주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master_train.parquet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결측률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≤ 15%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19"/>
                <w:szCs w:val="19"/>
              </w:rPr>
              <w:t xml:space="preserve">조인 키 통일 → 7년 데이터 통합 → CO₂ 단위 오류 수정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2
M1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2주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stage1_growth.pkl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R²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≥ 0.70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Stub → 실모델 교체 (생육 예측 정확도 획기적 향상)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8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A00"/>
                <w:sz w:val="19"/>
                <w:szCs w:val="19"/>
              </w:rPr>
              <w:t xml:space="preserve">Phase 3
M2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2~3주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stage2_yield.pkl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≤ 20%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A00"/>
                <w:sz w:val="19"/>
                <w:szCs w:val="19"/>
              </w:rPr>
              <w:t xml:space="preserve">lag 피처 추가 → 수확량 예측 신뢰도 확보 → 최적화 엔진 실용화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Phase 4
최적화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2주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optimizer v2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추천 정확도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≥ 80%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소득조사표 실비용 반영 → 수익 최적화 추천 품질 향상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Phase 5
학습루프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상시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지속학습 파이프라인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MAPE 개선율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5%p/년</w:t>
            </w:r>
          </w:p>
        </w:tc>
        <w:tc>
          <w:tcPr>
            <w:tcW w:type="dxa" w:w="442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농가 데이터 누적 → 작목별/지역별 특화 모델 자동 생성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45A00"/>
          <w:sz w:val="20"/>
          <w:szCs w:val="20"/>
        </w:rPr>
        <w:t xml:space="preserve">※ </w:t>
      </w:r>
      <w:r>
        <w:rPr>
          <w:rFonts w:ascii="Arial" w:cs="Arial" w:eastAsia="Arial" w:hAnsi="Arial"/>
          <w:color w:val="C45A00"/>
          <w:sz w:val="20"/>
          <w:szCs w:val="20"/>
        </w:rPr>
        <w:t xml:space="preserve">가장 먼저 해야 할 것: Phase 1의 ETL 파이프라인 완성 — 데이터 없이는 모델도 없습니다. 7년치 ZIP 파일 언압축부터 시작하세요.</w:t>
      </w:r>
    </w:p>
    <w:p>
      <w:r>
        <w:rPr>
          <w:sz w:val="10"/>
          <w:szCs w:val="10"/>
        </w:rPr>
        <w:t xml:space="preserve"/>
      </w:r>
    </w:p>
    <w:sectPr>
      <w:headerReference w:type="default" r:id="rId7"/>
      <w:footerReference w:type="default" r:id="rId8"/>
      <w:pgSz w:w="16838" w:h="11906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D6" w:sz="4"/>
      </w:pBdr>
      <w:tabs>
        <w:tab w:val="right" w:pos="14000"/>
      </w:tabs>
    </w:pPr>
    <w:r>
      <w:rPr>
        <w:rFonts w:ascii="Arial" w:cs="Arial" w:eastAsia="Arial" w:hAnsi="Arial"/>
        <w:color w:val="DDDDDD"/>
        <w:sz w:val="16"/>
        <w:szCs w:val="16"/>
      </w:rPr>
      <w:t xml:space="preserve">CONFIDENTIAL — SmartFarm Platform Design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2E8B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D6" w:sz="4"/>
      </w:pBdr>
      <w:tabs>
        <w:tab w:val="right" w:pos="14000"/>
      </w:tabs>
    </w:pPr>
    <w:r>
      <w:rPr>
        <w:rFonts w:ascii="Arial" w:cs="Arial" w:eastAsia="Arial" w:hAnsi="Arial"/>
        <w:color w:val="2E8B57"/>
        <w:sz w:val="18"/>
        <w:szCs w:val="18"/>
      </w:rPr>
      <w:t xml:space="preserve">스마트팜 수익 최적화 엔진 — XGBoost 기반 설계표</w:t>
    </w:r>
    <w:r>
      <w:rPr>
        <w:rFonts w:ascii="Arial" w:cs="Arial" w:eastAsia="Arial" w:hAnsi="Arial"/>
        <w:color w:val="DDDDDD"/>
        <w:sz w:val="18"/>
        <w:szCs w:val="18"/>
      </w:rPr>
      <w:t xml:space="preserve">	v1.0  |  2026-05-15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AD6" w:sz="8" w:space="1"/>
      </w:pBdr>
      <w:spacing w:after="180" w:before="360"/>
      <w:outlineLvl w:val="0"/>
    </w:pPr>
    <w:rPr>
      <w:rFonts w:ascii="Arial" w:cs="Arial" w:eastAsia="Arial" w:hAnsi="Arial"/>
      <w:b/>
      <w:bCs/>
      <w:color w:val="1A6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2026-05-15T08:23:23.297Z</dcterms:created>
  <dcterms:modified xsi:type="dcterms:W3CDTF">2026-05-15T08:23:23.300Z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