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작업 계획서</w:t>
      </w:r>
    </w:p>
    <w:p>
      <w:pPr>
        <w:jc w:val="center"/>
      </w:pPr>
      <w:r>
        <w:t>KAMIS 단가 전환 / C12 공동출하 UI / 토마토 M1 재학습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W w:w="1984" w:type="dxa"/>
          </w:tcPr>
          <w:p>
            <w:r>
              <w:rPr>
                <w:b/>
              </w:rPr>
              <w:t>문서번호</w:t>
            </w:r>
          </w:p>
        </w:tc>
        <w:tc>
          <w:tcPr>
            <w:tcW w:type="dxa" w:w="4320"/>
            <w:tcW w:w="6804" w:type="dxa"/>
          </w:tcPr>
          <w:p>
            <w:r>
              <w:t>WP-2026-0618-R1</w:t>
            </w:r>
          </w:p>
        </w:tc>
      </w:tr>
      <w:tr>
        <w:tc>
          <w:tcPr>
            <w:tcW w:type="dxa" w:w="4320"/>
            <w:tcW w:w="1984" w:type="dxa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4320"/>
            <w:tcW w:w="6804" w:type="dxa"/>
          </w:tcPr>
          <w:p>
            <w:r>
              <w:t>2026-06-18</w:t>
            </w:r>
          </w:p>
        </w:tc>
      </w:tr>
      <w:tr>
        <w:tc>
          <w:tcPr>
            <w:tcW w:type="dxa" w:w="4320"/>
            <w:tcW w:w="1984" w:type="dxa"/>
          </w:tcPr>
          <w:p>
            <w:r>
              <w:rPr>
                <w:b/>
              </w:rPr>
              <w:t>프로젝트</w:t>
            </w:r>
          </w:p>
        </w:tc>
        <w:tc>
          <w:tcPr>
            <w:tcW w:type="dxa" w:w="4320"/>
            <w:tcW w:w="6804" w:type="dxa"/>
          </w:tcPr>
          <w:p>
            <w:r>
              <w:t>KAASA smartfarmingsight</w:t>
            </w:r>
          </w:p>
        </w:tc>
      </w:tr>
      <w:tr>
        <w:tc>
          <w:tcPr>
            <w:tcW w:type="dxa" w:w="4320"/>
            <w:tcW w:w="1984" w:type="dxa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4320"/>
            <w:tcW w:w="6804" w:type="dxa"/>
          </w:tcPr>
          <w:p>
            <w:r>
              <w:t>개발팀</w:t>
            </w:r>
          </w:p>
        </w:tc>
      </w:tr>
      <w:tr>
        <w:tc>
          <w:tcPr>
            <w:tcW w:type="dxa" w:w="4320"/>
            <w:tcW w:w="1984" w:type="dxa"/>
          </w:tcPr>
          <w:p>
            <w:r>
              <w:rPr>
                <w:b/>
              </w:rPr>
              <w:t>계획 기간</w:t>
            </w:r>
          </w:p>
        </w:tc>
        <w:tc>
          <w:tcPr>
            <w:tcW w:type="dxa" w:w="4320"/>
            <w:tcW w:w="6804" w:type="dxa"/>
          </w:tcPr>
          <w:p>
            <w:r>
              <w:t>2026-06-19 ~ 2026-07-18</w:t>
            </w:r>
          </w:p>
        </w:tc>
      </w:tr>
      <w:tr>
        <w:tc>
          <w:tcPr>
            <w:tcW w:type="dxa" w:w="4320"/>
            <w:tcW w:w="1984" w:type="dxa"/>
          </w:tcPr>
          <w:p>
            <w:r>
              <w:rPr>
                <w:b/>
              </w:rPr>
              <w:t>선행작업</w:t>
            </w:r>
          </w:p>
        </w:tc>
        <w:tc>
          <w:tcPr>
            <w:tcW w:type="dxa" w:w="4320"/>
            <w:tcW w:w="6804" w:type="dxa"/>
          </w:tcPr>
          <w:p>
            <w:r>
              <w:t>WR-2026-0618</w:t>
            </w:r>
          </w:p>
        </w:tc>
      </w:tr>
    </w:tbl>
    <w:p/>
    <w:p>
      <w:pPr>
        <w:pStyle w:val="Heading1"/>
      </w:pPr>
      <w:r>
        <w:rPr>
          <w:color w:val="1F5C99"/>
          <w:sz w:val="26"/>
        </w:rPr>
        <w:t>1. 목적</w:t>
      </w:r>
    </w:p>
    <w:p>
      <w:pPr/>
      <w:r>
        <w:t>데이터 정확도 개선과 화면 완성도 향상을 통해 서비스 품질을 지속 제고한다. 구체적으로는 KAMIS 딸기 단가의 성수기 전환 정합성 확인, C12 공동출하 채널 비교 기능 보강, 토마토 M1 모델 재학습을 추진한다.</w:t>
      </w:r>
    </w:p>
    <w:p>
      <w:pPr>
        <w:pStyle w:val="Heading1"/>
      </w:pPr>
      <w:r>
        <w:rPr>
          <w:color w:val="1F5C99"/>
          <w:sz w:val="26"/>
        </w:rPr>
        <w:t>2. 추진 과제 (우선순위 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순위</w:t>
            </w:r>
          </w:p>
        </w:tc>
        <w:tc>
          <w:tcPr>
            <w:tcW w:type="dxa" w:w="2160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과제</w:t>
            </w:r>
          </w:p>
        </w:tc>
        <w:tc>
          <w:tcPr>
            <w:tcW w:type="dxa" w:w="2160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대상 파일</w:t>
            </w:r>
          </w:p>
        </w:tc>
        <w:tc>
          <w:tcPr>
            <w:tcW w:type="dxa" w:w="2160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완료 조건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★★★ 1순위</w:t>
            </w:r>
          </w:p>
        </w:tc>
        <w:tc>
          <w:tcPr>
            <w:tcW w:type="dxa" w:w="2160"/>
          </w:tcPr>
          <w:p>
            <w:r>
              <w:t>KAMIS 딸기 단가 비수기→성수기 전환 확인</w:t>
            </w:r>
          </w:p>
        </w:tc>
        <w:tc>
          <w:tcPr>
            <w:tcW w:type="dxa" w:w="2160"/>
          </w:tcPr>
          <w:p>
            <w:r>
              <w:t>api/routers/market.py</w:t>
              <w:br/>
              <w:t>api/services/climatology.py</w:t>
            </w:r>
          </w:p>
        </w:tc>
        <w:tc>
          <w:tcPr>
            <w:tcW w:type="dxa" w:w="2160"/>
          </w:tcPr>
          <w:p>
            <w:r>
              <w:t>성수기(12~2월) 단가가 실제 KAMIS 수치와 일치, 화면 정상 표시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★★☆ 2순위</w:t>
            </w:r>
          </w:p>
        </w:tc>
        <w:tc>
          <w:tcPr>
            <w:tcW w:type="dxa" w:w="2160"/>
          </w:tcPr>
          <w:p>
            <w:r>
              <w:t>C12 공동출하 채널 비교 로직 점검 및 UI 보강</w:t>
            </w:r>
          </w:p>
        </w:tc>
        <w:tc>
          <w:tcPr>
            <w:tcW w:type="dxa" w:w="2160"/>
          </w:tcPr>
          <w:p>
            <w:r>
              <w:t>screens/c12_joint_shipment.html</w:t>
              <w:br/>
              <w:t>api/routers/farmer.py</w:t>
            </w:r>
          </w:p>
        </w:tc>
        <w:tc>
          <w:tcPr>
            <w:tcW w:type="dxa" w:w="2160"/>
          </w:tcPr>
          <w:p>
            <w:r>
              <w:t>채널별 단가·공제·실수취 비교표 정상 출력, 빈 상태 처리 완료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★☆☆ 3순위 (블로커)</w:t>
            </w:r>
          </w:p>
        </w:tc>
        <w:tc>
          <w:tcPr>
            <w:tcW w:type="dxa" w:w="2160"/>
          </w:tcPr>
          <w:p>
            <w:r>
              <w:t>토마토 M1 ERA5 실측 CSV 확보 후 재학습</w:t>
            </w:r>
          </w:p>
        </w:tc>
        <w:tc>
          <w:tcPr>
            <w:tcW w:type="dxa" w:w="2160"/>
          </w:tcPr>
          <w:p>
            <w:r>
              <w:t>models/artifacts/완숙토마토/</w:t>
              <w:br/>
              <w:t>pipeline/retrain.py</w:t>
            </w:r>
          </w:p>
        </w:tc>
        <w:tc>
          <w:tcPr>
            <w:tcW w:type="dxa" w:w="2160"/>
          </w:tcPr>
          <w:p>
            <w:r>
              <w:t>CV R² ≥ 0.0, MAPE ≤ 35% 달성 (현재 R² 음수)</w:t>
            </w:r>
          </w:p>
        </w:tc>
      </w:tr>
    </w:tbl>
    <w:p/>
    <w:p>
      <w:pPr>
        <w:pStyle w:val="Heading1"/>
      </w:pPr>
      <w:r>
        <w:rPr>
          <w:color w:val="1F5C99"/>
          <w:sz w:val="26"/>
        </w:rPr>
        <w:t>3. 단계별 세부 계획</w:t>
      </w:r>
    </w:p>
    <w:p>
      <w:pPr>
        <w:pStyle w:val="Heading2"/>
      </w:pPr>
      <w:r>
        <w:rPr>
          <w:sz w:val="22"/>
        </w:rPr>
        <w:t>3.1 KAMIS 딸기 단가 전환 확인 (1순위 ★★★)</w:t>
      </w:r>
    </w:p>
    <w:p>
      <w:pPr/>
      <w:r>
        <w:t>현황: 비수기 단가가 성수기에도 적용되는지 확인이 필요하다.</w:t>
      </w:r>
    </w:p>
    <w:p>
      <w:pPr>
        <w:pStyle w:val="ListBullet"/>
      </w:pPr>
      <w:r>
        <w:t>market.py의 딸기 KAMIS 조회 로직에서 날짜 기반 단가 전환 조건 확인</w:t>
      </w:r>
    </w:p>
    <w:p>
      <w:pPr>
        <w:pStyle w:val="ListBullet"/>
      </w:pPr>
      <w:r>
        <w:t>climatology.py에서 계절별 단가 팩터(딸기 성수기=12~2월) 적용 여부 검증</w:t>
      </w:r>
    </w:p>
    <w:p>
      <w:pPr>
        <w:pStyle w:val="ListBullet"/>
      </w:pPr>
      <w:r>
        <w:t>데모 데이터 또는 API 응답으로 성수기 단가 수치 확인</w:t>
      </w:r>
    </w:p>
    <w:p>
      <w:pPr>
        <w:pStyle w:val="ListBullet"/>
      </w:pPr>
      <w:r>
        <w:t>오류 발견 시 조건 분기 수정 + 단위 테스트 추가</w:t>
      </w:r>
    </w:p>
    <w:p>
      <w:pPr>
        <w:pStyle w:val="Heading2"/>
      </w:pPr>
      <w:r>
        <w:rPr>
          <w:sz w:val="22"/>
        </w:rPr>
        <w:t>3.2 C12 공동출하 채널 비교 UI 보강 (2순위 ★★☆)</w:t>
      </w:r>
    </w:p>
    <w:p>
      <w:pPr/>
      <w:r>
        <w:t>현황: 채널 비교 로직의 완성도 점검 및 빈 상태·오류 처리 개선이 필요하다.</w:t>
      </w:r>
    </w:p>
    <w:p>
      <w:pPr>
        <w:pStyle w:val="ListBullet"/>
      </w:pPr>
      <w:r>
        <w:t>c12_joint_shipment.html 로드 후 채널 비교 카드(공판장·로컬푸드·대형마트·직거래) 데이터 흐름 확인</w:t>
      </w:r>
    </w:p>
    <w:p>
      <w:pPr>
        <w:pStyle w:val="ListBullet"/>
      </w:pPr>
      <w:r>
        <w:t>farmer.py의 채널별 단가·수수료 계산 API 응답 검증</w:t>
      </w:r>
    </w:p>
    <w:p>
      <w:pPr>
        <w:pStyle w:val="ListBullet"/>
      </w:pPr>
      <w:r>
        <w:t>빈 상태(채널 데이터 없음) UI 처리 — empty-center 컴포넌트 적용</w:t>
      </w:r>
    </w:p>
    <w:p>
      <w:pPr>
        <w:pStyle w:val="ListBullet"/>
      </w:pPr>
      <w:r>
        <w:t>스마트폰 화면(360px)에서 비교표 스크롤 정상 동작 확인</w:t>
      </w:r>
    </w:p>
    <w:p>
      <w:pPr>
        <w:pStyle w:val="Heading2"/>
      </w:pPr>
      <w:r>
        <w:rPr>
          <w:sz w:val="22"/>
        </w:rPr>
        <w:t>3.3 토마토 M1 ERA5 재학습 (3순위 ★☆☆ — 사용자 액션 필요)</w:t>
      </w:r>
    </w:p>
    <w:p>
      <w:pPr/>
      <w:r>
        <w:t>현황: 완숙토마토·방울토마토 M1 모델 CV R² 음수 → ERA5 실측 CSV 확보 후 재학습 필요.</w:t>
      </w:r>
    </w:p>
    <w:p>
      <w:pPr>
        <w:pStyle w:val="ListBullet"/>
      </w:pPr>
      <w:r>
        <w:t>[사용자 액션] ERA5 실측 CSV 확보 (기상청 또는 ERA5 CDSAPI)</w:t>
      </w:r>
    </w:p>
    <w:p>
      <w:pPr>
        <w:pStyle w:val="ListBullet"/>
      </w:pPr>
      <w:r>
        <w:t>pipeline/retrain.py로 완숙·방울 모델 재학습</w:t>
      </w:r>
    </w:p>
    <w:p>
      <w:pPr>
        <w:pStyle w:val="ListBullet"/>
      </w:pPr>
      <w:r>
        <w:t>Gate 기준 MAPE ≤ 35% AND R² ≥ 0.0 통과 확인</w:t>
      </w:r>
    </w:p>
    <w:p>
      <w:pPr>
        <w:pStyle w:val="ListBullet"/>
      </w:pPr>
      <w:r>
        <w:t>models/artifacts/ 아티팩트 갱신 및 커밋</w:t>
      </w:r>
    </w:p>
    <w:p>
      <w:pPr>
        <w:pStyle w:val="Heading1"/>
      </w:pPr>
      <w:r>
        <w:rPr>
          <w:color w:val="1F5C99"/>
          <w:sz w:val="26"/>
        </w:rPr>
        <w:t>4. 일정 (마일스톤)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기간</w:t>
            </w:r>
          </w:p>
        </w:tc>
        <w:tc>
          <w:tcPr>
            <w:tcW w:type="dxa" w:w="2880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마일스톤</w:t>
            </w:r>
          </w:p>
        </w:tc>
        <w:tc>
          <w:tcPr>
            <w:tcW w:type="dxa" w:w="2880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산출물</w:t>
            </w:r>
          </w:p>
        </w:tc>
      </w:tr>
      <w:tr>
        <w:tc>
          <w:tcPr>
            <w:tcW w:type="dxa" w:w="2880"/>
          </w:tcPr>
          <w:p>
            <w:r>
              <w:t>6월 4주 (6/19~6/25)</w:t>
            </w:r>
          </w:p>
        </w:tc>
        <w:tc>
          <w:tcPr>
            <w:tcW w:type="dxa" w:w="2880"/>
          </w:tcPr>
          <w:p>
            <w:r>
              <w:t>KAMIS 딸기 단가 전환 완료</w:t>
            </w:r>
          </w:p>
        </w:tc>
        <w:tc>
          <w:tcPr>
            <w:tcW w:type="dxa" w:w="2880"/>
          </w:tcPr>
          <w:p>
            <w:r>
              <w:t>market.py 수정 + 테스트</w:t>
            </w:r>
          </w:p>
        </w:tc>
      </w:tr>
      <w:tr>
        <w:tc>
          <w:tcPr>
            <w:tcW w:type="dxa" w:w="2880"/>
          </w:tcPr>
          <w:p>
            <w:r>
              <w:t>7월 1주 (6/26~7/04)</w:t>
            </w:r>
          </w:p>
        </w:tc>
        <w:tc>
          <w:tcPr>
            <w:tcW w:type="dxa" w:w="2880"/>
          </w:tcPr>
          <w:p>
            <w:r>
              <w:t>C12 공동출하 UI 완성</w:t>
            </w:r>
          </w:p>
        </w:tc>
        <w:tc>
          <w:tcPr>
            <w:tcW w:type="dxa" w:w="2880"/>
          </w:tcPr>
          <w:p>
            <w:r>
              <w:t>c12 화면 + API 검증</w:t>
            </w:r>
          </w:p>
        </w:tc>
      </w:tr>
      <w:tr>
        <w:tc>
          <w:tcPr>
            <w:tcW w:type="dxa" w:w="2880"/>
          </w:tcPr>
          <w:p>
            <w:r>
              <w:t>7월 2주~ (사용자 액션)</w:t>
            </w:r>
          </w:p>
        </w:tc>
        <w:tc>
          <w:tcPr>
            <w:tcW w:type="dxa" w:w="2880"/>
          </w:tcPr>
          <w:p>
            <w:r>
              <w:t>토마토 M1 ERA5 재학습</w:t>
            </w:r>
          </w:p>
        </w:tc>
        <w:tc>
          <w:tcPr>
            <w:tcW w:type="dxa" w:w="2880"/>
          </w:tcPr>
          <w:p>
            <w:r>
              <w:t>M1 아티팩트 갱신</w:t>
            </w:r>
          </w:p>
        </w:tc>
      </w:tr>
      <w:tr>
        <w:tc>
          <w:tcPr>
            <w:tcW w:type="dxa" w:w="2880"/>
          </w:tcPr>
          <w:p>
            <w:r>
              <w:t>지속</w:t>
            </w:r>
          </w:p>
        </w:tc>
        <w:tc>
          <w:tcPr>
            <w:tcW w:type="dxa" w:w="2880"/>
          </w:tcPr>
          <w:p>
            <w:r>
              <w:t>서비스워커 캐시 bump (v61~)</w:t>
            </w:r>
          </w:p>
        </w:tc>
        <w:tc>
          <w:tcPr>
            <w:tcW w:type="dxa" w:w="2880"/>
          </w:tcPr>
          <w:p>
            <w:r>
              <w:t>변경 화면마다 즉시</w:t>
            </w:r>
          </w:p>
        </w:tc>
      </w:tr>
    </w:tbl>
    <w:p/>
    <w:p>
      <w:pPr>
        <w:pStyle w:val="Heading1"/>
      </w:pPr>
      <w:r>
        <w:rPr>
          <w:color w:val="1F5C99"/>
          <w:sz w:val="26"/>
        </w:rPr>
        <w:t>5. 블로커 및 위험요소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880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현황</w:t>
            </w:r>
          </w:p>
        </w:tc>
        <w:tc>
          <w:tcPr>
            <w:tcW w:type="dxa" w:w="2880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해소 조건</w:t>
            </w:r>
          </w:p>
        </w:tc>
      </w:tr>
      <w:tr>
        <w:tc>
          <w:tcPr>
            <w:tcW w:type="dxa" w:w="2880"/>
          </w:tcPr>
          <w:p>
            <w:r>
              <w:t>LLM 챗봇</w:t>
            </w:r>
          </w:p>
        </w:tc>
        <w:tc>
          <w:tcPr>
            <w:tcW w:type="dxa" w:w="2880"/>
          </w:tcPr>
          <w:p>
            <w:r>
              <w:t>Anthropic 크레딧 잔액 부족 → 규칙기반 폴백</w:t>
            </w:r>
          </w:p>
        </w:tc>
        <w:tc>
          <w:tcPr>
            <w:tcW w:type="dxa" w:w="2880"/>
          </w:tcPr>
          <w:p>
            <w:r>
              <w:t>Plans &amp; Billing에서 크레딧 충전 시 서버 재기동 없이 즉시 전환</w:t>
            </w:r>
          </w:p>
        </w:tc>
      </w:tr>
      <w:tr>
        <w:tc>
          <w:tcPr>
            <w:tcW w:type="dxa" w:w="2880"/>
          </w:tcPr>
          <w:p>
            <w:r>
              <w:t>SMTP 메일</w:t>
            </w:r>
          </w:p>
        </w:tc>
        <w:tc>
          <w:tcPr>
            <w:tcW w:type="dxa" w:w="2880"/>
          </w:tcPr>
          <w:p>
            <w:r>
              <w:t>SMTP_USER·SMTP_PASSWORD 미설정 → 발송 불가</w:t>
            </w:r>
          </w:p>
        </w:tc>
        <w:tc>
          <w:tcPr>
            <w:tcW w:type="dxa" w:w="2880"/>
          </w:tcPr>
          <w:p>
            <w:r>
              <w:t>Gmail 앱비번 16자를 .env에 입력 후 서버 재기동</w:t>
            </w:r>
          </w:p>
        </w:tc>
      </w:tr>
      <w:tr>
        <w:tc>
          <w:tcPr>
            <w:tcW w:type="dxa" w:w="2880"/>
          </w:tcPr>
          <w:p>
            <w:r>
              <w:t>토마토 M1</w:t>
            </w:r>
          </w:p>
        </w:tc>
        <w:tc>
          <w:tcPr>
            <w:tcW w:type="dxa" w:w="2880"/>
          </w:tcPr>
          <w:p>
            <w:r>
              <w:t>ERA5 실측 CSV 미확보 → 재학습 보류</w:t>
            </w:r>
          </w:p>
        </w:tc>
        <w:tc>
          <w:tcPr>
            <w:tcW w:type="dxa" w:w="2880"/>
          </w:tcPr>
          <w:p>
            <w:r>
              <w:t>사용자가 ERA5 CSV 확보 시 pipeline/retrain.py 실행</w:t>
            </w:r>
          </w:p>
        </w:tc>
      </w:tr>
      <w:tr>
        <w:tc>
          <w:tcPr>
            <w:tcW w:type="dxa" w:w="2880"/>
          </w:tcPr>
          <w:p>
            <w:r>
              <w:t>watchdog .ps1</w:t>
            </w:r>
          </w:p>
        </w:tc>
        <w:tc>
          <w:tcPr>
            <w:tcW w:type="dxa" w:w="2880"/>
          </w:tcPr>
          <w:p>
            <w:r>
              <w:t>편집 시 UTF-8 BOM 없으면 PS5.1에서 한글 깨져 죽음</w:t>
            </w:r>
          </w:p>
        </w:tc>
        <w:tc>
          <w:tcPr>
            <w:tcW w:type="dxa" w:w="2880"/>
          </w:tcPr>
          <w:p>
            <w:r>
              <w:t>반드시 UTF-8 BOM으로 저장</w:t>
            </w:r>
          </w:p>
        </w:tc>
      </w:tr>
    </w:tbl>
    <w:p/>
    <w:p>
      <w:pPr>
        <w:pStyle w:val="Heading1"/>
      </w:pPr>
      <w:r>
        <w:rPr>
          <w:color w:val="1F5C99"/>
          <w:sz w:val="26"/>
        </w:rPr>
        <w:t>6. 기대효과</w:t>
      </w:r>
    </w:p>
    <w:p>
      <w:pPr>
        <w:pStyle w:val="ListBullet"/>
      </w:pPr>
      <w:r>
        <w:t>KAMIS 단가 정합성 확보 → 시장정보 신뢰도 향상</w:t>
      </w:r>
    </w:p>
    <w:p>
      <w:pPr>
        <w:pStyle w:val="ListBullet"/>
      </w:pPr>
      <w:r>
        <w:t>C12 공동출하 UI 완성 → 농가 출하 채널 의사결정 지원</w:t>
      </w:r>
    </w:p>
    <w:p>
      <w:pPr>
        <w:pStyle w:val="ListBullet"/>
      </w:pPr>
      <w:r>
        <w:t>토마토 M1 재학습(ERA5) → 수확량 예측 정확도 회복 (현재 R² 음수 → 목표 ≥ 0.0)</w:t>
      </w:r>
    </w:p>
    <w:p>
      <w:pPr>
        <w:pStyle w:val="ListBullet"/>
      </w:pPr>
      <w:r>
        <w:t>세션 Stop 훅 → NEXT.md 자동 갱신으로 인수인계 품질 지속 유지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