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w:t>
            </w:r>
          </w:p>
        </w:tc>
      </w:tr>
      <w:tr>
        <w:tc>
          <w:tcPr>
            <w:tcW w:type="dxa" w:w="3249"/>
          </w:tcPr>
          <w:p>
            <w:r>
              <w:rPr>
                <w:sz w:val="17"/>
              </w:rPr>
              <w:t>5</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rPr>
                <w:sz w:val="17"/>
              </w:rPr>
              <w:t>6</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rPr>
                <w:sz w:val="17"/>
              </w:rPr>
              <w:t>7</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shd w:val="clear" w:color="auto" w:fill="EEF2FA"/>
          </w:tcPr>
          <w:p>
            <w:r>
              <w:rPr>
                <w:sz w:val="17"/>
              </w:rPr>
              <w:t>POST</w:t>
            </w:r>
          </w:p>
        </w:tc>
        <w:tc>
          <w:tcPr>
            <w:tcW w:type="dxa" w:w="3249"/>
            <w:shd w:val="clear" w:color="auto" w:fill="EEF2FA"/>
          </w:tcPr>
          <w:p>
            <w:r>
              <w:rPr>
                <w:sz w:val="17"/>
              </w:rPr>
              <w:t>/ema/</w:t>
            </w:r>
          </w:p>
        </w:tc>
        <w:tc>
          <w:tcPr>
            <w:tcW w:type="dxa" w:w="3249"/>
            <w:shd w:val="clear" w:color="auto" w:fill="EEF2FA"/>
          </w:tcPr>
          <w:p>
            <w:r>
              <w:rPr>
                <w:sz w:val="17"/>
              </w:rPr>
              <w:t>Submit EMA response from mobile app</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bl>
    <w:p>
      <w:r>
        <w:t/>
      </w:r>
    </w:p>
    <w:p>
      <w:pPr>
        <w:jc w:val="center"/>
      </w:pPr>
      <w:r>
        <w:t>Last updated: 2026-08-18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