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REACT</w:t>
      </w:r>
    </w:p>
    <w:p>
      <w:pPr>
        <w:jc w:val="center"/>
      </w:pPr>
      <w:r>
        <w:rPr>
          <w:b/>
        </w:rPr>
        <w:t>JITAI Celery Task — High-Level Overview</w:t>
      </w:r>
    </w:p>
    <w:p>
      <w:pPr>
        <w:jc w:val="center"/>
      </w:pPr>
      <w:r>
        <w:t>SMASH Research Lab · University of Florida · PI: Dr. Yonghwan Chang</w:t>
      </w:r>
    </w:p>
    <w:p/>
    <w:p>
      <w:pPr>
        <w:pStyle w:val="Heading1"/>
      </w:pPr>
      <w:r>
        <w:t>1. Purpose</w:t>
      </w:r>
    </w:p>
    <w:p>
      <w:r>
        <w:t>evaluate_jitai_triggers is the central decision engine of the REACT study. It runs as a periodic Celery task and is responsible for assessing each enrolled participant's current physiological and emotional state, making a randomized treatment assignment, and — when the assignment is "send" — delivering a silent Expo push notification that triggers an EMA prompt on the participant's mobile device.</w:t>
      </w:r>
    </w:p>
    <w:p>
      <w:r>
        <w:t>Because REACT is a Micro-Randomized Trial (MRT), every decision point must produce a complete, auditable log record regardless of whether an intervention is delivered. This record is the unit of analysis in the eventual MRT paper. A missing or incomplete record makes that decision point unanalyzable.</w:t>
      </w:r>
    </w:p>
    <w:p>
      <w:pPr>
        <w:pStyle w:val="Heading1"/>
      </w:pPr>
      <w:r>
        <w:t>2. Scheduling</w:t>
      </w:r>
    </w:p>
    <w:p>
      <w:r>
        <w:t>The task is scheduled by Celery Beat and fires on a short periodic interval (target: every 2–3 minutes). It iterates all enrolled participants with an active wearable device and calls the per-participant decision function for each. Errors for one participant are caught and logged so a single failure never blocks the rest of the cohort.</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 / Source</w:t>
            </w:r>
          </w:p>
        </w:tc>
      </w:tr>
      <w:tr>
        <w:tc>
          <w:tcPr>
            <w:tcW w:type="dxa" w:w="4320"/>
          </w:tcPr>
          <w:p>
            <w:r>
              <w:t>Schedule</w:t>
            </w:r>
          </w:p>
        </w:tc>
        <w:tc>
          <w:tcPr>
            <w:tcW w:type="dxa" w:w="4320"/>
          </w:tcPr>
          <w:p>
            <w:r>
              <w:t>Every 2–3 minutes (Celery Beat)</w:t>
            </w:r>
          </w:p>
        </w:tc>
      </w:tr>
      <w:tr>
        <w:tc>
          <w:tcPr>
            <w:tcW w:type="dxa" w:w="4320"/>
          </w:tcPr>
          <w:p>
            <w:r>
              <w:t>Worker</w:t>
            </w:r>
          </w:p>
        </w:tc>
        <w:tc>
          <w:tcPr>
            <w:tcW w:type="dxa" w:w="4320"/>
          </w:tcPr>
          <w:p>
            <w:r>
              <w:t>Celery Worker dyno on Heroku</w:t>
            </w:r>
          </w:p>
        </w:tc>
      </w:tr>
      <w:tr>
        <w:tc>
          <w:tcPr>
            <w:tcW w:type="dxa" w:w="4320"/>
          </w:tcPr>
          <w:p>
            <w:r>
              <w:t>Broker</w:t>
            </w:r>
          </w:p>
        </w:tc>
        <w:tc>
          <w:tcPr>
            <w:tcW w:type="dxa" w:w="4320"/>
          </w:tcPr>
          <w:p>
            <w:r>
              <w:t>Redis</w:t>
            </w:r>
          </w:p>
        </w:tc>
      </w:tr>
      <w:tr>
        <w:tc>
          <w:tcPr>
            <w:tcW w:type="dxa" w:w="4320"/>
          </w:tcPr>
          <w:p>
            <w:r>
              <w:t>Participant scope</w:t>
            </w:r>
          </w:p>
        </w:tc>
        <w:tc>
          <w:tcPr>
            <w:tcW w:type="dxa" w:w="4320"/>
          </w:tcPr>
          <w:p>
            <w:r>
              <w:t>Users with is_enrolled=True and wearabledevice.is_active=True</w:t>
            </w:r>
          </w:p>
        </w:tc>
      </w:tr>
    </w:tbl>
    <w:p/>
    <w:p>
      <w:pPr>
        <w:pStyle w:val="Heading1"/>
      </w:pPr>
      <w:r>
        <w:t>3. Per-Participant Decision Flow</w:t>
      </w:r>
    </w:p>
    <w:p>
      <w:r>
        <w:t>For each participant the following steps run in order. The task exits early at any step where there is nothing to evaluate.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Exit condition</w:t>
            </w:r>
          </w:p>
        </w:tc>
      </w:tr>
      <w:tr>
        <w:tc>
          <w:tcPr>
            <w:tcW w:type="dxa" w:w="2880"/>
          </w:tcPr>
          <w:p>
            <w:r>
              <w:t>1</w:t>
            </w:r>
          </w:p>
        </w:tc>
        <w:tc>
          <w:tcPr>
            <w:tcW w:type="dxa" w:w="2880"/>
          </w:tcPr>
          <w:p>
            <w:r>
              <w:t>Find the latest completed EMA with no linked jitai_log row</w:t>
            </w:r>
          </w:p>
        </w:tc>
        <w:tc>
          <w:tcPr>
            <w:tcW w:type="dxa" w:w="2880"/>
          </w:tcPr>
          <w:p>
            <w:r>
              <w:t>None found → return (no new data to evaluate)</w:t>
            </w:r>
          </w:p>
        </w:tc>
      </w:tr>
      <w:tr>
        <w:tc>
          <w:tcPr>
            <w:tcW w:type="dxa" w:w="2880"/>
          </w:tcPr>
          <w:p>
            <w:r>
              <w:t>2</w:t>
            </w:r>
          </w:p>
        </w:tc>
        <w:tc>
          <w:tcPr>
            <w:tcW w:type="dxa" w:w="2880"/>
          </w:tcPr>
          <w:p>
            <w:r>
              <w:t>Compute idempotency key: decision_point_id = "ema_{ema.pk}"</w:t>
            </w:r>
          </w:p>
        </w:tc>
        <w:tc>
          <w:tcPr>
            <w:tcW w:type="dxa" w:w="2880"/>
          </w:tcPr>
          <w:p>
            <w:r>
              <w:t>—</w:t>
            </w:r>
          </w:p>
        </w:tc>
      </w:tr>
      <w:tr>
        <w:tc>
          <w:tcPr>
            <w:tcW w:type="dxa" w:w="2880"/>
          </w:tcPr>
          <w:p>
            <w:r>
              <w:t>3</w:t>
            </w:r>
          </w:p>
        </w:tc>
        <w:tc>
          <w:tcPr>
            <w:tcW w:type="dxa" w:w="2880"/>
          </w:tcPr>
          <w:p>
            <w:r>
              <w:t>Load all completed EMAs for this participant into a DataFrame</w:t>
            </w:r>
          </w:p>
        </w:tc>
        <w:tc>
          <w:tcPr>
            <w:tcW w:type="dxa" w:w="2880"/>
          </w:tcPr>
          <w:p>
            <w:r>
              <w:t>No qualifying EMAs → return</w:t>
            </w:r>
          </w:p>
        </w:tc>
      </w:tr>
      <w:tr>
        <w:tc>
          <w:tcPr>
            <w:tcW w:type="dxa" w:w="2880"/>
          </w:tcPr>
          <w:p>
            <w:r>
              <w:t>4</w:t>
            </w:r>
          </w:p>
        </w:tc>
        <w:tc>
          <w:tcPr>
            <w:tcW w:type="dxa" w:w="2880"/>
          </w:tcPr>
          <w:p>
            <w:r>
              <w:t>Compute MSSD (rolling window of 3 EMAs) via calculate_mssd()</w:t>
            </w:r>
          </w:p>
        </w:tc>
        <w:tc>
          <w:tcPr>
            <w:tcW w:type="dxa" w:w="2880"/>
          </w:tcPr>
          <w:p>
            <w:r>
              <w:t>—</w:t>
            </w:r>
          </w:p>
        </w:tc>
      </w:tr>
      <w:tr>
        <w:tc>
          <w:tcPr>
            <w:tcW w:type="dxa" w:w="2880"/>
          </w:tcPr>
          <w:p>
            <w:r>
              <w:t>5</w:t>
            </w:r>
          </w:p>
        </w:tc>
        <w:tc>
          <w:tcPr>
            <w:tcW w:type="dxa" w:w="2880"/>
          </w:tcPr>
          <w:p>
            <w:r>
              <w:t>Run eligibility check via apply_decision_rules() — MSSD vs. expanding within-person 80th-percentile threshold; apply_decision_rules also internally simulates a 60-minute cooldown and a 4/day cap, but as of 2026-10-01 production reads its decision_reason only as an MSSD-threshold verdict (MSSD_ELIGIBLE_REASONS in tasks.py treats 'prompt sent' / 'cooldown active' / 'daily cap reached' alike) — real cooldown/cap enforcement is a separate check, gate (c) below. Suppression gates (run-in and distress added 2026-09-21; cooldown/daily-cap added 2026-10-01): an MSSD-eligible decision is then checked, in this order, against (a) the run-in gate (protocol 9.3) — the EMA falls on study day &lt; RUN_IN_DAYS (7); study day is Eastern, anchored to User.enrolled_at, and fails closed if enrolled_at is null — (b) the distress override (protocol Section 11) — the participant has an active DistressFlag, baseline named ahead of momentary — and (c) the real cooldown/daily-cap check: a 60-minute cooldown and a 4/day cap counted against actual JITAILog(send_prompt=True) rows that have not failed on the participant's Eastern calendar day (dashboard/data/windows.py::participant_day_bounds, via the shared _cooldown_cap_reason helper also used by POST /jitai/'s own safeguard recheck), replacing reliance on apply_decision_rules's own internal, UTC-day cap/cooldown simulation. Any of the three forces the decision ineligible before the randomization draw, in that same precedence order when more than one applies. Suppression only applies to decisions that passed the MSSD-threshold gate (decision_reason in MSSD_ELIGIBLE_REASONS); decisions that failed it keep the engine's own reason. The jitai_log row is still written with send_prompt=False, status and delivery_status both 'suppressed' (added 2026-09-24, migration 0049; 'not_sent' now remains only for ordinary ineligible decisions and eligible decisions the randomization did not send), randomization_draw, randomization_probability and message_arm all null, suppression_reason 'run_in' / 'distress_baseline' / 'distress_momentary' / 'cooldown' / 'daily_cap', and trigger_reason 'run-in period' / 'distress override (baseline)' / 'distress override (momentary)' / 'cooldown active' / 'daily cap reached'. Study Day 8 (study_day 7) is the first day a prompt can be sent. Check-ins and check-in reminders are unaffected. The dashboard randomization audit ignores rows with a suppression_reason. The monitoring layer counts them in MetricsDaily.suppressed_n (added 2026-09-24, dashboard migration 0005); they stay in decision_points_n and outside eligible_n, and the participant timeline labels them 'suppressed (run-in)' / 'suppressed (distress)'. Fixed 2026-10-01: apply_decision_rules's own internal cap/cooldown simulation still counts UTC days (documented in production_schema.md; harmless for its only remaining consumer, the synthetic-data/sensitivity-analysis pipeline), but production no longer relies on that verdict — real enforcement is the Eastern-day _cooldown_cap_reason check, gate (c) above. Changed 2026-10-12: rows with delivery_status='failed' (no push token, Expo rejection, error receipt) are excluded from both the cooldown and the daily cap, so a failed send does not consume either; unconfirmed sends (pending, accepted_by_expo, handed_to_provider) still count because Expo receipts arrive 15 min to 23 h later. The last-5 message-repeat exclusion also skips failed sends.</w:t>
            </w:r>
          </w:p>
        </w:tc>
        <w:tc>
          <w:tcPr>
            <w:tcW w:type="dxa" w:w="2880"/>
          </w:tcPr>
          <w:p>
            <w:r>
              <w:t>No matching row in result → return</w:t>
            </w:r>
          </w:p>
        </w:tc>
      </w:tr>
      <w:tr>
        <w:tc>
          <w:tcPr>
            <w:tcW w:type="dxa" w:w="2880"/>
          </w:tcPr>
          <w:p>
            <w:r>
              <w:t>6</w:t>
            </w:r>
          </w:p>
        </w:tc>
        <w:tc>
          <w:tcPr>
            <w:tcW w:type="dxa" w:w="2880"/>
          </w:tcPr>
          <w:p>
            <w:r>
              <w:t>Coin flip + select: if eligible, draw = Uniform(0,1); send = (draw &lt; p). When send=True, a second Uniform(0,1) draw (0.5/0.5, confirmed 2026-08-25) picks message_arm='coping' or 'control'; coping draws a prompt_id from the eligible pool, control draws from a separate active-control catalog.</w:t>
            </w:r>
          </w:p>
        </w:tc>
        <w:tc>
          <w:tcPr>
            <w:tcW w:type="dxa" w:w="2880"/>
          </w:tcPr>
          <w:p>
            <w:r>
              <w:t>—</w:t>
            </w:r>
          </w:p>
        </w:tc>
      </w:tr>
      <w:tr>
        <w:tc>
          <w:tcPr>
            <w:tcW w:type="dxa" w:w="2880"/>
          </w:tcPr>
          <w:p>
            <w:r>
              <w:t>7</w:t>
            </w:r>
          </w:p>
        </w:tc>
        <w:tc>
          <w:tcPr>
            <w:tcW w:type="dxa" w:w="2880"/>
          </w:tcPr>
          <w:p>
            <w:r>
              <w:t>Write jitai_log row via get_or_create(decision_point_id) — idempotency gate</w:t>
            </w:r>
          </w:p>
        </w:tc>
        <w:tc>
          <w:tcPr>
            <w:tcW w:type="dxa" w:w="2880"/>
          </w:tcPr>
          <w:p>
            <w:r>
              <w:t>Row already exists → return (Celery retry)</w:t>
            </w:r>
          </w:p>
        </w:tc>
      </w:tr>
      <w:tr>
        <w:tc>
          <w:tcPr>
            <w:tcW w:type="dxa" w:w="2880"/>
          </w:tcPr>
          <w:p>
            <w:r>
              <w:t>8</w:t>
            </w:r>
          </w:p>
        </w:tc>
        <w:tc>
          <w:tcPr>
            <w:tcW w:type="dxa" w:w="2880"/>
          </w:tcPr>
          <w:p>
            <w:r>
              <w:t>If send=True and push_token exists: fire Expo silent push; update status → "delivered" or "failed"</w:t>
            </w:r>
          </w:p>
        </w:tc>
        <w:tc>
          <w:tcPr>
            <w:tcW w:type="dxa" w:w="2880"/>
          </w:tcPr>
          <w:p>
            <w:r>
              <w:t>—</w:t>
            </w:r>
          </w:p>
        </w:tc>
      </w:tr>
      <w:tr>
        <w:tc>
          <w:tcPr>
            <w:tcW w:type="dxa" w:w="2880"/>
          </w:tcPr>
          <w:p>
            <w:pPr/>
            <w:r>
              <w:t>5a</w:t>
            </w:r>
          </w:p>
        </w:tc>
        <w:tc>
          <w:tcPr>
            <w:tcW w:type="dxa" w:w="2880"/>
          </w:tcPr>
          <w:p>
            <w:pPr/>
            <w:r>
              <w:t>Build eligible prompt pool: load Survey-flagged prompts from REACTprompts.csv; log pool as eligible_prompt_ids on the jitai_log row.</w:t>
            </w:r>
          </w:p>
        </w:tc>
        <w:tc>
          <w:tcPr>
            <w:tcW w:type="dxa" w:w="2880"/>
          </w:tcPr>
          <w:p>
            <w:pPr/>
            <w:r>
              <w:t>—</w:t>
            </w:r>
          </w:p>
        </w:tc>
      </w:tr>
    </w:tbl>
    <w:p/>
    <w:p>
      <w:pPr>
        <w:pStyle w:val="Heading2"/>
      </w:pPr>
      <w:r>
        <w:t>3a. Prompt Selection</w:t>
      </w:r>
    </w:p>
    <w:p>
      <w:pPr/>
      <w:r>
        <w:t>When a participant is eligible (MSSD exceeds the within-person threshold), the task selects a prompt from the Survey catalog before the coin flip.</w:t>
      </w:r>
    </w:p>
    <w:p>
      <w:pPr/>
      <w:r>
        <w:t>Catalog source (current, pending replacement):  backend/app/data/REACTprompts.csv (Eliana Bacal). Loaded at module import by notification_service._load_catalog(). Will be replaced by Eliana's reconciled active/parked catalog once delivered — no other code change expected beyond swapping the load source.</w:t>
      </w:r>
    </w:p>
    <w:p>
      <w:pPr/>
      <w:r>
        <w:t>Selection rule (full path implemented 2026-09-08, gate closed 2026-09-09):  select_prompt() matches the triggering check-in's B-item answers against ROUTING_TRIGGER_RULES (app/ema_catalog.py), cutoffs confirmed by Dr. Chang 2026-09-07 (scale midpoint+1). Selection is category-first: a matched category is drawn uniformly, then a message uniformly within it, excluding the participant's last 5 delivered prompts. If the drawn category is exhausted by that exclusion, routing redraws among the remaining matched categories (never skips the exclusion); if none remain eligible, or nothing matched at all, it falls through to the real general pool (P014, P016, P019, P021, P024 — Eliana Bacal, delivered 2026-09-09), logging 'category_exhausted' or 'no_category_matched'. A separate override sends P020 directly (logged 'closest_fit') when B6_drink_count crosses the gender-specific NIAAA daily limit, ahead of normal category routing. Full rules in Papers/REACT_Routing_Rules_v1.2_2026-09-09.docx — enrollment gate CLOSED. Celebration resolved: no approved content exists for that state, documented as a message-bank finding, not routed around.</w:t>
      </w:r>
    </w:p>
    <w:p>
      <w:pPr/>
      <w:r>
        <w:t>Cyber-specific messages remain excluded from selection by the current Context-column filter (notification_service._EMA_CATALOG keeps only Context == 'General') — confirmed by Dr. Chang as intentional and unchanged: the cyber-aggression construct is still measured through the B5 check-in items and the telemetry logging itself, just not through message delivery, until the HRV/sleep spec from Celia is approved and wired in. (Superseded 2026-09-08 note: the old 'Trigger Condition = Telemetry' column and P001-P012/P020-P032/P041-P045 ID ranges belonged to the pre-message-bank CSV schema and no longer exist in the finalized 30-row catalog.)</w:t>
      </w:r>
    </w:p>
    <w:p>
      <w:pPr/>
      <w:r>
        <w:t>Both the eligible pool (eligible_prompt_ids) and the drawn prompt (prompt_id) are recorded on the jitai_log row at every eligible decision point, sent or not. Note on terminology: 'control arm' below in section 5 now means the active-control arm (message_arm='control') — a real neutral message IS sent. That's distinct from send_prompt=False, which means no message was sent at all (either ineligible or suppressed by the run-in / distress override, or the first-stage draw said no) — don't conflate the two when reading section 4's field table.</w:t>
      </w:r>
    </w:p>
    <w:p>
      <w:pPr>
        <w:pStyle w:val="Heading2"/>
      </w:pPr>
      <w:r>
        <w:t>3b. Post-Prompt Feedback (C0)</w:t>
      </w:r>
    </w:p>
    <w:p>
      <w:pPr/>
      <w:r>
        <w:t>Added 2026-08-25, per REACT_IRB01_StudyTeam_Measures_v2.docx Part 2. After any delivered prompt (coping or active-control arm), GET /ema/next/ offers a 'prompt_feedback' EMA (item C0: 'Was this message helpful right now?' / 'Did it change what you did next?') ahead of the outcome-window survey, keyed by source_jitai_log. Reuses EMA/EMAItemResponse — no new table. Submitting with an empty responses list records status='dismissed' rather than 'completed', so a skip is recorded as missing, not a negative answer. This is the study's pre-registered prompt-response-rate benchmark — Dr. Chang flagged it as the proximal outcome measure, build-now priority.</w:t>
      </w:r>
    </w:p>
    <w:p>
      <w:pPr/>
      <w:r>
        <w:t>Changed 2026-10-03, corrected 2026-10-05: every randomized decision point (JITAILog.randomization_draw not null, decision_point_id starting 'ema_'), whether or not a prompt was sent and in either arm, opens a 2-hour outcome window (OUTCOME_WINDOW_HOURS) anchored on JITAILog.decision_made_at (protocol 9.2), not on push_sent_at. Suppressed decisions (run-in, distress, cooldown, daily cap; draw null) and non-EMA decision points open no window. GET /ema/next/ still serves the C0 prompt_feedback rating first after a delivered prompt. Otherwise, during the first OUTCOME_CHECK_IN_DELAY_MINUTES = 60 (dashboard/data/config.py, provisional pending PI sign-off) it returns should_show false with reason 'outcome_window_pending' (outcome_window_active true, outcome_check_in_opens_at), so no scheduled check-in is offered either; from minute 60 to 120 it serves the post-prompt outcome items. One visible 'Time for your check-in.' reminder (the existing send_checkin_reminder push, no jitai_log_id) is sent per decision point at or after minute 60 if the outcome check-in is still unanswered and the daily post-prompt cap (POST_PROMPT_CHECK_IN_DAILY_CAP) is not reached; it is recorded as a CheckinReminder row keyed by jitai_log (migration 0050 made daily_count_at_send nullable and added the jitai_log FK; 0052 is a merge migration). It runs inside send_checkin_reminders, so it keeps the 9am-9pm Eastern gate and the 180 s cadence. A check-in inserted by that reminder is ema_type 'extra_check_in'; otherwise it is 'post_prompt'. While any window is open the scheduled slot reminders are skipped. The unsent arm gets no push at the decision. The 60-minute prompt cooldown is separate and unchanged.</w:t>
      </w:r>
    </w:p>
    <w:p>
      <w:pPr>
        <w:pStyle w:val="Heading2"/>
      </w:pPr>
      <w:r>
        <w:t>3c. Distress Override (Section 11)</w:t>
      </w:r>
    </w:p>
    <w:p>
      <w:pPr/>
      <w:r>
        <w:t>Added 2026-09-21, protocol Section 11. Built in code (backend/app/distress.py, DistressFlag model, migration 0048) and checked inside _evaluate_user after the run-in gate and before the randomization draw. An active flag suspends randomization: the decision is logged with send_prompt=False, status and delivery_status 'suppressed' (since 2026-09-24), suppression_reason 'distress_baseline' or 'distress_momentary', and null draw/probability/arm (baseline is named ahead of momentary when both are active; run-in wins over both). Baseline flags come from the Qualtrics baseline screens with signal codes phq9_self_harm, phq9_severity, scoff, audit_c, problem_gambling, food_insecurity and free_text_risk (codes only — never a score or free text), and pause prompts until staff mark the contact documented via the Django Admin action 'Mark contact documented'; randomization then resumes. Momentary flags are raised when a submitted check-in has ANY of B1_valence == 1, B2_stress == 7, B1_affect_sad == 5 or B1_affect_anxious == 5 — exact values, not thresholds, confirmed by Dr. Chang 2026-09-22 (DISTRESS_B1_VALENCE_FLOOR=1, DISTRESS_B2_STRESS_CEILING=7, DISTRESS_B1_AFFECT_CEILING=5 in dashboard/data/config.py) — and pause prompts for DISTRESS_MOMENTARY_PAUSE_HOURS (24). Signal codes are b1_low_valence, b2_high_stress, b1_affect_sad and b1_affect_anxious; several can fire on one check-in and all are recorded. Skipped items never fire, and out-of-range values are rejected by the serializer before storage. This is separate from the ROUTING_TRIGGER_RULES inequality cutoffs used for coping-message topic selection. POST /ema/responses/ returns a resource_card ({title, message, resources[]}), null when no override is active, after any check-in submitted under an active override;  the mobile EMA modal shows it in a 'resources' phase with a Done button and tap-to-call. The card message opens with the 911 instruction, and RESOURCE_CARD_RESOURCES holds the seven resources from the study's resource document (Campus Counseling Center, 988 Suicide and Crisis Lifeline, Hitchcock Field &amp; Fork Pantry, National Alliance for Eating Disorders Helpline, SAMHSA National Helpline, National Problem Gambling Helpline, Florida's Gambling Helpline) with digits-only contacts for tap-to-call. Decisions by Dr. Chang 2026-09-23: staff alerts come from Qualtrics (it emails the PI and staff when a flagged baseline is submitted), not the backend, and the import only suppresses; contact_documented_at is a timestamp only, with who called and what was given kept in the staff contact log outside Django; staff mark a baseline flag documented in Django Admin (same day for the two PHQ-9 flags, at the next visit for alcohol/eating/gambling/food), and an unmarked flag suppresses that participant for the rest of the study by design; in-app (momentary) flags are resource-card-only with no staff notice; free_text_risk stays a manual Admin flag.</w:t>
      </w:r>
    </w:p>
    <w:p>
      <w:pPr/>
      <w:r>
        <w:t>Baseline flags can be ingested in bulk, by hand (there is no schedule), through either of two front ends that share one function, import_baseline_flags in backend/app/baseline_import.py: `manage.py import_baseline_distress_flags --file &lt;path&gt; [--dry-run]` (--id-column defaults to participant_id and --id-field defaults to user_id, since the export's participant_id is the numeric User.user_id; both are overridable), which scores a Qualtrics export and maps it to six of the seven signal codes above — all but free_text_risk, which has no source column in this pipeline (analytics/baseline_survey_scoring/section11.py) — and skips any row whose exact signal set is already on record for that user. The second front end is the 'Import baseline export' button on Django Admin &gt; Distress flags (DistressFlagAdmin.import_baseline_view), which lets staff run the import without a shell or database access. Staff with the add-flag permission upload the Qualtrics export as a CSV (5 MB cap; .xlsx is not supported); the file is read in memory and never saved, and only signal codes are stored. The page previews by default (nothing is written) and lists what would be created, rows already on record, rows with a blank screening item, unrecognized columns and unmatched participant IDs. To write, staff choose the file again, uncheck 'Preview only' and submit. The write is refused if any screening instrument's items (PHQ-9, SCOFF, AUDIT-C, PGSI, Hunger Vital Sign) are missing from the export, because nobody could be flagged on that screen; creation is all-or-nothing, and every flag created gets a Django Admin log entry showing who imported it. The export is read by qualtrics.read_export (a path or file-like object; returns the frame plus diagnostics), which load_export wraps. Still open: (1) the import has not been run on a real export (it waits for the RS01-RS04 accounts); (2) the mobile resource screen must be tested on iPhone and Android and shipped to all participants before Day 8 (2026-09-28); (3) the backend and migrations 0049 (app) and 0005 (dashboard) must be deployed first; (4) the backend cannot see the app version, so old builds are suppressed but show no card.</w:t>
      </w:r>
    </w:p>
    <w:p>
      <w:pPr>
        <w:pStyle w:val="Heading2"/>
      </w:pPr>
      <w:r>
        <w:t>3d. External Decision-Point Safeguard (POST /jitai/)</w:t>
      </w:r>
    </w:p>
    <w:p>
      <w:pPr/>
      <w:r>
        <w:t>Added 2026-09-30. POST /jitai/ was previously an unauthenticated internal path; evaluate_jitai_triggers has never called it — it writes jitai_log rows directly via the ORM (get_or_create on decision_point_id, section 5.2). The endpoint is now staff-only (IsAdminUser) for POST, and before saving it independently reruns the same protocol guards through _decision_point_safeguards (backend/app/tasks.py): run-in and distress via _protocol_override_reason, then cooldown and daily cap via the shared _cooldown_cap_reason helper — a 60-minute cooldown and a 4/day cap counted against actual JITAILog(send_prompt=True) rows that have not failed on the participant's Eastern calendar day, in that order. Fixed 2026-10-01: _cooldown_cap_reason replaces this endpoint's own previously-independent, UTC-day cooldown/cap query, and is now also shared with evaluate_jitai_triggers itself (section 3, step 5). If any guard fails, the submitted row is overwritten before save — send_prompt=False, status and delivery_status='suppressed', randomization_probability and randomization_draw forced null, and suppression_reason set to the failing guard: 'run_in', 'distress_baseline', 'distress_momentary', 'cooldown' or 'daily_cap' (migration 0050; as of 2026-10-01 all four reasons, including 'cooldown'/'daily_cap', can also be produced by evaluate_jitai_triggers itself via the same shared _cooldown_cap_reason check). The mobile app's dev-only 'simulate JITAI push' action (ComposeScreen) called this endpoint as a logged-in participant; that call now needs staff auth to succeed. Changed 2026-10-12: rows with delivery_status='failed' (no push token, Expo rejection, error receipt) are excluded from both the cooldown and the daily cap, so a failed send does not consume either; unconfirmed sends (pending, accepted_by_expo, handed_to_provider) still count because Expo receipts arrive 15 min to 23 h later. The last-5 message-repeat exclusion also skips failed sends.</w:t>
      </w:r>
    </w:p>
    <w:p>
      <w:pPr>
        <w:pStyle w:val="Heading1"/>
      </w:pPr>
      <w:r>
        <w:t>4. MRT Decision Record (jitai_log)</w:t>
      </w:r>
    </w:p>
    <w:p>
      <w:r>
        <w:t>Every decision point writes exactly one jitai_log row. The row is written before any delivery attempt so the MRT record exists regardless of push success or failure. The six fields required for MRT analysis are highlighted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MRT role</w:t>
            </w:r>
          </w:p>
        </w:tc>
        <w:tc>
          <w:tcPr>
            <w:tcW w:type="dxa" w:w="2880"/>
          </w:tcPr>
          <w:p>
            <w:r>
              <w:rPr>
                <w:b/>
              </w:rPr>
              <w:t>Notes</w:t>
            </w:r>
          </w:p>
        </w:tc>
      </w:tr>
      <w:tr>
        <w:tc>
          <w:tcPr>
            <w:tcW w:type="dxa" w:w="2880"/>
          </w:tcPr>
          <w:p>
            <w:r>
              <w:t>user_id</w:t>
            </w:r>
          </w:p>
        </w:tc>
        <w:tc>
          <w:tcPr>
            <w:tcW w:type="dxa" w:w="2880"/>
          </w:tcPr>
          <w:p>
            <w:r>
              <w:t>Participant identifier</w:t>
            </w:r>
          </w:p>
        </w:tc>
        <w:tc>
          <w:tcPr>
            <w:tcW w:type="dxa" w:w="2880"/>
          </w:tcPr>
          <w:p>
            <w:r>
              <w:t>FK → user</w:t>
            </w:r>
          </w:p>
        </w:tc>
      </w:tr>
      <w:tr>
        <w:tc>
          <w:tcPr>
            <w:tcW w:type="dxa" w:w="2880"/>
          </w:tcPr>
          <w:p>
            <w:r>
              <w:t>triggered_at</w:t>
            </w:r>
          </w:p>
        </w:tc>
        <w:tc>
          <w:tcPr>
            <w:tcW w:type="dxa" w:w="2880"/>
          </w:tcPr>
          <w:p>
            <w:r>
              <w:t>Decision point timestamp</w:t>
            </w:r>
          </w:p>
        </w:tc>
        <w:tc>
          <w:tcPr>
            <w:tcW w:type="dxa" w:w="2880"/>
          </w:tcPr>
          <w:p>
            <w:r>
              <w:t>Auto-set on row creation</w:t>
            </w:r>
          </w:p>
        </w:tc>
      </w:tr>
      <w:tr>
        <w:tc>
          <w:tcPr>
            <w:tcW w:type="dxa" w:w="2880"/>
          </w:tcPr>
          <w:p>
            <w:r>
              <w:t>observed_mssd</w:t>
            </w:r>
          </w:p>
        </w:tc>
        <w:tc>
          <w:tcPr>
            <w:tcW w:type="dxa" w:w="2880"/>
          </w:tcPr>
          <w:p>
            <w:r>
              <w:t>Volatility state at decision point</w:t>
            </w:r>
          </w:p>
        </w:tc>
        <w:tc>
          <w:tcPr>
            <w:tcW w:type="dxa" w:w="2880"/>
          </w:tcPr>
          <w:p>
            <w:r>
              <w:t>MSSD computed from last 3 EMAs</w:t>
            </w:r>
          </w:p>
        </w:tc>
      </w:tr>
      <w:tr>
        <w:tc>
          <w:tcPr>
            <w:tcW w:type="dxa" w:w="2880"/>
          </w:tcPr>
          <w:p>
            <w:r>
              <w:t>randomization_probability</w:t>
            </w:r>
          </w:p>
        </w:tc>
        <w:tc>
          <w:tcPr>
            <w:tcW w:type="dxa" w:w="2880"/>
          </w:tcPr>
          <w:p>
            <w:r>
              <w:t>p used at this decision point</w:t>
            </w:r>
          </w:p>
        </w:tc>
        <w:tc>
          <w:tcPr>
            <w:tcW w:type="dxa" w:w="2880"/>
          </w:tcPr>
          <w:p>
            <w:r>
              <w:t>Read from JITAI_RANDOMIZATION_PROBABILITY env var. Null on suppressed rows (suppression_reason set), added 2026-09-21</w:t>
            </w:r>
          </w:p>
        </w:tc>
      </w:tr>
      <w:tr>
        <w:tc>
          <w:tcPr>
            <w:tcW w:type="dxa" w:w="2880"/>
          </w:tcPr>
          <w:p>
            <w:r>
              <w:t>randomization_draw</w:t>
            </w:r>
          </w:p>
        </w:tc>
        <w:tc>
          <w:tcPr>
            <w:tcW w:type="dxa" w:w="2880"/>
          </w:tcPr>
          <w:p>
            <w:r>
              <w:t>Actual Uniform(0,1) draw</w:t>
            </w:r>
          </w:p>
        </w:tc>
        <w:tc>
          <w:tcPr>
            <w:tcW w:type="dxa" w:w="2880"/>
          </w:tcPr>
          <w:p>
            <w:r>
              <w:t>Null when participant was not eligible, or when the decision was suppressed (run-in / distress override)</w:t>
            </w:r>
          </w:p>
        </w:tc>
      </w:tr>
      <w:tr>
        <w:tc>
          <w:tcPr>
            <w:tcW w:type="dxa" w:w="2880"/>
          </w:tcPr>
          <w:p>
            <w:r>
              <w:t>send_prompt</w:t>
            </w:r>
          </w:p>
        </w:tc>
        <w:tc>
          <w:tcPr>
            <w:tcW w:type="dxa" w:w="2880"/>
          </w:tcPr>
          <w:p>
            <w:r>
              <w:t>Treatment assignment (T=1/0)</w:t>
            </w:r>
          </w:p>
        </w:tc>
        <w:tc>
          <w:tcPr>
            <w:tcW w:type="dxa" w:w="2880"/>
          </w:tcPr>
          <w:p>
            <w:r>
              <w:t>True = a message was sent (either arm). False = nothing sent — either ineligible, suppressed by the run-in / distress override, or the first-stage draw said no. Do not read False as 'control arm' — see message_arm.</w:t>
            </w:r>
          </w:p>
        </w:tc>
      </w:tr>
      <w:tr>
        <w:tc>
          <w:tcPr>
            <w:tcW w:type="dxa" w:w="2880"/>
          </w:tcPr>
          <w:p>
            <w:r>
              <w:t>decision_point_id</w:t>
            </w:r>
          </w:p>
        </w:tc>
        <w:tc>
          <w:tcPr>
            <w:tcW w:type="dxa" w:w="2880"/>
          </w:tcPr>
          <w:p>
            <w:r>
              <w:t>Idempotency key</w:t>
            </w:r>
          </w:p>
        </w:tc>
        <w:tc>
          <w:tcPr>
            <w:tcW w:type="dxa" w:w="2880"/>
          </w:tcPr>
          <w:p>
            <w:r>
              <w:t>"ema_{ema.pk}" — unique per EMA</w:t>
            </w:r>
          </w:p>
        </w:tc>
      </w:tr>
      <w:tr>
        <w:tc>
          <w:tcPr>
            <w:tcW w:type="dxa" w:w="2880"/>
          </w:tcPr>
          <w:p>
            <w:r>
              <w:t>trigger_reason</w:t>
            </w:r>
          </w:p>
        </w:tc>
        <w:tc>
          <w:tcPr>
            <w:tcW w:type="dxa" w:w="2880"/>
          </w:tcPr>
          <w:p>
            <w:r>
              <w:t>Eligibility signal audit</w:t>
            </w:r>
          </w:p>
        </w:tc>
        <w:tc>
          <w:tcPr>
            <w:tcW w:type="dxa" w:w="2880"/>
          </w:tcPr>
          <w:p>
            <w:r>
              <w:t>e.g. "prompt sent", "cooldown active", "below within-person threshold" (also, added 2026-09-21: "run-in period" during study days 1-7; "distress override (baseline)" / "distress override (momentary)" while a distress flag is active) Fixed 2026-10-01: "cooldown active" and "daily cap reached" now reflect the real _cooldown_cap_reason check (actual send history, Eastern calendar days) rather than apply_decision_rules's own internal, UTC-day simulation, which production now reads only as "MSSD gate passed" (MSSD_ELIGIBLE_REASONS in tasks.py).</w:t>
            </w:r>
          </w:p>
        </w:tc>
      </w:tr>
      <w:tr>
        <w:tc>
          <w:tcPr>
            <w:tcW w:type="dxa" w:w="2880"/>
          </w:tcPr>
          <w:p>
            <w:r>
              <w:t>hr_at_trigger</w:t>
            </w:r>
          </w:p>
        </w:tc>
        <w:tc>
          <w:tcPr>
            <w:tcW w:type="dxa" w:w="2880"/>
          </w:tcPr>
          <w:p>
            <w:r>
              <w:t>Biometric covariate</w:t>
            </w:r>
          </w:p>
        </w:tc>
        <w:tc>
          <w:tcPr>
            <w:tcW w:type="dxa" w:w="2880"/>
          </w:tcPr>
          <w:p>
            <w:r>
              <w:t>Most recent HR sample at decision time</w:t>
            </w:r>
          </w:p>
        </w:tc>
      </w:tr>
      <w:tr>
        <w:tc>
          <w:tcPr>
            <w:tcW w:type="dxa" w:w="2880"/>
          </w:tcPr>
          <w:p>
            <w:r>
              <w:t>stress_at_trigger</w:t>
            </w:r>
          </w:p>
        </w:tc>
        <w:tc>
          <w:tcPr>
            <w:tcW w:type="dxa" w:w="2880"/>
          </w:tcPr>
          <w:p>
            <w:r>
              <w:t>Biometric covariate</w:t>
            </w:r>
          </w:p>
        </w:tc>
        <w:tc>
          <w:tcPr>
            <w:tcW w:type="dxa" w:w="2880"/>
          </w:tcPr>
          <w:p>
            <w:r>
              <w:t>Most recent Garmin stress score at decision time</w:t>
            </w:r>
          </w:p>
        </w:tc>
      </w:tr>
      <w:tr>
        <w:tc>
          <w:tcPr>
            <w:tcW w:type="dxa" w:w="2880"/>
          </w:tcPr>
          <w:p>
            <w:r>
              <w:t>prompt_id</w:t>
            </w:r>
          </w:p>
        </w:tc>
        <w:tc>
          <w:tcPr>
            <w:tcW w:type="dxa" w:w="2880"/>
          </w:tcPr>
          <w:p>
            <w:r>
              <w:t>Delivery reference</w:t>
            </w:r>
          </w:p>
        </w:tc>
        <w:tc>
          <w:tcPr>
            <w:tcW w:type="dxa" w:w="2880"/>
          </w:tcPr>
          <w:p>
            <w:r>
              <w:t>Template key sent to mobile app — never message text (IRB)</w:t>
            </w:r>
          </w:p>
        </w:tc>
      </w:tr>
      <w:tr>
        <w:tc>
          <w:tcPr>
            <w:tcW w:type="dxa" w:w="2880"/>
          </w:tcPr>
          <w:p>
            <w:r>
              <w:t>status</w:t>
            </w:r>
          </w:p>
        </w:tc>
        <w:tc>
          <w:tcPr>
            <w:tcW w:type="dxa" w:w="2880"/>
          </w:tcPr>
          <w:p>
            <w:r>
              <w:t>Delivery outcome</w:t>
            </w:r>
          </w:p>
        </w:tc>
        <w:tc>
          <w:tcPr>
            <w:tcW w:type="dxa" w:w="2880"/>
          </w:tcPr>
          <w:p>
            <w:r>
              <w:t>pending → delivered / failed / not_sent / suppressed (suppressed added 2026-09-24: held back on purpose by run-in / distress override)</w:t>
            </w:r>
          </w:p>
        </w:tc>
      </w:tr>
      <w:tr>
        <w:tc>
          <w:tcPr>
            <w:tcW w:type="dxa" w:w="2880"/>
          </w:tcPr>
          <w:p>
            <w:pPr/>
            <w:r>
              <w:t>eligible_prompt_ids</w:t>
            </w:r>
          </w:p>
        </w:tc>
        <w:tc>
          <w:tcPr>
            <w:tcW w:type="dxa" w:w="2880"/>
          </w:tcPr>
          <w:p>
            <w:pPr/>
            <w:r>
              <w:t>Candidate pool at decision point</w:t>
            </w:r>
          </w:p>
        </w:tc>
        <w:tc>
          <w:tcPr>
            <w:tcW w:type="dxa" w:w="2880"/>
          </w:tcPr>
          <w:p>
            <w:pPr/>
            <w:r>
              <w:t>JSON array of P-codes eligible for selection; enables MRT analysis of which prompts were available vs. which was drawn.</w:t>
            </w:r>
          </w:p>
        </w:tc>
      </w:tr>
      <w:tr>
        <w:tc>
          <w:tcPr>
            <w:tcW w:type="dxa" w:w="2880"/>
          </w:tcPr>
          <w:p>
            <w:pPr/>
            <w:r>
              <w:t>ema_mood</w:t>
            </w:r>
          </w:p>
        </w:tc>
        <w:tc>
          <w:tcPr>
            <w:tcW w:type="dxa" w:w="2880"/>
          </w:tcPr>
          <w:p>
            <w:pPr/>
            <w:r>
              <w:t>EMA snapshot (mood)</w:t>
            </w:r>
          </w:p>
        </w:tc>
        <w:tc>
          <w:tcPr>
            <w:tcW w:type="dxa" w:w="2880"/>
          </w:tcPr>
          <w:p>
            <w:pPr/>
            <w:r>
              <w:t>Denormalized from EMA FK for flat-file MRT analysis without joins. 1–7 Likert.</w:t>
            </w:r>
          </w:p>
        </w:tc>
      </w:tr>
      <w:tr>
        <w:tc>
          <w:tcPr>
            <w:tcW w:type="dxa" w:w="2880"/>
          </w:tcPr>
          <w:p>
            <w:pPr/>
            <w:r>
              <w:t>ema_stress</w:t>
            </w:r>
          </w:p>
        </w:tc>
        <w:tc>
          <w:tcPr>
            <w:tcW w:type="dxa" w:w="2880"/>
          </w:tcPr>
          <w:p>
            <w:pPr/>
            <w:r>
              <w:t>EMA snapshot (stress)</w:t>
            </w:r>
          </w:p>
        </w:tc>
        <w:tc>
          <w:tcPr>
            <w:tcW w:type="dxa" w:w="2880"/>
          </w:tcPr>
          <w:p>
            <w:pPr/>
            <w:r>
              <w:t>Denormalized from EMA FK. 1–7 Likert.</w:t>
            </w:r>
          </w:p>
        </w:tc>
      </w:tr>
      <w:tr>
        <w:tc>
          <w:tcPr>
            <w:tcW w:type="dxa" w:w="2880"/>
          </w:tcPr>
          <w:p>
            <w:pPr/>
            <w:r>
              <w:t>ema_energy</w:t>
            </w:r>
          </w:p>
        </w:tc>
        <w:tc>
          <w:tcPr>
            <w:tcW w:type="dxa" w:w="2880"/>
          </w:tcPr>
          <w:p>
            <w:pPr/>
            <w:r>
              <w:t>EMA snapshot (energy)</w:t>
            </w:r>
          </w:p>
        </w:tc>
        <w:tc>
          <w:tcPr>
            <w:tcW w:type="dxa" w:w="2880"/>
          </w:tcPr>
          <w:p>
            <w:pPr/>
            <w:r>
              <w:t>Denormalized from EMA FK. 1–7 Likert.</w:t>
            </w:r>
          </w:p>
        </w:tc>
      </w:tr>
      <w:tr>
        <w:tc>
          <w:tcPr>
            <w:tcW w:type="dxa" w:w="2880"/>
          </w:tcPr>
          <w:p>
            <w:pPr/>
            <w:r>
              <w:t>trigger_signal</w:t>
            </w:r>
          </w:p>
        </w:tc>
        <w:tc>
          <w:tcPr>
            <w:tcW w:type="dxa" w:w="2880"/>
          </w:tcPr>
          <w:p>
            <w:pPr/>
            <w:r>
              <w:t>Telemetry signal (reserved)</w:t>
            </w:r>
          </w:p>
        </w:tc>
        <w:tc>
          <w:tcPr>
            <w:tcW w:type="dxa" w:w="2880"/>
          </w:tcPr>
          <w:p>
            <w:pPr/>
            <w:r>
              <w:t>Null until HRV/sleep signals are wired per Celia's spec. Will record e.g. 'hrv_low', 'sleep_disrupted' as a second condition alongside MSSD.</w:t>
            </w:r>
          </w:p>
        </w:tc>
      </w:tr>
      <w:tr>
        <w:tc>
          <w:tcPr>
            <w:tcW w:type="dxa" w:w="2880"/>
          </w:tcPr>
          <w:p>
            <w:pPr/>
            <w:r>
              <w:t>decision_made_at</w:t>
            </w:r>
          </w:p>
        </w:tc>
        <w:tc>
          <w:tcPr>
            <w:tcW w:type="dxa" w:w="2880"/>
          </w:tcPr>
          <w:p>
            <w:pPr/>
            <w:r>
              <w:t>Decision point timestamp</w:t>
            </w:r>
          </w:p>
        </w:tc>
        <w:tc>
          <w:tcPr>
            <w:tcW w:type="dxa" w:w="2880"/>
          </w:tcPr>
          <w:p>
            <w:pPr/>
            <w:r>
              <w:t>Defaults to now() on row creation; indexed for MRT time-series queries.</w:t>
            </w:r>
          </w:p>
        </w:tc>
      </w:tr>
      <w:tr>
        <w:tc>
          <w:tcPr>
            <w:tcW w:type="dxa" w:w="2880"/>
          </w:tcPr>
          <w:p>
            <w:pPr/>
            <w:r>
              <w:t>push_sent_at</w:t>
            </w:r>
          </w:p>
        </w:tc>
        <w:tc>
          <w:tcPr>
            <w:tcW w:type="dxa" w:w="2880"/>
          </w:tcPr>
          <w:p>
            <w:pPr/>
            <w:r>
              <w:t>Delivery timing</w:t>
            </w:r>
          </w:p>
        </w:tc>
        <w:tc>
          <w:tcPr>
            <w:tcW w:type="dxa" w:w="2880"/>
          </w:tcPr>
          <w:p>
            <w:pPr/>
            <w:r>
              <w:t>Set by send_jitai_prompt() when Expo accepts the push (delivery_status = accepted_by_expo).</w:t>
            </w:r>
          </w:p>
        </w:tc>
      </w:tr>
      <w:tr>
        <w:tc>
          <w:tcPr>
            <w:tcW w:type="dxa" w:w="2880"/>
          </w:tcPr>
          <w:p>
            <w:pPr/>
            <w:r>
              <w:t>device_received_at</w:t>
            </w:r>
          </w:p>
        </w:tc>
        <w:tc>
          <w:tcPr>
            <w:tcW w:type="dxa" w:w="2880"/>
          </w:tcPr>
          <w:p>
            <w:pPr/>
            <w:r>
              <w:t>Delivery timing (reserved)</w:t>
            </w:r>
          </w:p>
        </w:tc>
        <w:tc>
          <w:tcPr>
            <w:tcW w:type="dxa" w:w="2880"/>
          </w:tcPr>
          <w:p>
            <w:pPr/>
            <w:r>
              <w:t>Not yet wired to a live endpoint — will be set once the mobile app reports on-device receipt.</w:t>
            </w:r>
          </w:p>
        </w:tc>
      </w:tr>
      <w:tr>
        <w:tc>
          <w:tcPr>
            <w:tcW w:type="dxa" w:w="2880"/>
          </w:tcPr>
          <w:p>
            <w:pPr/>
            <w:r>
              <w:t>receipt_reported_at</w:t>
            </w:r>
          </w:p>
        </w:tc>
        <w:tc>
          <w:tcPr>
            <w:tcW w:type="dxa" w:w="2880"/>
          </w:tcPr>
          <w:p>
            <w:pPr/>
            <w:r>
              <w:t>Delivery timing (reserved)</w:t>
            </w:r>
          </w:p>
        </w:tc>
        <w:tc>
          <w:tcPr>
            <w:tcW w:type="dxa" w:w="2880"/>
          </w:tcPr>
          <w:p>
            <w:pPr/>
            <w:r>
              <w:t>Server timestamp for when a client-reported receipt arrives; not yet wired to a live endpoint.</w:t>
            </w:r>
          </w:p>
        </w:tc>
      </w:tr>
      <w:tr>
        <w:tc>
          <w:tcPr>
            <w:tcW w:type="dxa" w:w="2880"/>
          </w:tcPr>
          <w:p>
            <w:pPr/>
            <w:r>
              <w:t>delivery_status</w:t>
            </w:r>
          </w:p>
        </w:tc>
        <w:tc>
          <w:tcPr>
            <w:tcW w:type="dxa" w:w="2880"/>
          </w:tcPr>
          <w:p>
            <w:pPr/>
            <w:r>
              <w:t>Delivery outcome (granular)</w:t>
            </w:r>
          </w:p>
        </w:tc>
        <w:tc>
          <w:tcPr>
            <w:tcW w:type="dxa" w:w="2880"/>
          </w:tcPr>
          <w:p>
            <w:pPr/>
            <w:r>
              <w:t>pending / not_sent / suppressed / accepted_by_expo / handed_to_provider / received_on_device / failed. Set alongside status by notification_service.py; handed_to_provider is set later by check_expo_receipts (added 2026-10-08).</w:t>
            </w:r>
          </w:p>
        </w:tc>
      </w:tr>
      <w:tr>
        <w:tc>
          <w:tcPr>
            <w:tcW w:type="dxa" w:w="2880"/>
          </w:tcPr>
          <w:p>
            <w:pPr/>
            <w:r>
              <w:t>delivery_error</w:t>
            </w:r>
          </w:p>
        </w:tc>
        <w:tc>
          <w:tcPr>
            <w:tcW w:type="dxa" w:w="2880"/>
          </w:tcPr>
          <w:p>
            <w:pPr/>
            <w:r>
              <w:t>Delivery failure detail</w:t>
            </w:r>
          </w:p>
        </w:tc>
        <w:tc>
          <w:tcPr>
            <w:tcW w:type="dxa" w:w="2880"/>
          </w:tcPr>
          <w:p>
            <w:pPr/>
            <w:r>
              <w:t>Expo/ticket exception text, truncated to 2000 chars; blank unless delivery_status = failed. Receipt failures are stored as 'expo receipt: &lt;code&gt;' (added 2026-10-08).</w:t>
            </w:r>
          </w:p>
        </w:tc>
      </w:tr>
      <w:tr>
        <w:tc>
          <w:tcPr>
            <w:tcW w:type="dxa" w:w="2880"/>
          </w:tcPr>
          <w:p>
            <w:pPr/>
            <w:r>
              <w:t>expo_ticket_id</w:t>
            </w:r>
          </w:p>
        </w:tc>
        <w:tc>
          <w:tcPr>
            <w:tcW w:type="dxa" w:w="2880"/>
          </w:tcPr>
          <w:p>
            <w:pPr/>
            <w:r>
              <w:t>Expo ticket (added 2026-10-08)</w:t>
            </w:r>
          </w:p>
        </w:tc>
        <w:tc>
          <w:tcPr>
            <w:tcW w:type="dxa" w:w="2880"/>
          </w:tcPr>
          <w:p>
            <w:pPr/>
            <w:r>
              <w:t>Ticket ID Expo returns for the push; blank for rows with no ticket. Used by check_expo_receipts.</w:t>
            </w:r>
          </w:p>
        </w:tc>
      </w:tr>
      <w:tr>
        <w:tc>
          <w:tcPr>
            <w:tcW w:type="dxa" w:w="2880"/>
          </w:tcPr>
          <w:p>
            <w:pPr/>
            <w:r>
              <w:t>expo_receipt_status</w:t>
            </w:r>
          </w:p>
        </w:tc>
        <w:tc>
          <w:tcPr>
            <w:tcW w:type="dxa" w:w="2880"/>
          </w:tcPr>
          <w:p>
            <w:pPr/>
            <w:r>
              <w:t>Expo receipt (added 2026-10-08)</w:t>
            </w:r>
          </w:p>
        </w:tc>
        <w:tc>
          <w:tcPr>
            <w:tcW w:type="dxa" w:w="2880"/>
          </w:tcPr>
          <w:p>
            <w:pPr/>
            <w:r>
              <w:t>ok / error, as read from Expo's receipt; blank until checked.</w:t>
            </w:r>
          </w:p>
        </w:tc>
      </w:tr>
      <w:tr>
        <w:tc>
          <w:tcPr>
            <w:tcW w:type="dxa" w:w="2880"/>
          </w:tcPr>
          <w:p>
            <w:pPr/>
            <w:r>
              <w:t>expo_receipt_error</w:t>
            </w:r>
          </w:p>
        </w:tc>
        <w:tc>
          <w:tcPr>
            <w:tcW w:type="dxa" w:w="2880"/>
          </w:tcPr>
          <w:p>
            <w:pPr/>
            <w:r>
              <w:t>Expo receipt (added 2026-10-08)</w:t>
            </w:r>
          </w:p>
        </w:tc>
        <w:tc>
          <w:tcPr>
            <w:tcW w:type="dxa" w:w="2880"/>
          </w:tcPr>
          <w:p>
            <w:pPr/>
            <w:r>
              <w:t>Receipt error code (e.g. DeviceNotRegistered); blank unless the receipt was an error.</w:t>
            </w:r>
          </w:p>
        </w:tc>
      </w:tr>
      <w:tr>
        <w:tc>
          <w:tcPr>
            <w:tcW w:type="dxa" w:w="2880"/>
          </w:tcPr>
          <w:p>
            <w:pPr/>
            <w:r>
              <w:t>expo_receipt_checked_at</w:t>
            </w:r>
          </w:p>
        </w:tc>
        <w:tc>
          <w:tcPr>
            <w:tcW w:type="dxa" w:w="2880"/>
          </w:tcPr>
          <w:p>
            <w:pPr/>
            <w:r>
              <w:t>Expo receipt (added 2026-10-08)</w:t>
            </w:r>
          </w:p>
        </w:tc>
        <w:tc>
          <w:tcPr>
            <w:tcW w:type="dxa" w:w="2880"/>
          </w:tcPr>
          <w:p>
            <w:pPr/>
            <w:r>
              <w:t>When check_expo_receipts last read the receipt; null until checked.</w:t>
            </w:r>
          </w:p>
        </w:tc>
      </w:tr>
      <w:tr>
        <w:tc>
          <w:tcPr>
            <w:tcW w:type="dxa" w:w="2880"/>
          </w:tcPr>
          <w:p>
            <w:pPr/>
            <w:r>
              <w:t>receipt_platform</w:t>
            </w:r>
          </w:p>
        </w:tc>
        <w:tc>
          <w:tcPr>
            <w:tcW w:type="dxa" w:w="2880"/>
          </w:tcPr>
          <w:p>
            <w:pPr/>
            <w:r>
              <w:t>Device platform (reserved)</w:t>
            </w:r>
          </w:p>
        </w:tc>
        <w:tc>
          <w:tcPr>
            <w:tcW w:type="dxa" w:w="2880"/>
          </w:tcPr>
          <w:p>
            <w:pPr/>
            <w:r>
              <w:t>ios / android, reported with the delivery receipt; not yet wired to a live endpoint.</w:t>
            </w:r>
          </w:p>
        </w:tc>
      </w:tr>
      <w:tr>
        <w:tc>
          <w:tcPr>
            <w:tcW w:type="dxa" w:w="2880"/>
          </w:tcPr>
          <w:p>
            <w:pPr/>
            <w:r>
              <w:t>receipt_app_state</w:t>
            </w:r>
          </w:p>
        </w:tc>
        <w:tc>
          <w:tcPr>
            <w:tcW w:type="dxa" w:w="2880"/>
          </w:tcPr>
          <w:p>
            <w:pPr/>
            <w:r>
              <w:t>App state at receipt (reserved)</w:t>
            </w:r>
          </w:p>
        </w:tc>
        <w:tc>
          <w:tcPr>
            <w:tcW w:type="dxa" w:w="2880"/>
          </w:tcPr>
          <w:p>
            <w:pPr/>
            <w:r>
              <w:t>foreground / background, reported with the delivery receipt; not yet wired to a live endpoint.</w:t>
            </w:r>
          </w:p>
        </w:tc>
      </w:tr>
      <w:tr>
        <w:tc>
          <w:tcPr>
            <w:tcW w:type="dxa" w:w="2880"/>
          </w:tcPr>
          <w:p>
            <w:r>
              <w:t>message_arm</w:t>
            </w:r>
          </w:p>
        </w:tc>
        <w:tc>
          <w:tcPr>
            <w:tcW w:type="dxa" w:w="2880"/>
          </w:tcPr>
          <w:p>
            <w:r>
              <w:t>Message-arm assignment (added 2026-08-25)</w:t>
            </w:r>
          </w:p>
        </w:tc>
        <w:tc>
          <w:tcPr>
            <w:tcW w:type="dxa" w:w="2880"/>
          </w:tcPr>
          <w:p>
            <w:r>
              <w:t>'coping' or 'control'. Null when send_prompt=False (arm is only drawn after a send decision).</w:t>
            </w:r>
          </w:p>
        </w:tc>
      </w:tr>
      <w:tr>
        <w:tc>
          <w:tcPr>
            <w:tcW w:type="dxa" w:w="2880"/>
          </w:tcPr>
          <w:p>
            <w:r>
              <w:t>arm_randomization_probability</w:t>
            </w:r>
          </w:p>
        </w:tc>
        <w:tc>
          <w:tcPr>
            <w:tcW w:type="dxa" w:w="2880"/>
          </w:tcPr>
          <w:p>
            <w:r>
              <w:t>Arm-draw p (added 2026-08-25)</w:t>
            </w:r>
          </w:p>
        </w:tc>
        <w:tc>
          <w:tcPr>
            <w:tcW w:type="dxa" w:w="2880"/>
          </w:tcPr>
          <w:p>
            <w:r>
              <w:t>Read from JITAI_ARM_RANDOMIZATION_PROBABILITY env var, default 0.5. Null when arm not drawn.</w:t>
            </w:r>
          </w:p>
        </w:tc>
      </w:tr>
      <w:tr>
        <w:tc>
          <w:tcPr>
            <w:tcW w:type="dxa" w:w="2880"/>
          </w:tcPr>
          <w:p>
            <w:r>
              <w:t>arm_randomization_draw</w:t>
            </w:r>
          </w:p>
        </w:tc>
        <w:tc>
          <w:tcPr>
            <w:tcW w:type="dxa" w:w="2880"/>
          </w:tcPr>
          <w:p>
            <w:r>
              <w:t>Actual arm-stage Uniform(0,1) draw (added 2026-08-25)</w:t>
            </w:r>
          </w:p>
        </w:tc>
        <w:tc>
          <w:tcPr>
            <w:tcW w:type="dxa" w:w="2880"/>
          </w:tcPr>
          <w:p>
            <w:r>
              <w:t>Logged separately from randomization_draw so the send-decision effect and the arm-content effect can be analyzed independently. Null when arm not drawn.</w:t>
            </w:r>
          </w:p>
        </w:tc>
      </w:tr>
      <w:tr>
        <w:tc>
          <w:tcPr>
            <w:tcW w:type="dxa" w:w="2880"/>
          </w:tcPr>
          <w:p>
            <w:r>
              <w:t>evaluated_items</w:t>
            </w:r>
          </w:p>
        </w:tc>
        <w:tc>
          <w:tcPr>
            <w:tcW w:type="dxa" w:w="2880"/>
          </w:tcPr>
          <w:p>
            <w:r>
              <w:t>Routing item snapshot (added 2026-09-07)</w:t>
            </w:r>
          </w:p>
        </w:tc>
        <w:tc>
          <w:tcPr>
            <w:tcW w:type="dxa" w:w="2880"/>
          </w:tcPr>
          <w:p>
            <w:r>
              <w:t>Dict of every routing sub-item to its value at this check-in, null where the item was not part of that check-in's rotation (not "checked and low").</w:t>
            </w:r>
          </w:p>
        </w:tc>
      </w:tr>
      <w:tr>
        <w:tc>
          <w:tcPr>
            <w:tcW w:type="dxa" w:w="2880"/>
          </w:tcPr>
          <w:p>
            <w:r>
              <w:t>matched_categories</w:t>
            </w:r>
          </w:p>
        </w:tc>
        <w:tc>
          <w:tcPr>
            <w:tcW w:type="dxa" w:w="2880"/>
          </w:tcPr>
          <w:p>
            <w:r>
              <w:t>Trigger categories matched (added 2026-09-07)</w:t>
            </w:r>
          </w:p>
        </w:tc>
        <w:tc>
          <w:tcPr>
            <w:tcW w:type="dxa" w:w="2880"/>
          </w:tcPr>
          <w:p>
            <w:r>
              <w:t>List of category names whose ROUTING_TRIGGER_RULES condition was satisfied. Empty list means no-match (fails closed today, pending Eliana's fallback pool).</w:t>
            </w:r>
          </w:p>
        </w:tc>
      </w:tr>
      <w:tr>
        <w:tc>
          <w:tcPr>
            <w:tcW w:type="dxa" w:w="2880"/>
          </w:tcPr>
          <w:p>
            <w:r>
              <w:t>category_drawn</w:t>
            </w:r>
          </w:p>
        </w:tc>
        <w:tc>
          <w:tcPr>
            <w:tcW w:type="dxa" w:w="2880"/>
          </w:tcPr>
          <w:p>
            <w:r>
              <w:t>Category the delivered message came from (added 2026-09-07)</w:t>
            </w:r>
          </w:p>
        </w:tc>
        <w:tc>
          <w:tcPr>
            <w:tcW w:type="dxa" w:w="2880"/>
          </w:tcPr>
          <w:p>
            <w:r>
              <w:t>Null when the arm was control, or when routing failed closed (no match / category exhausted).</w:t>
            </w:r>
          </w:p>
        </w:tc>
      </w:tr>
      <w:tr>
        <w:tc>
          <w:tcPr>
            <w:tcW w:type="dxa" w:w="2880"/>
          </w:tcPr>
          <w:p>
            <w:r>
              <w:t>fallback_reason</w:t>
            </w:r>
          </w:p>
        </w:tc>
        <w:tc>
          <w:tcPr>
            <w:tcW w:type="dxa" w:w="2880"/>
          </w:tcPr>
          <w:p>
            <w:r>
              <w:t>Why routing did not send from a matched category (added 2026-09-07)</w:t>
            </w:r>
          </w:p>
        </w:tc>
        <w:tc>
          <w:tcPr>
            <w:tcW w:type="dxa" w:w="2880"/>
          </w:tcPr>
          <w:p>
            <w:r>
              <w:t>'category_exhausted' or 'no_category_matched' — resolved 2026-09-08 (Dr. Chang): no longer fails closed. Redraws among remaining matched categories on exhaustion; falls through to the general pool (still the placeholder IDs pending Eliana's list) when nothing matches or all matched categories are exhausted.</w:t>
            </w:r>
          </w:p>
        </w:tc>
      </w:tr>
      <w:tr>
        <w:tc>
          <w:tcPr>
            <w:tcW w:type="dxa" w:w="2880"/>
          </w:tcPr>
          <w:p>
            <w:r>
              <w:t>suppression_reason</w:t>
            </w:r>
          </w:p>
        </w:tc>
        <w:tc>
          <w:tcPr>
            <w:tcW w:type="dxa" w:w="2880"/>
          </w:tcPr>
          <w:p>
            <w:r>
              <w:t>Suppression audit (added 2026-09-21)</w:t>
            </w:r>
          </w:p>
        </w:tc>
        <w:tc>
          <w:tcPr>
            <w:tcW w:type="dxa" w:w="2880"/>
          </w:tcPr>
          <w:p>
            <w:r>
              <w:t>'run_in', 'distress_baseline' or 'distress_momentary' when an engine-eligible decision was withheld before the randomization draw; blank otherwise. Run-in takes precedence, then distress (baseline ahead of momentary). Such rows carry status and delivery_status = 'suppressed' (relabeled from 'not_sent' 2026-09-24, migration 0049, which also backfilled existing rows and set suppression_reason='run_in' on legacy 'run-in period' rows), and randomization_draw, randomization_probability and message_arm = null; the JITAI API serializer exposes suppression_reason read-only, and the dashboard randomization audit ignores them, so they are not mistaken for dropped prompts (migration 0048). Added 2026-09-30 (migration 0050): 'cooldown' and 'daily_cap' are two further choices. Fixed 2026-10-01: both evaluate_jitai_triggers (step 5 above) and POST /jitai/'s own safeguard recheck (section 3d) can write them, via the single shared _cooldown_cap_reason helper — real JITAILog(send_prompt=True) history (excluding delivery_status='failed' sends) on the participant's Eastern calendar day. Previously evaluate_jitai_triggers trusted apply_decision_rules's own internal, UTC-day cap/cooldown simulation instead of real send history, and POST /jitai/'s recheck had its own separate, also-UTC-day query — both were defects, now fixed by the shared helper. Changed 2026-10-12: rows with delivery_status='failed' (no push token, Expo rejection, error receipt) are excluded from both the cooldown and the daily cap, so a failed send does not consume either; unconfirmed sends (pending, accepted_by_expo, handed_to_provider) still count because Expo receipts arrive 15 min to 23 h later. The last-5 message-repeat exclusion also skips failed sends.</w:t>
            </w:r>
          </w:p>
        </w:tc>
      </w:tr>
    </w:tbl>
    <w:p/>
    <w:p>
      <w:pPr>
        <w:pStyle w:val="Heading1"/>
      </w:pPr>
      <w:r>
        <w:t>5. Randomization &amp; Idempotency</w:t>
      </w:r>
    </w:p>
    <w:p>
      <w:pPr>
        <w:pStyle w:val="Heading2"/>
      </w:pPr>
      <w:r>
        <w:t>5.1  Randomization</w:t>
      </w:r>
    </w:p>
    <w:p>
      <w:r>
        <w:t>Eligibility and treatment assignment are deliberately separated. The decision engine (apply_decision_rules) returns an eligible flag — it does not determine what is delivered. When a participant is eligible, the task layer draws from Uniform(0, 1) and compares to p:</w:t>
      </w:r>
    </w:p>
    <w:p>
      <w:pPr/>
      <w:r>
        <w:t xml:space="preserve">    send_prompt = (random.uniform(0, 1) &lt; p)</w:t>
      </w:r>
    </w:p>
    <w:p>
      <w:r>
        <w:t>Second-stage draw, confirmed by Dr. Chang 2026-08-25: only when the first draw results in send_prompt=True, a second Uniform(0,1) draw picks the message arm at 0.5/0.5 — message_arm = 'coping' if draw &lt; arm_p else 'control'. Coping draws from select_prompt() (the Survey-tagged pool); control draws from select_control_prompt(), which reads a separate active-control catalog (empty until Eliana adds C001-C004 — refuses to send rather than fabricate control content, same fail-closed pattern as the coping pool). Both arms receive a real notification — that's what isolates the effect of message content from the effect of being interrupted. arm_randomization_probability and arm_randomization_draw are logged separately from randomization_probability/randomization_draw so the two effects can be analyzed independently.</w:t>
      </w:r>
    </w:p>
    <w:p>
      <w:r>
        <w:t>Both p and the draw are logged in jitai_log before any push is sent, so the randomization record is complete and auditable even if delivery subsequently fails. As of 2026-10-01, the task layer reads apply_decision_rules's decision_reason only for the MSSD-threshold verdict (MSSD_ELIGIBLE_REASONS in tasks.py) — real cooldown/daily-cap enforcement is a separate, later check against actual send history on Eastern calendar days (_cooldown_cap_reason; see section 3d), not part of apply_decision_rules's own output.</w:t>
      </w:r>
    </w:p>
    <w:p>
      <w:pPr>
        <w:pStyle w:val="Heading2"/>
      </w:pPr>
      <w:r>
        <w:t>5.2  Idempotency</w:t>
      </w:r>
    </w:p>
    <w:p>
      <w:r>
        <w:t>If Celery retries the task (e.g. after a transient Redis timeout), the task must not create a second jitai_log row or send a second push notification for the same decision point. This is guaranteed by two layers:</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Mechanism</w:t>
            </w:r>
          </w:p>
        </w:tc>
      </w:tr>
      <w:tr>
        <w:tc>
          <w:tcPr>
            <w:tcW w:type="dxa" w:w="4320"/>
          </w:tcPr>
          <w:p>
            <w:r>
              <w:t>Pre-filter</w:t>
            </w:r>
          </w:p>
        </w:tc>
        <w:tc>
          <w:tcPr>
            <w:tcW w:type="dxa" w:w="4320"/>
          </w:tcPr>
          <w:p>
            <w:r>
              <w:t>The EMA query excludes EMAs that already have a linked jitai_log row, so the per-participant function returns early before doing any computation.</w:t>
            </w:r>
          </w:p>
        </w:tc>
      </w:tr>
      <w:tr>
        <w:tc>
          <w:tcPr>
            <w:tcW w:type="dxa" w:w="4320"/>
          </w:tcPr>
          <w:p>
            <w:r>
              <w:t>Database constraint</w:t>
            </w:r>
          </w:p>
        </w:tc>
        <w:tc>
          <w:tcPr>
            <w:tcW w:type="dxa" w:w="4320"/>
          </w:tcPr>
          <w:p>
            <w:r>
              <w:t>decision_point_id has a UNIQUE constraint in PostgreSQL. get_or_create uses this key; if a concurrent worker already wrote the row, the second worker gets created=False and returns immediately. An IntegrityError (race condition) is also caught and returns without action.</w:t>
            </w:r>
          </w:p>
        </w:tc>
      </w:tr>
    </w:tbl>
    <w:p/>
    <w:p>
      <w:pPr>
        <w:pStyle w:val="Heading1"/>
      </w:pPr>
      <w:r>
        <w:t>6. Configuration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Description</w:t>
            </w:r>
          </w:p>
        </w:tc>
      </w:tr>
      <w:tr>
        <w:tc>
          <w:tcPr>
            <w:tcW w:type="dxa" w:w="2880"/>
          </w:tcPr>
          <w:p>
            <w:r>
              <w:t>JITAI_RANDOMIZATION_PROBABILITY</w:t>
            </w:r>
          </w:p>
        </w:tc>
        <w:tc>
          <w:tcPr>
            <w:tcW w:type="dxa" w:w="2880"/>
          </w:tcPr>
          <w:p>
            <w:r>
              <w:t>0.5</w:t>
            </w:r>
          </w:p>
        </w:tc>
        <w:tc>
          <w:tcPr>
            <w:tcW w:type="dxa" w:w="2880"/>
          </w:tcPr>
          <w:p>
            <w:r>
              <w:t>Randomization probability p. Confirmed 0.5 for full pilot (Dr. Chang, 2026-07-06). Float 0–1. Update only after PI sign-off.</w:t>
            </w:r>
          </w:p>
        </w:tc>
      </w:tr>
      <w:tr>
        <w:tc>
          <w:tcPr>
            <w:tcW w:type="dxa" w:w="2880"/>
          </w:tcPr>
          <w:p>
            <w:r>
              <w:t>JITAI_ARM_RANDOMIZATION_PROBABILITY</w:t>
            </w:r>
          </w:p>
        </w:tc>
        <w:tc>
          <w:tcPr>
            <w:tcW w:type="dxa" w:w="2880"/>
          </w:tcPr>
          <w:p>
            <w:r>
              <w:t>0.5</w:t>
            </w:r>
          </w:p>
        </w:tc>
        <w:tc>
          <w:tcPr>
            <w:tcW w:type="dxa" w:w="2880"/>
          </w:tcPr>
          <w:p>
            <w:r>
              <w:t>Coping-vs-control arm split, only drawn after send_prompt=True. Confirmed 0.5 by Dr. Chang, 2026-08-25.</w:t>
            </w:r>
          </w:p>
        </w:tc>
      </w:tr>
    </w:tbl>
    <w:p/>
    <w:p>
      <w:pPr>
        <w:pStyle w:val="Heading1"/>
      </w:pPr>
      <w:r>
        <w:t>7. Delivery Pipeline</w:t>
      </w:r>
    </w:p>
    <w:p>
      <w:r>
        <w:t>When send_prompt=True, the task calls send_jitai_prompt(user, jitai_log) from app/notification_service.py. This function constructs an Expo silent push — only the prompt_id and jitai_log_id are transmitted as payload. The mobile app receives the push, looks up the message text by prompt_id from its local template store, and presents the EMA prompt to the participant.</w:t>
        <w:br/>
        <w:br/>
        <w:t>Retry policy (confirmed by Dr. Chang, 2026-07-06): one immediate retry is attempted for transient Expo server or ticket errors. No delayed redelivery. DeviceNotRegisteredError clears the push token and does not retry. All failed rows are retained in jitai_log for analysis (failure rate is a reported metric in the study paper).</w:t>
        <w:br/>
        <w:br/>
        <w:t>Expo receipt check (added 2026-10-08): send_jitai_prompt saves Expo's ticket ID on jitai_log.expo_ticket_id for every JITAI push (check-in reminders do not store a ticket). A separate Celery Beat task, check_expo_receipts (every 180 s, app/tasks.py), asks Expo for the receipt between 15 minutes and 23 hours after the send. An 'ok' receipt moves delivery_status from accepted_by_expo to handed_to_provider (Apple/Google accepted the push; this is not proof the participant saw it). An error receipt sets delivery_status = failed with delivery_error = 'expo receipt: &lt;code&gt;', and DeviceNotRegistered also clears User.push_token. A row already at received_on_device is never downgraded. Receipts for prompts sent before this change cannot be recovered.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Status set</w:t>
            </w:r>
          </w:p>
        </w:tc>
        <w:tc>
          <w:tcPr>
            <w:tcW w:type="dxa" w:w="2880"/>
          </w:tcPr>
          <w:p>
            <w:r>
              <w:rPr>
                <w:b/>
              </w:rPr>
              <w:t>Action</w:t>
            </w:r>
          </w:p>
        </w:tc>
      </w:tr>
      <w:tr>
        <w:tc>
          <w:tcPr>
            <w:tcW w:type="dxa" w:w="2880"/>
          </w:tcPr>
          <w:p>
            <w:r>
              <w:t>Push accepted by Expo</w:t>
            </w:r>
          </w:p>
        </w:tc>
        <w:tc>
          <w:tcPr>
            <w:tcW w:type="dxa" w:w="2880"/>
          </w:tcPr>
          <w:p>
            <w:r>
              <w:t>delivered</w:t>
            </w:r>
          </w:p>
        </w:tc>
        <w:tc>
          <w:tcPr>
            <w:tcW w:type="dxa" w:w="2880"/>
          </w:tcPr>
          <w:p>
            <w:r>
              <w:t>jitai_log.status = "delivered", delivery_status = "accepted_by_expo", push_sent_at = now(); saved</w:t>
            </w:r>
          </w:p>
        </w:tc>
      </w:tr>
      <w:tr>
        <w:tc>
          <w:tcPr>
            <w:tcW w:type="dxa" w:w="2880"/>
          </w:tcPr>
          <w:p>
            <w:r>
              <w:t>Expo receipt 'ok' (15 min to 23 h later)</w:t>
            </w:r>
          </w:p>
        </w:tc>
        <w:tc>
          <w:tcPr>
            <w:tcW w:type="dxa" w:w="2880"/>
          </w:tcPr>
          <w:p>
            <w:r>
              <w:t>delivered</w:t>
            </w:r>
          </w:p>
        </w:tc>
        <w:tc>
          <w:tcPr>
            <w:tcW w:type="dxa" w:w="2880"/>
          </w:tcPr>
          <w:p>
            <w:r>
              <w:t>check_expo_receipts: delivery_status accepted_by_expo -&gt; handed_to_provider (added 2026-10-08); received_on_device is never downgraded</w:t>
            </w:r>
          </w:p>
        </w:tc>
      </w:tr>
      <w:tr>
        <w:tc>
          <w:tcPr>
            <w:tcW w:type="dxa" w:w="2880"/>
          </w:tcPr>
          <w:p>
            <w:r>
              <w:t>Expo receipt error (15 min to 23 h later)</w:t>
            </w:r>
          </w:p>
        </w:tc>
        <w:tc>
          <w:tcPr>
            <w:tcW w:type="dxa" w:w="2880"/>
          </w:tcPr>
          <w:p>
            <w:r>
              <w:t>failed</w:t>
            </w:r>
          </w:p>
        </w:tc>
        <w:tc>
          <w:tcPr>
            <w:tcW w:type="dxa" w:w="2880"/>
          </w:tcPr>
          <w:p>
            <w:r>
              <w:t>check_expo_receipts: delivery_status = "failed", delivery_error = "expo receipt: &lt;code&gt;"; DeviceNotRegistered also clears user.push_token (added 2026-10-08)</w:t>
            </w:r>
          </w:p>
        </w:tc>
      </w:tr>
      <w:tr>
        <w:tc>
          <w:tcPr>
            <w:tcW w:type="dxa" w:w="2880"/>
          </w:tcPr>
          <w:p>
            <w:r>
              <w:t>Device token invalid (DeviceNotRegisteredError)</w:t>
            </w:r>
          </w:p>
        </w:tc>
        <w:tc>
          <w:tcPr>
            <w:tcW w:type="dxa" w:w="2880"/>
          </w:tcPr>
          <w:p>
            <w:r>
              <w:t>failed</w:t>
            </w:r>
          </w:p>
        </w:tc>
        <w:tc>
          <w:tcPr>
            <w:tcW w:type="dxa" w:w="2880"/>
          </w:tcPr>
          <w:p>
            <w:r>
              <w:t>user.push_token cleared; jitai_log.status = "failed", delivery_status = "failed", delivery_error = "device not registered"</w:t>
            </w:r>
          </w:p>
        </w:tc>
      </w:tr>
      <w:tr>
        <w:tc>
          <w:tcPr>
            <w:tcW w:type="dxa" w:w="2880"/>
          </w:tcPr>
          <w:p>
            <w:r>
              <w:t>Expo server or ticket error</w:t>
            </w:r>
          </w:p>
        </w:tc>
        <w:tc>
          <w:tcPr>
            <w:tcW w:type="dxa" w:w="2880"/>
          </w:tcPr>
          <w:p>
            <w:r>
              <w:t>failed</w:t>
            </w:r>
          </w:p>
        </w:tc>
        <w:tc>
          <w:tcPr>
            <w:tcW w:type="dxa" w:w="2880"/>
          </w:tcPr>
          <w:p>
            <w:r>
              <w:t>One immediate retry (second attempt within seconds). If second attempt also fails: error logged; jitai_log.status = "failed", delivery_status = "failed", delivery_error stores the exception text. No delayed redelivery.</w:t>
            </w:r>
          </w:p>
        </w:tc>
      </w:tr>
      <w:tr>
        <w:tc>
          <w:tcPr>
            <w:tcW w:type="dxa" w:w="2880"/>
          </w:tcPr>
          <w:p>
            <w:r>
              <w:t>send_prompt=False (ineligible, suppressed by run-in / distress override, or first-stage draw said no; suppressed rows use 'suppressed', see note)</w:t>
            </w:r>
          </w:p>
        </w:tc>
        <w:tc>
          <w:tcPr>
            <w:tcW w:type="dxa" w:w="2880"/>
          </w:tcPr>
          <w:p>
            <w:r>
              <w:t>not_sent</w:t>
            </w:r>
          </w:p>
        </w:tc>
        <w:tc>
          <w:tcPr>
            <w:tcW w:type="dxa" w:w="2880"/>
          </w:tcPr>
          <w:p>
            <w:r>
              <w:t>No push attempt; row written immediately with status = "not_sent", delivery_status = "not_sent" (ineligible or first-stage draw said no); rows suppressed by the run-in / distress override are instead written with status = "suppressed", delivery_status = "suppressed"</w:t>
            </w:r>
          </w:p>
        </w:tc>
      </w:tr>
    </w:tbl>
    <w:p/>
    <w:p>
      <w:pPr>
        <w:pStyle w:val="Heading1"/>
      </w:pPr>
      <w:r>
        <w:t>8. Implementation Status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rPr>
                <w:b/>
              </w:rPr>
              <w:t>Status</w:t>
            </w:r>
          </w:p>
        </w:tc>
        <w:tc>
          <w:tcPr>
            <w:tcW w:type="dxa" w:w="4320"/>
          </w:tcPr>
          <w:p>
            <w:r>
              <w:t>Implemented — 2026-07-16</w:t>
            </w:r>
          </w:p>
        </w:tc>
      </w:tr>
      <w:tr>
        <w:tc>
          <w:tcPr>
            <w:tcW w:type="dxa" w:w="4320"/>
          </w:tcPr>
          <w:p>
            <w:r>
              <w:rPr>
                <w:b/>
              </w:rPr>
              <w:t>Branch</w:t>
            </w:r>
          </w:p>
        </w:tc>
        <w:tc>
          <w:tcPr>
            <w:tcW w:type="dxa" w:w="4320"/>
          </w:tcPr>
          <w:p>
            <w:r>
              <w:t>main (merged via PR #16 prompt-library)</w:t>
            </w:r>
          </w:p>
        </w:tc>
      </w:tr>
      <w:tr>
        <w:tc>
          <w:tcPr>
            <w:tcW w:type="dxa" w:w="4320"/>
          </w:tcPr>
          <w:p>
            <w:r>
              <w:rPr>
                <w:b/>
              </w:rPr>
              <w:t>Commits</w:t>
            </w:r>
          </w:p>
        </w:tc>
        <w:tc>
          <w:tcPr>
            <w:tcW w:type="dxa" w:w="4320"/>
          </w:tcPr>
          <w:p>
            <w:r>
              <w:t>prompt-library branch → merged to main 2026-07-16</w:t>
            </w:r>
          </w:p>
        </w:tc>
      </w:tr>
      <w:tr>
        <w:tc>
          <w:tcPr>
            <w:tcW w:type="dxa" w:w="4320"/>
          </w:tcPr>
          <w:p>
            <w:r>
              <w:rPr>
                <w:b/>
              </w:rPr>
              <w:t>Files</w:t>
            </w:r>
          </w:p>
        </w:tc>
        <w:tc>
          <w:tcPr>
            <w:tcW w:type="dxa" w:w="4320"/>
          </w:tcPr>
          <w:p>
            <w:r>
              <w:t>backend/app/notification_service.py — catalog loader + select_prompt</w:t>
              <w:br/>
              <w:t>backend/app/data/REACTprompts.csv — Eliana's prompt catalog (source of truth)</w:t>
              <w:br/>
              <w:t>backend/app/models.py — 5 new JITAILog fields</w:t>
              <w:br/>
              <w:t>backend/app/migrations/0036_jitailog_prompt_fields.py — DB migration</w:t>
              <w:br/>
              <w:t>backend/app/tasks.py — selection + logging</w:t>
              <w:br/>
              <w:t>backend/app/serializers.py — exposes new fields via API</w:t>
            </w:r>
          </w:p>
        </w:tc>
      </w:tr>
      <w:tr>
        <w:tc>
          <w:tcPr>
            <w:tcW w:type="dxa" w:w="4320"/>
          </w:tcPr>
          <w:p>
            <w:r>
              <w:rPr>
                <w:b/>
              </w:rPr>
              <w:t>Next milestone</w:t>
            </w:r>
          </w:p>
        </w:tc>
        <w:tc>
          <w:tcPr>
            <w:tcW w:type="dxa" w:w="4320"/>
          </w:tcPr>
          <w:p>
            <w:r>
              <w:t>fix/protect-mssd PR to merge — removes adjusted_mssd from decision path (Dr. Chang 2026-07-16).</w:t>
              <w:br/>
              <w:t>Then: Celia's HRV+sleep spec → Tien generator alignment → wire telemetry prompts.</w:t>
            </w:r>
          </w:p>
        </w:tc>
      </w:tr>
    </w:tbl>
    <w:p/>
    <w:p>
      <w:pPr>
        <w:jc w:val="center"/>
      </w:pPr>
      <w:r>
        <w:t>Last updated: 2026-10-01 · Author: Dustin Nguyen · SMASH Research Lab, UF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