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the 2-hour outcome-window survey (post_prompt / extra_check_in) now opens at every randomized decision point (JITAILog.randomization_draw not null), both arms, whether or not a prompt was sent. Anchor is push_sent_at for a sent prompt and triggered_at for an unsent decision. Suppressed rows (run-in, distress, cooldown, daily cap; draw null) open no window. The C0 prompt_feedback check-in above is still offered only after a delivered prompt. Cooldown/daily-cap enforcement and the reminder logic (still skipped during any active window) are unchanged.</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