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8C5E" w14:textId="284A508B" w:rsidR="00D74765" w:rsidRDefault="00DA6FE3">
      <w:pPr>
        <w:rPr>
          <w:rFonts w:ascii="Cambria" w:hAnsi="Cambria"/>
          <w:b/>
          <w:sz w:val="24"/>
          <w:lang w:val="fr-CA"/>
        </w:rPr>
      </w:pPr>
      <w:r w:rsidRPr="00DA6FE3">
        <w:rPr>
          <w:rFonts w:ascii="Cambria" w:hAnsi="Cambria"/>
          <w:b/>
          <w:sz w:val="24"/>
          <w:lang w:val="fr-CA"/>
        </w:rPr>
        <w:t>Joueurs :</w:t>
      </w:r>
    </w:p>
    <w:p w14:paraId="10534A6E" w14:textId="2F381EA2" w:rsidR="00DA6FE3" w:rsidRDefault="00DA6FE3" w:rsidP="00DA6FE3">
      <w:pPr>
        <w:pStyle w:val="Sansinterligne"/>
        <w:rPr>
          <w:lang w:val="fr-CA"/>
        </w:rPr>
      </w:pPr>
      <w:r>
        <w:rPr>
          <w:lang w:val="fr-CA"/>
        </w:rPr>
        <w:t>Chaque joueur contrôle un personnage, voici ses caractéristiques :</w:t>
      </w:r>
    </w:p>
    <w:p w14:paraId="16FBEF77" w14:textId="77777777" w:rsidR="00DA6FE3" w:rsidRDefault="00DA6FE3" w:rsidP="00DA6FE3">
      <w:pPr>
        <w:pStyle w:val="Sansinterligne"/>
        <w:rPr>
          <w:lang w:val="fr-CA"/>
        </w:rPr>
      </w:pPr>
    </w:p>
    <w:p w14:paraId="6E13080B" w14:textId="00FB3427" w:rsidR="00DA6FE3" w:rsidRPr="00DA6FE3" w:rsidRDefault="00DA6FE3" w:rsidP="00DA6FE3">
      <w:pPr>
        <w:pStyle w:val="Sansinterligne"/>
        <w:numPr>
          <w:ilvl w:val="0"/>
          <w:numId w:val="1"/>
        </w:numPr>
        <w:rPr>
          <w:b/>
          <w:lang w:val="fr-CA"/>
        </w:rPr>
      </w:pPr>
      <w:r w:rsidRPr="00DA6FE3">
        <w:rPr>
          <w:b/>
          <w:lang w:val="fr-CA"/>
        </w:rPr>
        <w:t>Possède</w:t>
      </w:r>
      <w:r>
        <w:rPr>
          <w:b/>
          <w:lang w:val="fr-CA"/>
        </w:rPr>
        <w:t xml:space="preserve"> </w:t>
      </w:r>
      <w:r w:rsidRPr="00DA6FE3">
        <w:rPr>
          <w:lang w:val="fr-CA"/>
        </w:rPr>
        <w:t>des points de vie.</w:t>
      </w:r>
      <w:r w:rsidRPr="00DA6FE3">
        <w:rPr>
          <w:b/>
          <w:lang w:val="fr-CA"/>
        </w:rPr>
        <w:t xml:space="preserve"> </w:t>
      </w:r>
    </w:p>
    <w:p w14:paraId="1E41906F" w14:textId="082166F6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</w:t>
      </w:r>
      <w:r w:rsidRPr="00DA6FE3">
        <w:rPr>
          <w:lang w:val="fr-CA"/>
        </w:rPr>
        <w:t>perdre</w:t>
      </w:r>
      <w:r>
        <w:rPr>
          <w:lang w:val="fr-CA"/>
        </w:rPr>
        <w:t xml:space="preserve"> des points de </w:t>
      </w:r>
      <w:r w:rsidRPr="00DA6FE3">
        <w:rPr>
          <w:b/>
          <w:lang w:val="fr-CA"/>
        </w:rPr>
        <w:t>vie</w:t>
      </w:r>
      <w:r>
        <w:rPr>
          <w:lang w:val="fr-CA"/>
        </w:rPr>
        <w:t>.</w:t>
      </w:r>
    </w:p>
    <w:p w14:paraId="0477994D" w14:textId="65EAEC17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gagner des points de </w:t>
      </w:r>
      <w:r w:rsidRPr="00DA6FE3">
        <w:rPr>
          <w:b/>
          <w:lang w:val="fr-CA"/>
        </w:rPr>
        <w:t>vie</w:t>
      </w:r>
      <w:r>
        <w:rPr>
          <w:lang w:val="fr-CA"/>
        </w:rPr>
        <w:t>.</w:t>
      </w:r>
    </w:p>
    <w:p w14:paraId="66464115" w14:textId="0201205C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</w:t>
      </w:r>
      <w:r w:rsidRPr="00DA6FE3">
        <w:rPr>
          <w:b/>
          <w:lang w:val="fr-CA"/>
        </w:rPr>
        <w:t>mourir</w:t>
      </w:r>
      <w:r>
        <w:rPr>
          <w:lang w:val="fr-CA"/>
        </w:rPr>
        <w:t xml:space="preserve">. </w:t>
      </w:r>
    </w:p>
    <w:p w14:paraId="190BED20" w14:textId="00701131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Possède une </w:t>
      </w:r>
      <w:r w:rsidRPr="00DA6FE3">
        <w:rPr>
          <w:b/>
          <w:lang w:val="fr-CA"/>
        </w:rPr>
        <w:t>attaque basique</w:t>
      </w:r>
      <w:r>
        <w:rPr>
          <w:lang w:val="fr-CA"/>
        </w:rPr>
        <w:t>.</w:t>
      </w:r>
    </w:p>
    <w:p w14:paraId="66502851" w14:textId="3D5CA1AE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Possède 4 </w:t>
      </w:r>
      <w:r w:rsidRPr="00DA6FE3">
        <w:rPr>
          <w:b/>
          <w:lang w:val="fr-CA"/>
        </w:rPr>
        <w:t>compétences</w:t>
      </w:r>
      <w:r w:rsidR="00582811">
        <w:rPr>
          <w:b/>
          <w:lang w:val="fr-CA"/>
        </w:rPr>
        <w:t xml:space="preserve"> normales</w:t>
      </w:r>
      <w:r>
        <w:rPr>
          <w:lang w:val="fr-CA"/>
        </w:rPr>
        <w:t>.</w:t>
      </w:r>
    </w:p>
    <w:p w14:paraId="105048AF" w14:textId="1E8A0219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Possède 1 </w:t>
      </w:r>
      <w:r w:rsidRPr="00DA6FE3">
        <w:rPr>
          <w:b/>
          <w:lang w:val="fr-CA"/>
        </w:rPr>
        <w:t>compétence d’ultime</w:t>
      </w:r>
      <w:r>
        <w:rPr>
          <w:lang w:val="fr-CA"/>
        </w:rPr>
        <w:t>.</w:t>
      </w:r>
    </w:p>
    <w:p w14:paraId="3069BC86" w14:textId="040C7843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Possède 3 </w:t>
      </w:r>
      <w:r w:rsidRPr="00DA6FE3">
        <w:rPr>
          <w:b/>
          <w:lang w:val="fr-CA"/>
        </w:rPr>
        <w:t>compétences passives</w:t>
      </w:r>
      <w:r>
        <w:rPr>
          <w:lang w:val="fr-CA"/>
        </w:rPr>
        <w:t>.</w:t>
      </w:r>
    </w:p>
    <w:p w14:paraId="6D6E5836" w14:textId="693DE5EF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 recevoir des « </w:t>
      </w:r>
      <w:r>
        <w:rPr>
          <w:b/>
          <w:lang w:val="fr-CA"/>
        </w:rPr>
        <w:t>bonus</w:t>
      </w:r>
      <w:r>
        <w:rPr>
          <w:lang w:val="fr-CA"/>
        </w:rPr>
        <w:t> » de ses alliés.</w:t>
      </w:r>
    </w:p>
    <w:p w14:paraId="54ECE07E" w14:textId="2F57AA9C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 recevoir des « </w:t>
      </w:r>
      <w:r w:rsidRPr="00DA6FE3">
        <w:rPr>
          <w:b/>
          <w:lang w:val="fr-CA"/>
        </w:rPr>
        <w:t>malus</w:t>
      </w:r>
      <w:r>
        <w:rPr>
          <w:lang w:val="fr-CA"/>
        </w:rPr>
        <w:t> » de ses ennemis.</w:t>
      </w:r>
    </w:p>
    <w:p w14:paraId="5138FA30" w14:textId="63B30DC4" w:rsidR="00DA6FE3" w:rsidRP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gagner de </w:t>
      </w:r>
      <w:r w:rsidRPr="00DA6FE3">
        <w:rPr>
          <w:lang w:val="fr-CA"/>
        </w:rPr>
        <w:t>l’</w:t>
      </w:r>
      <w:r w:rsidRPr="00DA6FE3">
        <w:rPr>
          <w:b/>
          <w:lang w:val="fr-CA"/>
        </w:rPr>
        <w:t>or</w:t>
      </w:r>
      <w:r>
        <w:rPr>
          <w:b/>
          <w:lang w:val="fr-CA"/>
        </w:rPr>
        <w:t>.</w:t>
      </w:r>
    </w:p>
    <w:p w14:paraId="7E0656AB" w14:textId="77777777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 perdre de l’</w:t>
      </w:r>
      <w:r w:rsidRPr="00DA6FE3">
        <w:rPr>
          <w:b/>
          <w:lang w:val="fr-CA"/>
        </w:rPr>
        <w:t>or</w:t>
      </w:r>
      <w:r>
        <w:rPr>
          <w:lang w:val="fr-CA"/>
        </w:rPr>
        <w:t>.</w:t>
      </w:r>
    </w:p>
    <w:p w14:paraId="3508C297" w14:textId="3B22BDEA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 w:rsidRPr="00DA6FE3">
        <w:rPr>
          <w:lang w:val="fr-CA"/>
        </w:rPr>
        <w:t xml:space="preserve">Peut infliger des </w:t>
      </w:r>
      <w:r w:rsidRPr="00DA6FE3">
        <w:rPr>
          <w:b/>
          <w:lang w:val="fr-CA"/>
        </w:rPr>
        <w:t>dégâts</w:t>
      </w:r>
      <w:r w:rsidRPr="00DA6FE3">
        <w:rPr>
          <w:lang w:val="fr-CA"/>
        </w:rPr>
        <w:t xml:space="preserve"> aux ennemis.</w:t>
      </w:r>
    </w:p>
    <w:p w14:paraId="3EDC7BF2" w14:textId="6DF0B38B" w:rsidR="00DA6FE3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infliger des </w:t>
      </w:r>
      <w:r w:rsidRPr="00DA6FE3">
        <w:rPr>
          <w:b/>
          <w:lang w:val="fr-CA"/>
        </w:rPr>
        <w:t>dégâts</w:t>
      </w:r>
      <w:r>
        <w:rPr>
          <w:lang w:val="fr-CA"/>
        </w:rPr>
        <w:t xml:space="preserve"> aux bâtiments ennemis.</w:t>
      </w:r>
    </w:p>
    <w:p w14:paraId="6D089D41" w14:textId="03A67172" w:rsidR="00D70629" w:rsidRDefault="00DA6FE3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</w:t>
      </w:r>
      <w:r w:rsidRPr="00DA6FE3">
        <w:rPr>
          <w:b/>
          <w:lang w:val="fr-CA"/>
        </w:rPr>
        <w:t>activer</w:t>
      </w:r>
      <w:r>
        <w:rPr>
          <w:lang w:val="fr-CA"/>
        </w:rPr>
        <w:t xml:space="preserve"> des objets de jeu sous certaines conditions.</w:t>
      </w:r>
    </w:p>
    <w:p w14:paraId="235ADE49" w14:textId="3278705D" w:rsidR="00D70629" w:rsidRDefault="00D70629" w:rsidP="00DA6FE3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se faire </w:t>
      </w:r>
      <w:r w:rsidRPr="00D70629">
        <w:rPr>
          <w:b/>
          <w:lang w:val="fr-CA"/>
        </w:rPr>
        <w:t>immobiliser</w:t>
      </w:r>
      <w:r>
        <w:rPr>
          <w:lang w:val="fr-CA"/>
        </w:rPr>
        <w:t>.</w:t>
      </w:r>
    </w:p>
    <w:p w14:paraId="5550D7B4" w14:textId="4E3CDD56" w:rsidR="00D70629" w:rsidRDefault="00D70629" w:rsidP="00D70629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se faire </w:t>
      </w:r>
      <w:r w:rsidRPr="00D70629">
        <w:rPr>
          <w:b/>
          <w:lang w:val="fr-CA"/>
        </w:rPr>
        <w:t>étourdir</w:t>
      </w:r>
      <w:r>
        <w:rPr>
          <w:lang w:val="fr-CA"/>
        </w:rPr>
        <w:t>.</w:t>
      </w:r>
    </w:p>
    <w:p w14:paraId="10040ACE" w14:textId="629D941B" w:rsidR="000A358E" w:rsidRDefault="000A358E" w:rsidP="00D70629">
      <w:pPr>
        <w:pStyle w:val="Sansinterlign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Peut </w:t>
      </w:r>
      <w:r w:rsidRPr="00DB2FD6">
        <w:rPr>
          <w:b/>
          <w:lang w:val="fr-CA"/>
        </w:rPr>
        <w:t>esquiver</w:t>
      </w:r>
      <w:r w:rsidR="00DB2FD6">
        <w:rPr>
          <w:lang w:val="fr-CA"/>
        </w:rPr>
        <w:t>.</w:t>
      </w:r>
    </w:p>
    <w:p w14:paraId="5247B3D6" w14:textId="23CB0564" w:rsidR="00DB2FD6" w:rsidRDefault="00DB2FD6" w:rsidP="00DB2FD6">
      <w:pPr>
        <w:pStyle w:val="Sansinterligne"/>
        <w:rPr>
          <w:lang w:val="fr-CA"/>
        </w:rPr>
      </w:pPr>
    </w:p>
    <w:p w14:paraId="1D69E181" w14:textId="44F4A491" w:rsidR="00E960AA" w:rsidRPr="00D70629" w:rsidRDefault="00DB2FD6" w:rsidP="00DB2FD6">
      <w:pPr>
        <w:pStyle w:val="Sansinterligne"/>
        <w:rPr>
          <w:lang w:val="fr-CA"/>
        </w:rPr>
      </w:pPr>
      <w:r>
        <w:rPr>
          <w:lang w:val="fr-CA"/>
        </w:rPr>
        <w:t>Les contrôles des joueurs sont les mêmes peut importe la classe du personnage. Le combat se déroule</w:t>
      </w:r>
      <w:r w:rsidR="00E960AA">
        <w:rPr>
          <w:lang w:val="fr-CA"/>
        </w:rPr>
        <w:t xml:space="preserve"> selon l’utilisation des compétences et le timing des esquives. Un combat entre deux joueurs dure en moyenne treize secondes.</w:t>
      </w:r>
      <w:bookmarkStart w:id="0" w:name="_GoBack"/>
      <w:bookmarkEnd w:id="0"/>
    </w:p>
    <w:sectPr w:rsidR="00E960AA" w:rsidRPr="00D706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5272"/>
    <w:multiLevelType w:val="hybridMultilevel"/>
    <w:tmpl w:val="4A2AC3B6"/>
    <w:lvl w:ilvl="0" w:tplc="0C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3"/>
    <w:rsid w:val="000A358E"/>
    <w:rsid w:val="00582811"/>
    <w:rsid w:val="005D303C"/>
    <w:rsid w:val="00885050"/>
    <w:rsid w:val="00C42EC3"/>
    <w:rsid w:val="00CC2D77"/>
    <w:rsid w:val="00D70629"/>
    <w:rsid w:val="00D74765"/>
    <w:rsid w:val="00DA6FE3"/>
    <w:rsid w:val="00DB2FD6"/>
    <w:rsid w:val="00E241C8"/>
    <w:rsid w:val="00E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DDA7"/>
  <w15:chartTrackingRefBased/>
  <w15:docId w15:val="{B5635902-9C67-4C30-8D9F-00CF9F2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5</cp:revision>
  <dcterms:created xsi:type="dcterms:W3CDTF">2018-12-17T16:08:00Z</dcterms:created>
  <dcterms:modified xsi:type="dcterms:W3CDTF">2018-12-18T05:04:00Z</dcterms:modified>
</cp:coreProperties>
</file>